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06" w:rsidRDefault="00DD1106" w:rsidP="00DD1106">
      <w:pPr>
        <w:jc w:val="center"/>
        <w:rPr>
          <w:rFonts w:ascii="Times New Roman" w:hAnsi="Times New Roman" w:cs="Times New Roman"/>
          <w:b/>
          <w:sz w:val="24"/>
          <w:szCs w:val="24"/>
        </w:rPr>
      </w:pPr>
      <w:r w:rsidRPr="007C3E40">
        <w:rPr>
          <w:rFonts w:ascii="Times New Roman" w:hAnsi="Times New Roman" w:cs="Times New Roman"/>
          <w:b/>
          <w:sz w:val="24"/>
          <w:szCs w:val="24"/>
        </w:rPr>
        <w:t xml:space="preserve">ALUMNOS CON </w:t>
      </w:r>
      <w:r w:rsidR="00955712">
        <w:rPr>
          <w:rFonts w:ascii="Times New Roman" w:hAnsi="Times New Roman" w:cs="Times New Roman"/>
          <w:b/>
          <w:sz w:val="24"/>
          <w:szCs w:val="24"/>
        </w:rPr>
        <w:t>AUTISMO</w:t>
      </w:r>
      <w:r w:rsidRPr="007C3E40">
        <w:rPr>
          <w:rFonts w:ascii="Times New Roman" w:hAnsi="Times New Roman" w:cs="Times New Roman"/>
          <w:b/>
          <w:sz w:val="24"/>
          <w:szCs w:val="24"/>
        </w:rPr>
        <w:t xml:space="preserve"> EN EL PATIO DE RECREO</w:t>
      </w:r>
    </w:p>
    <w:p w:rsidR="005F3EF0" w:rsidRPr="005765E1" w:rsidRDefault="005F3EF0" w:rsidP="005F3EF0">
      <w:pPr>
        <w:pStyle w:val="Ttulo1"/>
        <w:shd w:val="clear" w:color="auto" w:fill="FFFFFF"/>
        <w:spacing w:before="0" w:beforeAutospacing="0" w:after="0" w:afterAutospacing="0" w:line="360" w:lineRule="atLeast"/>
        <w:jc w:val="center"/>
        <w:rPr>
          <w:sz w:val="24"/>
          <w:szCs w:val="24"/>
        </w:rPr>
      </w:pPr>
      <w:r w:rsidRPr="00AC6FF5">
        <w:rPr>
          <w:sz w:val="24"/>
          <w:szCs w:val="24"/>
        </w:rPr>
        <w:t xml:space="preserve">STUDENTS WITH AUTISM </w:t>
      </w:r>
      <w:r w:rsidRPr="005765E1">
        <w:rPr>
          <w:sz w:val="24"/>
          <w:szCs w:val="24"/>
        </w:rPr>
        <w:t>ON THE SCHOOL PLAYGROUND</w:t>
      </w:r>
    </w:p>
    <w:p w:rsidR="00470B3D" w:rsidRDefault="00470B3D" w:rsidP="001D4540">
      <w:pPr>
        <w:rPr>
          <w:rFonts w:ascii="Times New Roman" w:hAnsi="Times New Roman" w:cs="Times New Roman"/>
          <w:b/>
          <w:sz w:val="24"/>
          <w:szCs w:val="24"/>
        </w:rPr>
      </w:pPr>
    </w:p>
    <w:p w:rsidR="001D4540" w:rsidRPr="007C3E40" w:rsidRDefault="001D4540" w:rsidP="001D4540">
      <w:pPr>
        <w:rPr>
          <w:rFonts w:ascii="Times New Roman" w:hAnsi="Times New Roman" w:cs="Times New Roman"/>
          <w:b/>
          <w:sz w:val="24"/>
          <w:szCs w:val="24"/>
        </w:rPr>
      </w:pPr>
      <w:r w:rsidRPr="007C3E40">
        <w:rPr>
          <w:rFonts w:ascii="Times New Roman" w:hAnsi="Times New Roman" w:cs="Times New Roman"/>
          <w:b/>
          <w:sz w:val="24"/>
          <w:szCs w:val="24"/>
        </w:rPr>
        <w:t>Resumen</w:t>
      </w:r>
    </w:p>
    <w:p w:rsidR="001D4540" w:rsidRPr="007C3E40" w:rsidRDefault="001D4540" w:rsidP="009F6912">
      <w:pPr>
        <w:spacing w:after="0" w:line="480" w:lineRule="auto"/>
        <w:jc w:val="both"/>
        <w:rPr>
          <w:rFonts w:ascii="Times New Roman" w:hAnsi="Times New Roman" w:cs="Times New Roman"/>
          <w:sz w:val="24"/>
          <w:szCs w:val="24"/>
          <w:highlight w:val="yellow"/>
        </w:rPr>
      </w:pPr>
      <w:r w:rsidRPr="007C3E40">
        <w:rPr>
          <w:rFonts w:ascii="Times New Roman" w:hAnsi="Times New Roman" w:cs="Times New Roman"/>
          <w:sz w:val="24"/>
          <w:szCs w:val="24"/>
        </w:rPr>
        <w:t xml:space="preserve">El presente estudio tiene como objetivo evaluar el impacto de la intervención mediada por adultos y compañeros en el juego social y simbólico de un grupo de 4 niños con autismo en el patio de recreo. Para verificar el efecto de la intervención se utilizó un diseño experimental de reversión de caso único (ABACA). Los resultados del estudio sugieren que la intervención medida por compañeros y adultos consiguieron incrementar el juego social, pero solo la intervención mediada por adultos incrementó el juego simbólico. </w:t>
      </w:r>
      <w:r w:rsidR="009F6912" w:rsidRPr="007C3E40">
        <w:rPr>
          <w:rFonts w:ascii="Times New Roman" w:hAnsi="Times New Roman" w:cs="Times New Roman"/>
          <w:sz w:val="24"/>
          <w:szCs w:val="24"/>
        </w:rPr>
        <w:t>En este estudio se concluye que para mejorar el aislamiento de los niños con autismo en el recreo escolar se necesitan intervenciones mediadas con compañeros y adultos.</w:t>
      </w:r>
    </w:p>
    <w:p w:rsidR="001D4540" w:rsidRPr="007C3E40" w:rsidRDefault="001D4540" w:rsidP="001D4540">
      <w:pPr>
        <w:rPr>
          <w:rFonts w:ascii="Times New Roman" w:hAnsi="Times New Roman" w:cs="Times New Roman"/>
          <w:b/>
          <w:sz w:val="24"/>
          <w:szCs w:val="24"/>
        </w:rPr>
      </w:pPr>
      <w:r w:rsidRPr="007C3E40">
        <w:rPr>
          <w:rFonts w:ascii="Times New Roman" w:hAnsi="Times New Roman" w:cs="Times New Roman"/>
          <w:b/>
          <w:sz w:val="24"/>
          <w:szCs w:val="24"/>
        </w:rPr>
        <w:t xml:space="preserve">Palabras clave: </w:t>
      </w:r>
      <w:r w:rsidRPr="007C3E40">
        <w:rPr>
          <w:rFonts w:ascii="Times New Roman" w:hAnsi="Times New Roman" w:cs="Times New Roman"/>
          <w:sz w:val="24"/>
          <w:szCs w:val="24"/>
        </w:rPr>
        <w:t>autismo, juego s</w:t>
      </w:r>
      <w:r>
        <w:rPr>
          <w:rFonts w:ascii="Times New Roman" w:hAnsi="Times New Roman" w:cs="Times New Roman"/>
          <w:sz w:val="24"/>
          <w:szCs w:val="24"/>
        </w:rPr>
        <w:t>imbólico, recreo escolar, patio de recreo, juego social.</w:t>
      </w:r>
    </w:p>
    <w:p w:rsidR="00067CF0" w:rsidRDefault="00067CF0" w:rsidP="001D4540">
      <w:pPr>
        <w:spacing w:after="0" w:line="480" w:lineRule="auto"/>
        <w:jc w:val="both"/>
        <w:rPr>
          <w:rFonts w:ascii="Times New Roman" w:hAnsi="Times New Roman" w:cs="Times New Roman"/>
          <w:b/>
          <w:sz w:val="24"/>
          <w:szCs w:val="24"/>
        </w:rPr>
      </w:pPr>
    </w:p>
    <w:p w:rsidR="001D4540" w:rsidRPr="007C3E40" w:rsidRDefault="001D4540" w:rsidP="001D4540">
      <w:pPr>
        <w:spacing w:after="0" w:line="480" w:lineRule="auto"/>
        <w:jc w:val="both"/>
        <w:rPr>
          <w:rFonts w:ascii="Times New Roman" w:hAnsi="Times New Roman" w:cs="Times New Roman"/>
          <w:b/>
          <w:sz w:val="24"/>
          <w:szCs w:val="24"/>
        </w:rPr>
      </w:pPr>
      <w:r w:rsidRPr="007C3E40">
        <w:rPr>
          <w:rFonts w:ascii="Times New Roman" w:hAnsi="Times New Roman" w:cs="Times New Roman"/>
          <w:b/>
          <w:sz w:val="24"/>
          <w:szCs w:val="24"/>
        </w:rPr>
        <w:t>Abstract</w:t>
      </w:r>
    </w:p>
    <w:p w:rsidR="00E9212F" w:rsidRPr="007C3E40" w:rsidRDefault="001D4540" w:rsidP="002553B8">
      <w:pPr>
        <w:spacing w:after="0" w:line="480" w:lineRule="auto"/>
        <w:jc w:val="both"/>
        <w:rPr>
          <w:rFonts w:ascii="Times New Roman" w:hAnsi="Times New Roman" w:cs="Times New Roman"/>
          <w:b/>
          <w:sz w:val="24"/>
          <w:szCs w:val="24"/>
        </w:rPr>
      </w:pPr>
      <w:r w:rsidRPr="007C3E40">
        <w:rPr>
          <w:rFonts w:ascii="Times New Roman" w:hAnsi="Times New Roman" w:cs="Times New Roman"/>
          <w:sz w:val="24"/>
          <w:szCs w:val="24"/>
        </w:rPr>
        <w:t xml:space="preserve">The current study was to examine the impact of adult- and peer-mediated intervention </w:t>
      </w:r>
      <w:r>
        <w:rPr>
          <w:rFonts w:ascii="Times New Roman" w:hAnsi="Times New Roman" w:cs="Times New Roman"/>
          <w:sz w:val="24"/>
          <w:szCs w:val="24"/>
        </w:rPr>
        <w:t xml:space="preserve">in </w:t>
      </w:r>
      <w:r w:rsidRPr="007C3E40">
        <w:rPr>
          <w:rFonts w:ascii="Times New Roman" w:hAnsi="Times New Roman" w:cs="Times New Roman"/>
          <w:sz w:val="24"/>
          <w:szCs w:val="24"/>
        </w:rPr>
        <w:t>the social and the symbolic play of a g</w:t>
      </w:r>
      <w:r w:rsidR="005F3EF0">
        <w:rPr>
          <w:rFonts w:ascii="Times New Roman" w:hAnsi="Times New Roman" w:cs="Times New Roman"/>
          <w:sz w:val="24"/>
          <w:szCs w:val="24"/>
        </w:rPr>
        <w:t>roup of 4 children with autism o</w:t>
      </w:r>
      <w:r w:rsidRPr="007C3E40">
        <w:rPr>
          <w:rFonts w:ascii="Times New Roman" w:hAnsi="Times New Roman" w:cs="Times New Roman"/>
          <w:sz w:val="24"/>
          <w:szCs w:val="24"/>
        </w:rPr>
        <w:t xml:space="preserve">n the </w:t>
      </w:r>
      <w:r w:rsidR="005F3EF0">
        <w:rPr>
          <w:rFonts w:ascii="Times New Roman" w:hAnsi="Times New Roman" w:cs="Times New Roman"/>
          <w:sz w:val="24"/>
          <w:szCs w:val="24"/>
        </w:rPr>
        <w:t xml:space="preserve">school </w:t>
      </w:r>
      <w:r w:rsidRPr="007C3E40">
        <w:rPr>
          <w:rFonts w:ascii="Times New Roman" w:hAnsi="Times New Roman" w:cs="Times New Roman"/>
          <w:sz w:val="24"/>
          <w:szCs w:val="24"/>
        </w:rPr>
        <w:t xml:space="preserve">playground. To verify the effect of the intervenction was uilized a reversal single case experimental design (ABACA). Results from the study suggest that the peer and adult intervention resulted in increased the social play, but only adult-mediated intervention increased simbolic play. </w:t>
      </w:r>
      <w:r w:rsidR="009F6912" w:rsidRPr="007C3E40">
        <w:rPr>
          <w:rFonts w:ascii="Times New Roman" w:hAnsi="Times New Roman" w:cs="Times New Roman"/>
          <w:sz w:val="24"/>
          <w:szCs w:val="24"/>
        </w:rPr>
        <w:t>This study concluded that to improve the isolation of children with autism in school recess adult- and peer-mediated intervention are needed.</w:t>
      </w:r>
    </w:p>
    <w:p w:rsidR="002553B8" w:rsidRDefault="002553B8" w:rsidP="00067CF0">
      <w:pPr>
        <w:spacing w:after="0" w:line="480" w:lineRule="auto"/>
        <w:jc w:val="both"/>
        <w:rPr>
          <w:rFonts w:ascii="Times New Roman" w:hAnsi="Times New Roman" w:cs="Times New Roman"/>
          <w:sz w:val="24"/>
          <w:szCs w:val="24"/>
        </w:rPr>
      </w:pPr>
      <w:r w:rsidRPr="007C3E40">
        <w:rPr>
          <w:rFonts w:ascii="Times New Roman" w:hAnsi="Times New Roman" w:cs="Times New Roman"/>
          <w:b/>
          <w:sz w:val="24"/>
          <w:szCs w:val="24"/>
        </w:rPr>
        <w:t xml:space="preserve">Keywords: </w:t>
      </w:r>
      <w:r>
        <w:rPr>
          <w:rFonts w:ascii="Times New Roman" w:hAnsi="Times New Roman" w:cs="Times New Roman"/>
          <w:sz w:val="24"/>
          <w:szCs w:val="24"/>
        </w:rPr>
        <w:t>autism</w:t>
      </w:r>
      <w:r w:rsidR="00DD2C2C">
        <w:rPr>
          <w:rFonts w:ascii="Times New Roman" w:hAnsi="Times New Roman" w:cs="Times New Roman"/>
          <w:sz w:val="24"/>
          <w:szCs w:val="24"/>
        </w:rPr>
        <w:t>, playground, recess,</w:t>
      </w:r>
      <w:bookmarkStart w:id="0" w:name="_GoBack"/>
      <w:bookmarkEnd w:id="0"/>
      <w:r w:rsidRPr="00890A12">
        <w:rPr>
          <w:rFonts w:ascii="Times New Roman" w:hAnsi="Times New Roman" w:cs="Times New Roman"/>
          <w:sz w:val="24"/>
          <w:szCs w:val="24"/>
        </w:rPr>
        <w:t xml:space="preserve"> simbolic play, social play</w:t>
      </w:r>
      <w:r>
        <w:rPr>
          <w:rFonts w:ascii="Times New Roman" w:hAnsi="Times New Roman" w:cs="Times New Roman"/>
          <w:sz w:val="24"/>
          <w:szCs w:val="24"/>
        </w:rPr>
        <w:t>.</w:t>
      </w:r>
    </w:p>
    <w:p w:rsidR="00470B3D" w:rsidRDefault="00470B3D" w:rsidP="00067CF0">
      <w:pPr>
        <w:spacing w:after="0" w:line="480" w:lineRule="auto"/>
        <w:jc w:val="both"/>
        <w:rPr>
          <w:rFonts w:ascii="Times New Roman" w:hAnsi="Times New Roman" w:cs="Times New Roman"/>
          <w:b/>
          <w:sz w:val="24"/>
          <w:szCs w:val="24"/>
        </w:rPr>
      </w:pPr>
    </w:p>
    <w:p w:rsidR="00470B3D" w:rsidRPr="00067CF0" w:rsidRDefault="00470B3D" w:rsidP="00067CF0">
      <w:pPr>
        <w:spacing w:after="0" w:line="480" w:lineRule="auto"/>
        <w:jc w:val="both"/>
        <w:rPr>
          <w:rFonts w:ascii="Times New Roman" w:hAnsi="Times New Roman" w:cs="Times New Roman"/>
          <w:b/>
          <w:sz w:val="24"/>
          <w:szCs w:val="24"/>
        </w:rPr>
      </w:pPr>
    </w:p>
    <w:p w:rsidR="00813B1B" w:rsidRPr="00DD1106" w:rsidRDefault="00813B1B" w:rsidP="00DD1106">
      <w:pPr>
        <w:spacing w:after="0" w:line="480" w:lineRule="auto"/>
        <w:jc w:val="center"/>
        <w:rPr>
          <w:rFonts w:ascii="Times New Roman" w:hAnsi="Times New Roman" w:cs="Times New Roman"/>
          <w:sz w:val="24"/>
          <w:szCs w:val="24"/>
        </w:rPr>
      </w:pPr>
      <w:r w:rsidRPr="00DD1106">
        <w:rPr>
          <w:rFonts w:ascii="Times New Roman" w:hAnsi="Times New Roman" w:cs="Times New Roman"/>
          <w:sz w:val="24"/>
          <w:szCs w:val="24"/>
        </w:rPr>
        <w:lastRenderedPageBreak/>
        <w:t>INTRODUCCIÓN</w:t>
      </w:r>
    </w:p>
    <w:p w:rsidR="003D2CAF" w:rsidRPr="0046506D" w:rsidRDefault="003D2CAF"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El juego infantil es un fenómeno extr</w:t>
      </w:r>
      <w:r w:rsidR="00DE1BA6" w:rsidRPr="0046506D">
        <w:rPr>
          <w:rFonts w:ascii="Times New Roman" w:hAnsi="Times New Roman" w:cs="Times New Roman"/>
          <w:sz w:val="24"/>
          <w:szCs w:val="24"/>
        </w:rPr>
        <w:t xml:space="preserve">emadamente difícil de definir </w:t>
      </w:r>
      <w:r w:rsidRPr="0046506D">
        <w:rPr>
          <w:rFonts w:ascii="Times New Roman" w:hAnsi="Times New Roman" w:cs="Times New Roman"/>
          <w:sz w:val="24"/>
          <w:szCs w:val="24"/>
        </w:rPr>
        <w:t xml:space="preserve">tal vez debido a su esencia </w:t>
      </w:r>
      <w:r w:rsidR="005963B3" w:rsidRPr="0046506D">
        <w:rPr>
          <w:rFonts w:ascii="Times New Roman" w:hAnsi="Times New Roman" w:cs="Times New Roman"/>
          <w:sz w:val="24"/>
          <w:szCs w:val="24"/>
        </w:rPr>
        <w:t>como</w:t>
      </w:r>
      <w:r w:rsidR="007A4D9D" w:rsidRPr="0046506D">
        <w:rPr>
          <w:rFonts w:ascii="Times New Roman" w:hAnsi="Times New Roman" w:cs="Times New Roman"/>
          <w:sz w:val="24"/>
          <w:szCs w:val="24"/>
        </w:rPr>
        <w:t xml:space="preserve"> actividad espontanea</w:t>
      </w:r>
      <w:r w:rsidRPr="0046506D">
        <w:rPr>
          <w:rFonts w:ascii="Times New Roman" w:hAnsi="Times New Roman" w:cs="Times New Roman"/>
          <w:sz w:val="24"/>
          <w:szCs w:val="24"/>
        </w:rPr>
        <w:t xml:space="preserve"> e impredec</w:t>
      </w:r>
      <w:r w:rsidR="007A4D9D" w:rsidRPr="0046506D">
        <w:rPr>
          <w:rFonts w:ascii="Times New Roman" w:hAnsi="Times New Roman" w:cs="Times New Roman"/>
          <w:sz w:val="24"/>
          <w:szCs w:val="24"/>
        </w:rPr>
        <w:t>ible</w:t>
      </w:r>
      <w:r w:rsidRPr="0046506D">
        <w:rPr>
          <w:rFonts w:ascii="Times New Roman" w:hAnsi="Times New Roman" w:cs="Times New Roman"/>
          <w:sz w:val="24"/>
          <w:szCs w:val="24"/>
        </w:rPr>
        <w:t>. Sin embargo</w:t>
      </w:r>
      <w:r w:rsidR="007A4D9D" w:rsidRPr="0046506D">
        <w:rPr>
          <w:rFonts w:ascii="Times New Roman" w:hAnsi="Times New Roman" w:cs="Times New Roman"/>
          <w:sz w:val="24"/>
          <w:szCs w:val="24"/>
        </w:rPr>
        <w:t>,</w:t>
      </w:r>
      <w:r w:rsidRPr="0046506D">
        <w:rPr>
          <w:rFonts w:ascii="Times New Roman" w:hAnsi="Times New Roman" w:cs="Times New Roman"/>
          <w:sz w:val="24"/>
          <w:szCs w:val="24"/>
        </w:rPr>
        <w:t xml:space="preserve"> se acepta d</w:t>
      </w:r>
      <w:r w:rsidR="00DE1BA6" w:rsidRPr="0046506D">
        <w:rPr>
          <w:rFonts w:ascii="Times New Roman" w:hAnsi="Times New Roman" w:cs="Times New Roman"/>
          <w:sz w:val="24"/>
          <w:szCs w:val="24"/>
        </w:rPr>
        <w:t>e</w:t>
      </w:r>
      <w:r w:rsidR="007A4D9D" w:rsidRPr="0046506D">
        <w:rPr>
          <w:rFonts w:ascii="Times New Roman" w:hAnsi="Times New Roman" w:cs="Times New Roman"/>
          <w:sz w:val="24"/>
          <w:szCs w:val="24"/>
        </w:rPr>
        <w:t xml:space="preserve"> forma casi universal que es un</w:t>
      </w:r>
      <w:r w:rsidRPr="0046506D">
        <w:rPr>
          <w:rFonts w:ascii="Times New Roman" w:hAnsi="Times New Roman" w:cs="Times New Roman"/>
          <w:sz w:val="24"/>
          <w:szCs w:val="24"/>
        </w:rPr>
        <w:t>a actividad humana trascendental en el desarrollo del ser humano</w:t>
      </w:r>
      <w:r w:rsidR="007A4D9D" w:rsidRPr="0046506D">
        <w:rPr>
          <w:rFonts w:ascii="Times New Roman" w:hAnsi="Times New Roman" w:cs="Times New Roman"/>
          <w:color w:val="222222"/>
          <w:sz w:val="24"/>
          <w:szCs w:val="24"/>
          <w:shd w:val="clear" w:color="auto" w:fill="FFFFFF"/>
        </w:rPr>
        <w:t xml:space="preserve"> (Whitebread, Coltman, Jameson,</w:t>
      </w:r>
      <w:r w:rsidR="0046506D">
        <w:rPr>
          <w:rFonts w:ascii="Times New Roman" w:hAnsi="Times New Roman" w:cs="Times New Roman"/>
          <w:color w:val="222222"/>
          <w:sz w:val="24"/>
          <w:szCs w:val="24"/>
          <w:shd w:val="clear" w:color="auto" w:fill="FFFFFF"/>
        </w:rPr>
        <w:t xml:space="preserve"> y</w:t>
      </w:r>
      <w:r w:rsidR="007A4D9D" w:rsidRPr="0046506D">
        <w:rPr>
          <w:rFonts w:ascii="Times New Roman" w:hAnsi="Times New Roman" w:cs="Times New Roman"/>
          <w:color w:val="222222"/>
          <w:sz w:val="24"/>
          <w:szCs w:val="24"/>
          <w:shd w:val="clear" w:color="auto" w:fill="FFFFFF"/>
        </w:rPr>
        <w:t xml:space="preserve"> Lander, 2009)</w:t>
      </w:r>
      <w:r w:rsidRPr="0046506D">
        <w:rPr>
          <w:rFonts w:ascii="Times New Roman" w:hAnsi="Times New Roman" w:cs="Times New Roman"/>
          <w:sz w:val="24"/>
          <w:szCs w:val="24"/>
        </w:rPr>
        <w:t>.</w:t>
      </w:r>
    </w:p>
    <w:p w:rsidR="0072017D" w:rsidRPr="0046506D" w:rsidRDefault="001474B2" w:rsidP="001474B2">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E</w:t>
      </w:r>
      <w:r w:rsidR="0072017D" w:rsidRPr="0046506D">
        <w:rPr>
          <w:rFonts w:ascii="Times New Roman" w:hAnsi="Times New Roman" w:cs="Times New Roman"/>
          <w:sz w:val="24"/>
          <w:szCs w:val="24"/>
        </w:rPr>
        <w:t xml:space="preserve">l juego </w:t>
      </w:r>
      <w:r w:rsidR="00895402" w:rsidRPr="0046506D">
        <w:rPr>
          <w:rFonts w:ascii="Times New Roman" w:hAnsi="Times New Roman" w:cs="Times New Roman"/>
          <w:sz w:val="24"/>
          <w:szCs w:val="24"/>
        </w:rPr>
        <w:t>es</w:t>
      </w:r>
      <w:r w:rsidR="007A4D9D" w:rsidRPr="0046506D">
        <w:rPr>
          <w:rFonts w:ascii="Times New Roman" w:hAnsi="Times New Roman" w:cs="Times New Roman"/>
          <w:sz w:val="24"/>
          <w:szCs w:val="24"/>
        </w:rPr>
        <w:t xml:space="preserve"> un mecanismo esencial de apropiació</w:t>
      </w:r>
      <w:r w:rsidR="0072017D" w:rsidRPr="0046506D">
        <w:rPr>
          <w:rFonts w:ascii="Times New Roman" w:hAnsi="Times New Roman" w:cs="Times New Roman"/>
          <w:sz w:val="24"/>
          <w:szCs w:val="24"/>
        </w:rPr>
        <w:t>n de la cultura por parte de los ni</w:t>
      </w:r>
      <w:r w:rsidR="00895402" w:rsidRPr="0046506D">
        <w:rPr>
          <w:rFonts w:ascii="Times New Roman" w:hAnsi="Times New Roman" w:cs="Times New Roman"/>
          <w:sz w:val="24"/>
          <w:szCs w:val="24"/>
        </w:rPr>
        <w:t>ños, siendo</w:t>
      </w:r>
      <w:r w:rsidR="0072017D" w:rsidRPr="0046506D">
        <w:rPr>
          <w:rFonts w:ascii="Times New Roman" w:hAnsi="Times New Roman" w:cs="Times New Roman"/>
          <w:sz w:val="24"/>
          <w:szCs w:val="24"/>
        </w:rPr>
        <w:t xml:space="preserve"> un i</w:t>
      </w:r>
      <w:r w:rsidR="007A4D9D" w:rsidRPr="0046506D">
        <w:rPr>
          <w:rFonts w:ascii="Times New Roman" w:hAnsi="Times New Roman" w:cs="Times New Roman"/>
          <w:sz w:val="24"/>
          <w:szCs w:val="24"/>
        </w:rPr>
        <w:t>nstrumento de socialización y ap</w:t>
      </w:r>
      <w:r w:rsidR="0072017D" w:rsidRPr="0046506D">
        <w:rPr>
          <w:rFonts w:ascii="Times New Roman" w:hAnsi="Times New Roman" w:cs="Times New Roman"/>
          <w:sz w:val="24"/>
          <w:szCs w:val="24"/>
        </w:rPr>
        <w:t xml:space="preserve">rendizaje. </w:t>
      </w:r>
      <w:r w:rsidR="00895402" w:rsidRPr="0046506D">
        <w:rPr>
          <w:rFonts w:ascii="Times New Roman" w:hAnsi="Times New Roman" w:cs="Times New Roman"/>
          <w:sz w:val="24"/>
          <w:szCs w:val="24"/>
        </w:rPr>
        <w:t>E</w:t>
      </w:r>
      <w:r w:rsidR="007A4D9D" w:rsidRPr="0046506D">
        <w:rPr>
          <w:rFonts w:ascii="Times New Roman" w:hAnsi="Times New Roman" w:cs="Times New Roman"/>
          <w:sz w:val="24"/>
          <w:szCs w:val="24"/>
        </w:rPr>
        <w:t>l j</w:t>
      </w:r>
      <w:r w:rsidR="0072017D" w:rsidRPr="0046506D">
        <w:rPr>
          <w:rFonts w:ascii="Times New Roman" w:hAnsi="Times New Roman" w:cs="Times New Roman"/>
          <w:sz w:val="24"/>
          <w:szCs w:val="24"/>
        </w:rPr>
        <w:t>u</w:t>
      </w:r>
      <w:r w:rsidR="007A4D9D" w:rsidRPr="0046506D">
        <w:rPr>
          <w:rFonts w:ascii="Times New Roman" w:hAnsi="Times New Roman" w:cs="Times New Roman"/>
          <w:sz w:val="24"/>
          <w:szCs w:val="24"/>
        </w:rPr>
        <w:t>e</w:t>
      </w:r>
      <w:r w:rsidR="0072017D" w:rsidRPr="0046506D">
        <w:rPr>
          <w:rFonts w:ascii="Times New Roman" w:hAnsi="Times New Roman" w:cs="Times New Roman"/>
          <w:sz w:val="24"/>
          <w:szCs w:val="24"/>
        </w:rPr>
        <w:t>go facilita el aprendizaje del le</w:t>
      </w:r>
      <w:r w:rsidR="007A4D9D" w:rsidRPr="0046506D">
        <w:rPr>
          <w:rFonts w:ascii="Times New Roman" w:hAnsi="Times New Roman" w:cs="Times New Roman"/>
          <w:sz w:val="24"/>
          <w:szCs w:val="24"/>
        </w:rPr>
        <w:t>nguaje, de la comunicació</w:t>
      </w:r>
      <w:r w:rsidR="0072017D" w:rsidRPr="0046506D">
        <w:rPr>
          <w:rFonts w:ascii="Times New Roman" w:hAnsi="Times New Roman" w:cs="Times New Roman"/>
          <w:sz w:val="24"/>
          <w:szCs w:val="24"/>
        </w:rPr>
        <w:t>n y de las reg</w:t>
      </w:r>
      <w:r w:rsidR="007A4D9D" w:rsidRPr="0046506D">
        <w:rPr>
          <w:rFonts w:ascii="Times New Roman" w:hAnsi="Times New Roman" w:cs="Times New Roman"/>
          <w:sz w:val="24"/>
          <w:szCs w:val="24"/>
        </w:rPr>
        <w:t>l</w:t>
      </w:r>
      <w:r w:rsidR="0072017D" w:rsidRPr="0046506D">
        <w:rPr>
          <w:rFonts w:ascii="Times New Roman" w:hAnsi="Times New Roman" w:cs="Times New Roman"/>
          <w:sz w:val="24"/>
          <w:szCs w:val="24"/>
        </w:rPr>
        <w:t>as que ri</w:t>
      </w:r>
      <w:r w:rsidR="007A4D9D" w:rsidRPr="0046506D">
        <w:rPr>
          <w:rFonts w:ascii="Times New Roman" w:hAnsi="Times New Roman" w:cs="Times New Roman"/>
          <w:sz w:val="24"/>
          <w:szCs w:val="24"/>
        </w:rPr>
        <w:t>gen las interacciones sociales,</w:t>
      </w:r>
      <w:r w:rsidR="0072017D" w:rsidRPr="0046506D">
        <w:rPr>
          <w:rFonts w:ascii="Times New Roman" w:hAnsi="Times New Roman" w:cs="Times New Roman"/>
          <w:sz w:val="24"/>
          <w:szCs w:val="24"/>
        </w:rPr>
        <w:t xml:space="preserve"> favorece el aprendizaje de las conduct</w:t>
      </w:r>
      <w:r w:rsidR="007A4D9D" w:rsidRPr="0046506D">
        <w:rPr>
          <w:rFonts w:ascii="Times New Roman" w:hAnsi="Times New Roman" w:cs="Times New Roman"/>
          <w:sz w:val="24"/>
          <w:szCs w:val="24"/>
        </w:rPr>
        <w:t>a</w:t>
      </w:r>
      <w:r w:rsidR="0072017D" w:rsidRPr="0046506D">
        <w:rPr>
          <w:rFonts w:ascii="Times New Roman" w:hAnsi="Times New Roman" w:cs="Times New Roman"/>
          <w:sz w:val="24"/>
          <w:szCs w:val="24"/>
        </w:rPr>
        <w:t xml:space="preserve">s simbólicas </w:t>
      </w:r>
      <w:r w:rsidR="00895402" w:rsidRPr="0046506D">
        <w:rPr>
          <w:rFonts w:ascii="Times New Roman" w:hAnsi="Times New Roman" w:cs="Times New Roman"/>
          <w:sz w:val="24"/>
          <w:szCs w:val="24"/>
        </w:rPr>
        <w:t>implicadas</w:t>
      </w:r>
      <w:r w:rsidR="007A4D9D" w:rsidRPr="0046506D">
        <w:rPr>
          <w:rFonts w:ascii="Times New Roman" w:hAnsi="Times New Roman" w:cs="Times New Roman"/>
          <w:sz w:val="24"/>
          <w:szCs w:val="24"/>
        </w:rPr>
        <w:t xml:space="preserve"> el desarrollo de los procesos cognitivos y</w:t>
      </w:r>
      <w:r w:rsidR="004E1641" w:rsidRPr="0046506D">
        <w:rPr>
          <w:rFonts w:ascii="Times New Roman" w:hAnsi="Times New Roman" w:cs="Times New Roman"/>
          <w:sz w:val="24"/>
          <w:szCs w:val="24"/>
        </w:rPr>
        <w:t>,</w:t>
      </w:r>
      <w:r w:rsidR="0072017D" w:rsidRPr="0046506D">
        <w:rPr>
          <w:rFonts w:ascii="Times New Roman" w:hAnsi="Times New Roman" w:cs="Times New Roman"/>
          <w:sz w:val="24"/>
          <w:szCs w:val="24"/>
        </w:rPr>
        <w:t xml:space="preserve"> en tanto que </w:t>
      </w:r>
      <w:r w:rsidR="007A4D9D" w:rsidRPr="0046506D">
        <w:rPr>
          <w:rFonts w:ascii="Times New Roman" w:hAnsi="Times New Roman" w:cs="Times New Roman"/>
          <w:sz w:val="24"/>
          <w:szCs w:val="24"/>
        </w:rPr>
        <w:t>implica a</w:t>
      </w:r>
      <w:r w:rsidR="00895402" w:rsidRPr="0046506D">
        <w:rPr>
          <w:rFonts w:ascii="Times New Roman" w:hAnsi="Times New Roman" w:cs="Times New Roman"/>
          <w:sz w:val="24"/>
          <w:szCs w:val="24"/>
        </w:rPr>
        <w:t>ctividad, tambié</w:t>
      </w:r>
      <w:r w:rsidRPr="0046506D">
        <w:rPr>
          <w:rFonts w:ascii="Times New Roman" w:hAnsi="Times New Roman" w:cs="Times New Roman"/>
          <w:sz w:val="24"/>
          <w:szCs w:val="24"/>
        </w:rPr>
        <w:t>n favorece el desarrollo motor (Vygotsky, 1967).</w:t>
      </w:r>
    </w:p>
    <w:p w:rsidR="0097729B" w:rsidRPr="0046506D" w:rsidRDefault="000B53FC"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La mayoría de los niños pequeños participan de form</w:t>
      </w:r>
      <w:r w:rsidR="00895402" w:rsidRPr="0046506D">
        <w:rPr>
          <w:rFonts w:ascii="Times New Roman" w:hAnsi="Times New Roman" w:cs="Times New Roman"/>
          <w:sz w:val="24"/>
          <w:szCs w:val="24"/>
        </w:rPr>
        <w:t>a natural en el juego siguie</w:t>
      </w:r>
      <w:r w:rsidR="00AB1651" w:rsidRPr="0046506D">
        <w:rPr>
          <w:rFonts w:ascii="Times New Roman" w:hAnsi="Times New Roman" w:cs="Times New Roman"/>
          <w:sz w:val="24"/>
          <w:szCs w:val="24"/>
        </w:rPr>
        <w:t>n</w:t>
      </w:r>
      <w:r w:rsidR="00895402" w:rsidRPr="0046506D">
        <w:rPr>
          <w:rFonts w:ascii="Times New Roman" w:hAnsi="Times New Roman" w:cs="Times New Roman"/>
          <w:sz w:val="24"/>
          <w:szCs w:val="24"/>
        </w:rPr>
        <w:t xml:space="preserve">do una pauta de desarrollo típico, pasando de juegos motores funcionales básicos hasta los más </w:t>
      </w:r>
      <w:r w:rsidR="00AB1651" w:rsidRPr="0046506D">
        <w:rPr>
          <w:rFonts w:ascii="Times New Roman" w:hAnsi="Times New Roman" w:cs="Times New Roman"/>
          <w:sz w:val="24"/>
          <w:szCs w:val="24"/>
        </w:rPr>
        <w:t>elaborados</w:t>
      </w:r>
      <w:r w:rsidR="00895402" w:rsidRPr="0046506D">
        <w:rPr>
          <w:rFonts w:ascii="Times New Roman" w:hAnsi="Times New Roman" w:cs="Times New Roman"/>
          <w:sz w:val="24"/>
          <w:szCs w:val="24"/>
        </w:rPr>
        <w:t xml:space="preserve"> juegos simbólicos y de ficción</w:t>
      </w:r>
      <w:r w:rsidR="005963B3" w:rsidRPr="0046506D">
        <w:rPr>
          <w:rFonts w:ascii="Times New Roman" w:hAnsi="Times New Roman" w:cs="Times New Roman"/>
          <w:sz w:val="24"/>
          <w:szCs w:val="24"/>
        </w:rPr>
        <w:t xml:space="preserve"> con un claro componente social (Westby, 1991)</w:t>
      </w:r>
      <w:r w:rsidR="00895402" w:rsidRPr="0046506D">
        <w:rPr>
          <w:rFonts w:ascii="Times New Roman" w:hAnsi="Times New Roman" w:cs="Times New Roman"/>
          <w:sz w:val="24"/>
          <w:szCs w:val="24"/>
        </w:rPr>
        <w:t xml:space="preserve">. </w:t>
      </w:r>
      <w:r w:rsidR="0097729B" w:rsidRPr="0046506D">
        <w:rPr>
          <w:rFonts w:ascii="Times New Roman" w:hAnsi="Times New Roman" w:cs="Times New Roman"/>
          <w:sz w:val="24"/>
          <w:szCs w:val="24"/>
        </w:rPr>
        <w:t xml:space="preserve">Sin embargo, las </w:t>
      </w:r>
      <w:r w:rsidR="00AB1651" w:rsidRPr="0046506D">
        <w:rPr>
          <w:rFonts w:ascii="Times New Roman" w:hAnsi="Times New Roman" w:cs="Times New Roman"/>
          <w:sz w:val="24"/>
          <w:szCs w:val="24"/>
        </w:rPr>
        <w:t>dificultades</w:t>
      </w:r>
      <w:r w:rsidR="0097729B" w:rsidRPr="0046506D">
        <w:rPr>
          <w:rFonts w:ascii="Times New Roman" w:hAnsi="Times New Roman" w:cs="Times New Roman"/>
          <w:sz w:val="24"/>
          <w:szCs w:val="24"/>
        </w:rPr>
        <w:t xml:space="preserve"> en la comunicación social, y los patrones de intereses y comportamientos restringidos propios de los Tr</w:t>
      </w:r>
      <w:r w:rsidR="00AB1651" w:rsidRPr="0046506D">
        <w:rPr>
          <w:rFonts w:ascii="Times New Roman" w:hAnsi="Times New Roman" w:cs="Times New Roman"/>
          <w:sz w:val="24"/>
          <w:szCs w:val="24"/>
        </w:rPr>
        <w:t>astornos del Espectro del Autismo (TEA)</w:t>
      </w:r>
      <w:r w:rsidR="0097729B" w:rsidRPr="0046506D">
        <w:rPr>
          <w:rFonts w:ascii="Times New Roman" w:hAnsi="Times New Roman" w:cs="Times New Roman"/>
          <w:sz w:val="24"/>
          <w:szCs w:val="24"/>
        </w:rPr>
        <w:t xml:space="preserve"> </w:t>
      </w:r>
      <w:r w:rsidR="00AB1651" w:rsidRPr="0046506D">
        <w:rPr>
          <w:rFonts w:ascii="Times New Roman" w:hAnsi="Times New Roman" w:cs="Times New Roman"/>
          <w:sz w:val="24"/>
          <w:szCs w:val="24"/>
        </w:rPr>
        <w:t>llevan a que el</w:t>
      </w:r>
      <w:r w:rsidR="0097729B" w:rsidRPr="0046506D">
        <w:rPr>
          <w:rFonts w:ascii="Times New Roman" w:hAnsi="Times New Roman" w:cs="Times New Roman"/>
          <w:sz w:val="24"/>
          <w:szCs w:val="24"/>
        </w:rPr>
        <w:t xml:space="preserve"> juego en los niños con TEA se desarrolle tanto en </w:t>
      </w:r>
      <w:r w:rsidR="00AB1651" w:rsidRPr="0046506D">
        <w:rPr>
          <w:rFonts w:ascii="Times New Roman" w:hAnsi="Times New Roman" w:cs="Times New Roman"/>
          <w:sz w:val="24"/>
          <w:szCs w:val="24"/>
        </w:rPr>
        <w:t>sus aspectos socia</w:t>
      </w:r>
      <w:r w:rsidR="0097729B" w:rsidRPr="0046506D">
        <w:rPr>
          <w:rFonts w:ascii="Times New Roman" w:hAnsi="Times New Roman" w:cs="Times New Roman"/>
          <w:sz w:val="24"/>
          <w:szCs w:val="24"/>
        </w:rPr>
        <w:t>les como simbólicos de forma di</w:t>
      </w:r>
      <w:r w:rsidR="00AB1651" w:rsidRPr="0046506D">
        <w:rPr>
          <w:rFonts w:ascii="Times New Roman" w:hAnsi="Times New Roman" w:cs="Times New Roman"/>
          <w:sz w:val="24"/>
          <w:szCs w:val="24"/>
        </w:rPr>
        <w:t>ferente a como ocurre en la población neurotí</w:t>
      </w:r>
      <w:r w:rsidR="0097729B" w:rsidRPr="0046506D">
        <w:rPr>
          <w:rFonts w:ascii="Times New Roman" w:hAnsi="Times New Roman" w:cs="Times New Roman"/>
          <w:sz w:val="24"/>
          <w:szCs w:val="24"/>
        </w:rPr>
        <w:t>pica</w:t>
      </w:r>
      <w:r w:rsidR="00AC3EE3" w:rsidRPr="0046506D">
        <w:rPr>
          <w:rFonts w:ascii="Times New Roman" w:hAnsi="Times New Roman" w:cs="Times New Roman"/>
          <w:sz w:val="24"/>
          <w:szCs w:val="24"/>
        </w:rPr>
        <w:t xml:space="preserve"> (Wing, 1998)</w:t>
      </w:r>
      <w:r w:rsidR="0097729B" w:rsidRPr="0046506D">
        <w:rPr>
          <w:rFonts w:ascii="Times New Roman" w:hAnsi="Times New Roman" w:cs="Times New Roman"/>
          <w:sz w:val="24"/>
          <w:szCs w:val="24"/>
        </w:rPr>
        <w:t xml:space="preserve">. </w:t>
      </w:r>
    </w:p>
    <w:p w:rsidR="005963B3" w:rsidRPr="0046506D" w:rsidRDefault="0097729B"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Estas </w:t>
      </w:r>
      <w:r w:rsidR="001807E9" w:rsidRPr="0046506D">
        <w:rPr>
          <w:rFonts w:ascii="Times New Roman" w:hAnsi="Times New Roman" w:cs="Times New Roman"/>
          <w:sz w:val="24"/>
          <w:szCs w:val="24"/>
        </w:rPr>
        <w:t>peculiaridades</w:t>
      </w:r>
      <w:r w:rsidRPr="0046506D">
        <w:rPr>
          <w:rFonts w:ascii="Times New Roman" w:hAnsi="Times New Roman" w:cs="Times New Roman"/>
          <w:sz w:val="24"/>
          <w:szCs w:val="24"/>
        </w:rPr>
        <w:t xml:space="preserve"> en el desarrollo del juego en el autismo ha</w:t>
      </w:r>
      <w:r w:rsidR="004E1641" w:rsidRPr="0046506D">
        <w:rPr>
          <w:rFonts w:ascii="Times New Roman" w:hAnsi="Times New Roman" w:cs="Times New Roman"/>
          <w:sz w:val="24"/>
          <w:szCs w:val="24"/>
        </w:rPr>
        <w:t>n</w:t>
      </w:r>
      <w:r w:rsidRPr="0046506D">
        <w:rPr>
          <w:rFonts w:ascii="Times New Roman" w:hAnsi="Times New Roman" w:cs="Times New Roman"/>
          <w:sz w:val="24"/>
          <w:szCs w:val="24"/>
        </w:rPr>
        <w:t xml:space="preserve"> llevado desde el comienzo de la </w:t>
      </w:r>
      <w:r w:rsidR="001807E9" w:rsidRPr="0046506D">
        <w:rPr>
          <w:rFonts w:ascii="Times New Roman" w:hAnsi="Times New Roman" w:cs="Times New Roman"/>
          <w:sz w:val="24"/>
          <w:szCs w:val="24"/>
        </w:rPr>
        <w:t>definición</w:t>
      </w:r>
      <w:r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del</w:t>
      </w:r>
      <w:r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trastorno</w:t>
      </w:r>
      <w:r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por</w:t>
      </w:r>
      <w:r w:rsidRPr="0046506D">
        <w:rPr>
          <w:rFonts w:ascii="Times New Roman" w:hAnsi="Times New Roman" w:cs="Times New Roman"/>
          <w:sz w:val="24"/>
          <w:szCs w:val="24"/>
        </w:rPr>
        <w:t xml:space="preserve"> Kanner en 1</w:t>
      </w:r>
      <w:r w:rsidR="002A4448" w:rsidRPr="0046506D">
        <w:rPr>
          <w:rFonts w:ascii="Times New Roman" w:hAnsi="Times New Roman" w:cs="Times New Roman"/>
          <w:sz w:val="24"/>
          <w:szCs w:val="24"/>
        </w:rPr>
        <w:t>9</w:t>
      </w:r>
      <w:r w:rsidRPr="0046506D">
        <w:rPr>
          <w:rFonts w:ascii="Times New Roman" w:hAnsi="Times New Roman" w:cs="Times New Roman"/>
          <w:sz w:val="24"/>
          <w:szCs w:val="24"/>
        </w:rPr>
        <w:t xml:space="preserve">43 a plantear distintas </w:t>
      </w:r>
      <w:r w:rsidR="001807E9" w:rsidRPr="0046506D">
        <w:rPr>
          <w:rFonts w:ascii="Times New Roman" w:hAnsi="Times New Roman" w:cs="Times New Roman"/>
          <w:sz w:val="24"/>
          <w:szCs w:val="24"/>
        </w:rPr>
        <w:t>estrategias</w:t>
      </w:r>
      <w:r w:rsidRPr="0046506D">
        <w:rPr>
          <w:rFonts w:ascii="Times New Roman" w:hAnsi="Times New Roman" w:cs="Times New Roman"/>
          <w:sz w:val="24"/>
          <w:szCs w:val="24"/>
        </w:rPr>
        <w:t xml:space="preserve"> </w:t>
      </w:r>
      <w:r w:rsidR="00AC3EE3" w:rsidRPr="0046506D">
        <w:rPr>
          <w:rFonts w:ascii="Times New Roman" w:hAnsi="Times New Roman" w:cs="Times New Roman"/>
          <w:sz w:val="24"/>
          <w:szCs w:val="24"/>
        </w:rPr>
        <w:t>con el fin de favorecer</w:t>
      </w:r>
      <w:r w:rsidRPr="0046506D">
        <w:rPr>
          <w:rFonts w:ascii="Times New Roman" w:hAnsi="Times New Roman" w:cs="Times New Roman"/>
          <w:sz w:val="24"/>
          <w:szCs w:val="24"/>
        </w:rPr>
        <w:t xml:space="preserve"> el desarrollo del juego </w:t>
      </w:r>
      <w:r w:rsidR="001807E9" w:rsidRPr="0046506D">
        <w:rPr>
          <w:rFonts w:ascii="Times New Roman" w:hAnsi="Times New Roman" w:cs="Times New Roman"/>
          <w:sz w:val="24"/>
          <w:szCs w:val="24"/>
        </w:rPr>
        <w:t>simbólico</w:t>
      </w:r>
      <w:r w:rsidRPr="0046506D">
        <w:rPr>
          <w:rFonts w:ascii="Times New Roman" w:hAnsi="Times New Roman" w:cs="Times New Roman"/>
          <w:sz w:val="24"/>
          <w:szCs w:val="24"/>
        </w:rPr>
        <w:t xml:space="preserve"> y social, entendiendo que el juego es un motor </w:t>
      </w:r>
      <w:r w:rsidR="001807E9" w:rsidRPr="0046506D">
        <w:rPr>
          <w:rFonts w:ascii="Times New Roman" w:hAnsi="Times New Roman" w:cs="Times New Roman"/>
          <w:sz w:val="24"/>
          <w:szCs w:val="24"/>
        </w:rPr>
        <w:t>natural</w:t>
      </w:r>
      <w:r w:rsidRPr="0046506D">
        <w:rPr>
          <w:rFonts w:ascii="Times New Roman" w:hAnsi="Times New Roman" w:cs="Times New Roman"/>
          <w:sz w:val="24"/>
          <w:szCs w:val="24"/>
        </w:rPr>
        <w:t xml:space="preserve"> en los </w:t>
      </w:r>
      <w:r w:rsidR="001807E9" w:rsidRPr="0046506D">
        <w:rPr>
          <w:rFonts w:ascii="Times New Roman" w:hAnsi="Times New Roman" w:cs="Times New Roman"/>
          <w:sz w:val="24"/>
          <w:szCs w:val="24"/>
        </w:rPr>
        <w:t>distintos</w:t>
      </w:r>
      <w:r w:rsidRPr="0046506D">
        <w:rPr>
          <w:rFonts w:ascii="Times New Roman" w:hAnsi="Times New Roman" w:cs="Times New Roman"/>
          <w:sz w:val="24"/>
          <w:szCs w:val="24"/>
        </w:rPr>
        <w:t xml:space="preserve"> ámbitos del desarrollo (</w:t>
      </w:r>
      <w:r w:rsidRPr="0046506D">
        <w:rPr>
          <w:rFonts w:ascii="Times New Roman" w:hAnsi="Times New Roman" w:cs="Times New Roman"/>
          <w:color w:val="222222"/>
          <w:sz w:val="24"/>
          <w:szCs w:val="24"/>
          <w:shd w:val="clear" w:color="auto" w:fill="FFFFFF"/>
        </w:rPr>
        <w:t>Jung y Sainato, 2013).</w:t>
      </w:r>
    </w:p>
    <w:p w:rsidR="00C02B8F" w:rsidRPr="0046506D" w:rsidRDefault="00AA1CB0"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Podría decir</w:t>
      </w:r>
      <w:r w:rsidR="00C02B8F" w:rsidRPr="0046506D">
        <w:rPr>
          <w:rFonts w:ascii="Times New Roman" w:hAnsi="Times New Roman" w:cs="Times New Roman"/>
          <w:sz w:val="24"/>
          <w:szCs w:val="24"/>
        </w:rPr>
        <w:t xml:space="preserve">se de forma </w:t>
      </w:r>
      <w:r w:rsidRPr="0046506D">
        <w:rPr>
          <w:rFonts w:ascii="Times New Roman" w:hAnsi="Times New Roman" w:cs="Times New Roman"/>
          <w:sz w:val="24"/>
          <w:szCs w:val="24"/>
        </w:rPr>
        <w:t>sintética que existen dos</w:t>
      </w:r>
      <w:r w:rsidR="0038638C" w:rsidRPr="0046506D">
        <w:rPr>
          <w:rFonts w:ascii="Times New Roman" w:hAnsi="Times New Roman" w:cs="Times New Roman"/>
          <w:sz w:val="24"/>
          <w:szCs w:val="24"/>
        </w:rPr>
        <w:t xml:space="preserve"> estrategias de medi</w:t>
      </w:r>
      <w:r w:rsidRPr="0046506D">
        <w:rPr>
          <w:rFonts w:ascii="Times New Roman" w:hAnsi="Times New Roman" w:cs="Times New Roman"/>
          <w:sz w:val="24"/>
          <w:szCs w:val="24"/>
        </w:rPr>
        <w:t>a</w:t>
      </w:r>
      <w:r w:rsidR="0038638C" w:rsidRPr="0046506D">
        <w:rPr>
          <w:rFonts w:ascii="Times New Roman" w:hAnsi="Times New Roman" w:cs="Times New Roman"/>
          <w:sz w:val="24"/>
          <w:szCs w:val="24"/>
        </w:rPr>
        <w:t>ción que han resultado exitosas a la hora de fomentar el juego en los niños con autismo</w:t>
      </w:r>
      <w:r w:rsidRPr="0046506D">
        <w:rPr>
          <w:rFonts w:ascii="Times New Roman" w:hAnsi="Times New Roman" w:cs="Times New Roman"/>
          <w:sz w:val="24"/>
          <w:szCs w:val="24"/>
        </w:rPr>
        <w:t>, por un lado</w:t>
      </w:r>
      <w:r w:rsidR="00E9212F" w:rsidRPr="0046506D">
        <w:rPr>
          <w:rFonts w:ascii="Times New Roman" w:hAnsi="Times New Roman" w:cs="Times New Roman"/>
          <w:sz w:val="24"/>
          <w:szCs w:val="24"/>
        </w:rPr>
        <w:t>,</w:t>
      </w:r>
      <w:r w:rsidRPr="0046506D">
        <w:rPr>
          <w:rFonts w:ascii="Times New Roman" w:hAnsi="Times New Roman" w:cs="Times New Roman"/>
          <w:sz w:val="24"/>
          <w:szCs w:val="24"/>
        </w:rPr>
        <w:t xml:space="preserve"> </w:t>
      </w:r>
      <w:r w:rsidRPr="0046506D">
        <w:rPr>
          <w:rFonts w:ascii="Times New Roman" w:hAnsi="Times New Roman" w:cs="Times New Roman"/>
          <w:sz w:val="24"/>
          <w:szCs w:val="24"/>
        </w:rPr>
        <w:lastRenderedPageBreak/>
        <w:t xml:space="preserve">las </w:t>
      </w:r>
      <w:r w:rsidR="001807E9" w:rsidRPr="0046506D">
        <w:rPr>
          <w:rFonts w:ascii="Times New Roman" w:hAnsi="Times New Roman" w:cs="Times New Roman"/>
          <w:sz w:val="24"/>
          <w:szCs w:val="24"/>
        </w:rPr>
        <w:t>estrategias</w:t>
      </w:r>
      <w:r w:rsidRPr="0046506D">
        <w:rPr>
          <w:rFonts w:ascii="Times New Roman" w:hAnsi="Times New Roman" w:cs="Times New Roman"/>
          <w:sz w:val="24"/>
          <w:szCs w:val="24"/>
        </w:rPr>
        <w:t xml:space="preserve"> </w:t>
      </w:r>
      <w:r w:rsidR="009B6C0F" w:rsidRPr="0046506D">
        <w:rPr>
          <w:rFonts w:ascii="Times New Roman" w:hAnsi="Times New Roman" w:cs="Times New Roman"/>
          <w:sz w:val="24"/>
          <w:szCs w:val="24"/>
        </w:rPr>
        <w:t>mediadas por</w:t>
      </w:r>
      <w:r w:rsidRPr="0046506D">
        <w:rPr>
          <w:rFonts w:ascii="Times New Roman" w:hAnsi="Times New Roman" w:cs="Times New Roman"/>
          <w:sz w:val="24"/>
          <w:szCs w:val="24"/>
        </w:rPr>
        <w:t xml:space="preserve"> adultos </w:t>
      </w:r>
      <w:r w:rsidR="001807E9" w:rsidRPr="0046506D">
        <w:rPr>
          <w:rFonts w:ascii="Times New Roman" w:hAnsi="Times New Roman" w:cs="Times New Roman"/>
          <w:sz w:val="24"/>
          <w:szCs w:val="24"/>
        </w:rPr>
        <w:t>entrenados</w:t>
      </w:r>
      <w:r w:rsidRPr="0046506D">
        <w:rPr>
          <w:rFonts w:ascii="Times New Roman" w:hAnsi="Times New Roman" w:cs="Times New Roman"/>
          <w:sz w:val="24"/>
          <w:szCs w:val="24"/>
        </w:rPr>
        <w:t>, (padre</w:t>
      </w:r>
      <w:r w:rsidR="004E1641" w:rsidRPr="0046506D">
        <w:rPr>
          <w:rFonts w:ascii="Times New Roman" w:hAnsi="Times New Roman" w:cs="Times New Roman"/>
          <w:sz w:val="24"/>
          <w:szCs w:val="24"/>
        </w:rPr>
        <w:t>s</w:t>
      </w:r>
      <w:r w:rsidRPr="0046506D">
        <w:rPr>
          <w:rFonts w:ascii="Times New Roman" w:hAnsi="Times New Roman" w:cs="Times New Roman"/>
          <w:sz w:val="24"/>
          <w:szCs w:val="24"/>
        </w:rPr>
        <w:t>, profesores, terapeutas, etc.) y</w:t>
      </w:r>
      <w:r w:rsidR="00E9212F" w:rsidRPr="0046506D">
        <w:rPr>
          <w:rFonts w:ascii="Times New Roman" w:hAnsi="Times New Roman" w:cs="Times New Roman"/>
          <w:sz w:val="24"/>
          <w:szCs w:val="24"/>
        </w:rPr>
        <w:t>, por otro lado,</w:t>
      </w:r>
      <w:r w:rsidRPr="0046506D">
        <w:rPr>
          <w:rFonts w:ascii="Times New Roman" w:hAnsi="Times New Roman" w:cs="Times New Roman"/>
          <w:sz w:val="24"/>
          <w:szCs w:val="24"/>
        </w:rPr>
        <w:t xml:space="preserve"> las estrategias que utilizan la medicación por iguales.</w:t>
      </w:r>
      <w:r w:rsidR="0038638C" w:rsidRPr="0046506D">
        <w:rPr>
          <w:rFonts w:ascii="Times New Roman" w:hAnsi="Times New Roman" w:cs="Times New Roman"/>
          <w:sz w:val="24"/>
          <w:szCs w:val="24"/>
        </w:rPr>
        <w:t xml:space="preserve"> </w:t>
      </w:r>
      <w:r w:rsidR="00C02B8F" w:rsidRPr="0046506D">
        <w:rPr>
          <w:rFonts w:ascii="Times New Roman" w:hAnsi="Times New Roman" w:cs="Times New Roman"/>
          <w:sz w:val="24"/>
          <w:szCs w:val="24"/>
        </w:rPr>
        <w:t xml:space="preserve">Tanto </w:t>
      </w:r>
      <w:r w:rsidR="00665559" w:rsidRPr="0046506D">
        <w:rPr>
          <w:rFonts w:ascii="Times New Roman" w:hAnsi="Times New Roman" w:cs="Times New Roman"/>
          <w:sz w:val="24"/>
          <w:szCs w:val="24"/>
        </w:rPr>
        <w:t>unas como otras</w:t>
      </w:r>
      <w:r w:rsidR="00C02B8F" w:rsidRPr="0046506D">
        <w:rPr>
          <w:rFonts w:ascii="Times New Roman" w:hAnsi="Times New Roman" w:cs="Times New Roman"/>
          <w:sz w:val="24"/>
          <w:szCs w:val="24"/>
        </w:rPr>
        <w:t xml:space="preserve"> puede</w:t>
      </w:r>
      <w:r w:rsidR="004E1641" w:rsidRPr="0046506D">
        <w:rPr>
          <w:rFonts w:ascii="Times New Roman" w:hAnsi="Times New Roman" w:cs="Times New Roman"/>
          <w:sz w:val="24"/>
          <w:szCs w:val="24"/>
        </w:rPr>
        <w:t>n</w:t>
      </w:r>
      <w:r w:rsidR="00C02B8F" w:rsidRPr="0046506D">
        <w:rPr>
          <w:rFonts w:ascii="Times New Roman" w:hAnsi="Times New Roman" w:cs="Times New Roman"/>
          <w:sz w:val="24"/>
          <w:szCs w:val="24"/>
        </w:rPr>
        <w:t xml:space="preserve"> darse en distintos contextos de juego: en el hogar, en la comunidad y en la escuela (en aulas de juego o en el patio de recreo).</w:t>
      </w:r>
    </w:p>
    <w:p w:rsidR="002865B7" w:rsidRPr="0046506D" w:rsidRDefault="00AA1CB0" w:rsidP="004E6125">
      <w:pPr>
        <w:autoSpaceDE w:val="0"/>
        <w:autoSpaceDN w:val="0"/>
        <w:adjustRightInd w:val="0"/>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La estrategias de mediación por adultos, como es el caso d</w:t>
      </w:r>
      <w:r w:rsidR="0038638C" w:rsidRPr="0046506D">
        <w:rPr>
          <w:rFonts w:ascii="Times New Roman" w:hAnsi="Times New Roman" w:cs="Times New Roman"/>
          <w:sz w:val="24"/>
          <w:szCs w:val="24"/>
        </w:rPr>
        <w:t xml:space="preserve">el modelo </w:t>
      </w:r>
      <w:r w:rsidR="00303AE8" w:rsidRPr="0046506D">
        <w:rPr>
          <w:rFonts w:ascii="Times New Roman" w:hAnsi="Times New Roman" w:cs="Times New Roman"/>
          <w:sz w:val="24"/>
          <w:szCs w:val="24"/>
        </w:rPr>
        <w:t>DIR/Floortime</w:t>
      </w:r>
      <w:r w:rsidR="00E81A91" w:rsidRPr="0046506D">
        <w:rPr>
          <w:rFonts w:ascii="Times New Roman" w:hAnsi="Times New Roman" w:cs="Times New Roman"/>
          <w:sz w:val="24"/>
          <w:szCs w:val="24"/>
        </w:rPr>
        <w:t xml:space="preserve"> (Developmental, Individual Difference, Relationship-based</w:t>
      </w:r>
      <w:r w:rsidR="00303AE8" w:rsidRPr="0046506D">
        <w:rPr>
          <w:rFonts w:ascii="Times New Roman" w:hAnsi="Times New Roman" w:cs="Times New Roman"/>
          <w:sz w:val="24"/>
          <w:szCs w:val="24"/>
        </w:rPr>
        <w:t>/Floortime</w:t>
      </w:r>
      <w:r w:rsidR="00E81A91" w:rsidRPr="0046506D">
        <w:rPr>
          <w:rFonts w:ascii="Times New Roman" w:hAnsi="Times New Roman" w:cs="Times New Roman"/>
          <w:sz w:val="24"/>
          <w:szCs w:val="24"/>
        </w:rPr>
        <w:t>), desarrollado</w:t>
      </w:r>
      <w:r w:rsidR="00303AE8" w:rsidRPr="0046506D">
        <w:rPr>
          <w:rFonts w:ascii="Times New Roman" w:hAnsi="Times New Roman" w:cs="Times New Roman"/>
          <w:sz w:val="24"/>
          <w:szCs w:val="24"/>
        </w:rPr>
        <w:t xml:space="preserve"> inicialmente</w:t>
      </w:r>
      <w:r w:rsidR="00E81A91" w:rsidRPr="0046506D">
        <w:rPr>
          <w:rFonts w:ascii="Times New Roman" w:hAnsi="Times New Roman" w:cs="Times New Roman"/>
          <w:sz w:val="24"/>
          <w:szCs w:val="24"/>
        </w:rPr>
        <w:t xml:space="preserve"> por </w:t>
      </w:r>
      <w:r w:rsidR="00E81A91" w:rsidRPr="0046506D">
        <w:rPr>
          <w:rFonts w:ascii="Times New Roman" w:hAnsi="Times New Roman" w:cs="Times New Roman"/>
          <w:color w:val="000000"/>
          <w:sz w:val="24"/>
          <w:szCs w:val="24"/>
          <w:shd w:val="clear" w:color="auto" w:fill="FFFFFF"/>
        </w:rPr>
        <w:t>Greenspan</w:t>
      </w:r>
      <w:r w:rsidR="001A156E" w:rsidRPr="0046506D">
        <w:rPr>
          <w:rFonts w:ascii="Times New Roman" w:hAnsi="Times New Roman" w:cs="Times New Roman"/>
          <w:color w:val="000000"/>
          <w:sz w:val="24"/>
          <w:szCs w:val="24"/>
          <w:shd w:val="clear" w:color="auto" w:fill="FFFFFF"/>
        </w:rPr>
        <w:t xml:space="preserve"> y Wieder</w:t>
      </w:r>
      <w:r w:rsidR="00DE1B71" w:rsidRPr="0046506D">
        <w:rPr>
          <w:rFonts w:ascii="Times New Roman" w:hAnsi="Times New Roman" w:cs="Times New Roman"/>
          <w:color w:val="000000"/>
          <w:sz w:val="24"/>
          <w:szCs w:val="24"/>
          <w:shd w:val="clear" w:color="auto" w:fill="FFFFFF"/>
        </w:rPr>
        <w:t xml:space="preserve"> (1999</w:t>
      </w:r>
      <w:r w:rsidR="00916F41" w:rsidRPr="0046506D">
        <w:rPr>
          <w:rFonts w:ascii="Times New Roman" w:hAnsi="Times New Roman" w:cs="Times New Roman"/>
          <w:color w:val="000000"/>
          <w:sz w:val="24"/>
          <w:szCs w:val="24"/>
          <w:shd w:val="clear" w:color="auto" w:fill="FFFFFF"/>
        </w:rPr>
        <w:t>)</w:t>
      </w:r>
      <w:r w:rsidR="00303AE8" w:rsidRPr="0046506D">
        <w:rPr>
          <w:rFonts w:ascii="Times New Roman" w:hAnsi="Times New Roman" w:cs="Times New Roman"/>
          <w:color w:val="000000"/>
          <w:sz w:val="24"/>
          <w:szCs w:val="24"/>
          <w:shd w:val="clear" w:color="auto" w:fill="FFFFFF"/>
        </w:rPr>
        <w:t xml:space="preserve"> y apoyado en investigaciones posteriores tales como las de </w:t>
      </w:r>
      <w:r w:rsidR="00B54399" w:rsidRPr="0046506D">
        <w:rPr>
          <w:rFonts w:ascii="Times New Roman" w:hAnsi="Times New Roman" w:cs="Times New Roman"/>
          <w:color w:val="222222"/>
          <w:sz w:val="24"/>
          <w:szCs w:val="24"/>
          <w:shd w:val="clear" w:color="auto" w:fill="FFFFFF"/>
        </w:rPr>
        <w:t>Wieder y</w:t>
      </w:r>
      <w:r w:rsidR="00AF3472" w:rsidRPr="0046506D">
        <w:rPr>
          <w:rFonts w:ascii="Times New Roman" w:hAnsi="Times New Roman" w:cs="Times New Roman"/>
          <w:color w:val="222222"/>
          <w:sz w:val="24"/>
          <w:szCs w:val="24"/>
          <w:shd w:val="clear" w:color="auto" w:fill="FFFFFF"/>
        </w:rPr>
        <w:t xml:space="preserve"> </w:t>
      </w:r>
      <w:r w:rsidR="00B54399" w:rsidRPr="0046506D">
        <w:rPr>
          <w:rFonts w:ascii="Times New Roman" w:hAnsi="Times New Roman" w:cs="Times New Roman"/>
          <w:color w:val="222222"/>
          <w:sz w:val="24"/>
          <w:szCs w:val="24"/>
          <w:shd w:val="clear" w:color="auto" w:fill="FFFFFF"/>
        </w:rPr>
        <w:t xml:space="preserve">Greenspan </w:t>
      </w:r>
      <w:r w:rsidR="00303AE8" w:rsidRPr="0046506D">
        <w:rPr>
          <w:rFonts w:ascii="Times New Roman" w:hAnsi="Times New Roman" w:cs="Times New Roman"/>
          <w:color w:val="222222"/>
          <w:sz w:val="24"/>
          <w:szCs w:val="24"/>
          <w:shd w:val="clear" w:color="auto" w:fill="FFFFFF"/>
        </w:rPr>
        <w:t>(2003)</w:t>
      </w:r>
      <w:r w:rsidRPr="0046506D">
        <w:rPr>
          <w:rFonts w:ascii="Times New Roman" w:hAnsi="Times New Roman" w:cs="Times New Roman"/>
          <w:color w:val="000000"/>
          <w:sz w:val="24"/>
          <w:szCs w:val="24"/>
          <w:shd w:val="clear" w:color="auto" w:fill="FFFFFF"/>
        </w:rPr>
        <w:t>,</w:t>
      </w:r>
      <w:r w:rsidR="00916F41" w:rsidRPr="0046506D">
        <w:rPr>
          <w:rFonts w:ascii="Times New Roman" w:hAnsi="Times New Roman" w:cs="Times New Roman"/>
          <w:color w:val="000000"/>
          <w:sz w:val="24"/>
          <w:szCs w:val="24"/>
          <w:shd w:val="clear" w:color="auto" w:fill="FFFFFF"/>
        </w:rPr>
        <w:t xml:space="preserve"> </w:t>
      </w:r>
      <w:r w:rsidR="00B54399" w:rsidRPr="0046506D">
        <w:rPr>
          <w:rFonts w:ascii="Times New Roman" w:hAnsi="Times New Roman" w:cs="Times New Roman"/>
          <w:color w:val="222222"/>
          <w:sz w:val="24"/>
          <w:szCs w:val="24"/>
          <w:shd w:val="clear" w:color="auto" w:fill="FFFFFF"/>
        </w:rPr>
        <w:t>Pajareya y Nopmaneejumruslers</w:t>
      </w:r>
      <w:r w:rsidR="00C2017C" w:rsidRPr="0046506D">
        <w:rPr>
          <w:rFonts w:ascii="Times New Roman" w:hAnsi="Times New Roman" w:cs="Times New Roman"/>
          <w:color w:val="222222"/>
          <w:sz w:val="24"/>
          <w:szCs w:val="24"/>
          <w:shd w:val="clear" w:color="auto" w:fill="FFFFFF"/>
        </w:rPr>
        <w:t xml:space="preserve"> (2011) y</w:t>
      </w:r>
      <w:r w:rsidR="00303AE8" w:rsidRPr="0046506D">
        <w:rPr>
          <w:rFonts w:ascii="Times New Roman" w:hAnsi="Times New Roman" w:cs="Times New Roman"/>
          <w:color w:val="222222"/>
          <w:sz w:val="24"/>
          <w:szCs w:val="24"/>
          <w:shd w:val="clear" w:color="auto" w:fill="FFFFFF"/>
        </w:rPr>
        <w:t xml:space="preserve"> Liao et al (2014)</w:t>
      </w:r>
      <w:r w:rsidR="00AE48DF" w:rsidRPr="0046506D">
        <w:rPr>
          <w:rFonts w:ascii="Times New Roman" w:hAnsi="Times New Roman" w:cs="Times New Roman"/>
          <w:color w:val="222222"/>
          <w:sz w:val="24"/>
          <w:szCs w:val="24"/>
          <w:shd w:val="clear" w:color="auto" w:fill="FFFFFF"/>
        </w:rPr>
        <w:t>,</w:t>
      </w:r>
      <w:r w:rsidR="00303AE8" w:rsidRPr="0046506D">
        <w:rPr>
          <w:rFonts w:ascii="Times New Roman" w:hAnsi="Times New Roman" w:cs="Times New Roman"/>
          <w:color w:val="222222"/>
          <w:sz w:val="24"/>
          <w:szCs w:val="24"/>
          <w:shd w:val="clear" w:color="auto" w:fill="FFFFFF"/>
        </w:rPr>
        <w:t xml:space="preserve"> </w:t>
      </w:r>
      <w:r w:rsidRPr="0046506D">
        <w:rPr>
          <w:rFonts w:ascii="Times New Roman" w:hAnsi="Times New Roman" w:cs="Times New Roman"/>
          <w:color w:val="000000"/>
          <w:sz w:val="24"/>
          <w:szCs w:val="24"/>
          <w:shd w:val="clear" w:color="auto" w:fill="FFFFFF"/>
        </w:rPr>
        <w:t>se basan en la idea</w:t>
      </w:r>
      <w:r w:rsidR="00916F41" w:rsidRPr="0046506D">
        <w:rPr>
          <w:rFonts w:ascii="Times New Roman" w:hAnsi="Times New Roman" w:cs="Times New Roman"/>
          <w:color w:val="000000"/>
          <w:sz w:val="24"/>
          <w:szCs w:val="24"/>
          <w:shd w:val="clear" w:color="auto" w:fill="FFFFFF"/>
        </w:rPr>
        <w:t xml:space="preserve"> de</w:t>
      </w:r>
      <w:r w:rsidR="00303AE8" w:rsidRPr="0046506D">
        <w:rPr>
          <w:rFonts w:ascii="Times New Roman" w:hAnsi="Times New Roman" w:cs="Times New Roman"/>
          <w:color w:val="000000"/>
          <w:sz w:val="24"/>
          <w:szCs w:val="24"/>
          <w:shd w:val="clear" w:color="auto" w:fill="FFFFFF"/>
        </w:rPr>
        <w:t xml:space="preserve"> que cuando una </w:t>
      </w:r>
      <w:r w:rsidR="001807E9" w:rsidRPr="0046506D">
        <w:rPr>
          <w:rFonts w:ascii="Times New Roman" w:hAnsi="Times New Roman" w:cs="Times New Roman"/>
          <w:color w:val="000000"/>
          <w:sz w:val="24"/>
          <w:szCs w:val="24"/>
          <w:shd w:val="clear" w:color="auto" w:fill="FFFFFF"/>
        </w:rPr>
        <w:t>interacción</w:t>
      </w:r>
      <w:r w:rsidR="00303AE8" w:rsidRPr="0046506D">
        <w:rPr>
          <w:rFonts w:ascii="Times New Roman" w:hAnsi="Times New Roman" w:cs="Times New Roman"/>
          <w:color w:val="000000"/>
          <w:sz w:val="24"/>
          <w:szCs w:val="24"/>
          <w:shd w:val="clear" w:color="auto" w:fill="FFFFFF"/>
        </w:rPr>
        <w:t xml:space="preserve"> diá</w:t>
      </w:r>
      <w:r w:rsidR="00916F41" w:rsidRPr="0046506D">
        <w:rPr>
          <w:rFonts w:ascii="Times New Roman" w:hAnsi="Times New Roman" w:cs="Times New Roman"/>
          <w:color w:val="000000"/>
          <w:sz w:val="24"/>
          <w:szCs w:val="24"/>
          <w:shd w:val="clear" w:color="auto" w:fill="FFFFFF"/>
        </w:rPr>
        <w:t>dica e</w:t>
      </w:r>
      <w:r w:rsidR="0072017D" w:rsidRPr="0046506D">
        <w:rPr>
          <w:rFonts w:ascii="Times New Roman" w:hAnsi="Times New Roman" w:cs="Times New Roman"/>
          <w:color w:val="000000"/>
          <w:sz w:val="24"/>
          <w:szCs w:val="24"/>
          <w:shd w:val="clear" w:color="auto" w:fill="FFFFFF"/>
        </w:rPr>
        <w:t xml:space="preserve">s contingente, </w:t>
      </w:r>
      <w:r w:rsidR="001807E9" w:rsidRPr="0046506D">
        <w:rPr>
          <w:rFonts w:ascii="Times New Roman" w:hAnsi="Times New Roman" w:cs="Times New Roman"/>
          <w:color w:val="000000"/>
          <w:sz w:val="24"/>
          <w:szCs w:val="24"/>
          <w:shd w:val="clear" w:color="auto" w:fill="FFFFFF"/>
        </w:rPr>
        <w:t>recíproca</w:t>
      </w:r>
      <w:r w:rsidR="0072017D" w:rsidRPr="0046506D">
        <w:rPr>
          <w:rFonts w:ascii="Times New Roman" w:hAnsi="Times New Roman" w:cs="Times New Roman"/>
          <w:color w:val="000000"/>
          <w:sz w:val="24"/>
          <w:szCs w:val="24"/>
          <w:shd w:val="clear" w:color="auto" w:fill="FFFFFF"/>
        </w:rPr>
        <w:t xml:space="preserve"> y est</w:t>
      </w:r>
      <w:r w:rsidR="00916F41" w:rsidRPr="0046506D">
        <w:rPr>
          <w:rFonts w:ascii="Times New Roman" w:hAnsi="Times New Roman" w:cs="Times New Roman"/>
          <w:color w:val="000000"/>
          <w:sz w:val="24"/>
          <w:szCs w:val="24"/>
          <w:shd w:val="clear" w:color="auto" w:fill="FFFFFF"/>
        </w:rPr>
        <w:t xml:space="preserve">á cargada afectivamente promueve el progreso del </w:t>
      </w:r>
      <w:r w:rsidR="001807E9" w:rsidRPr="0046506D">
        <w:rPr>
          <w:rFonts w:ascii="Times New Roman" w:hAnsi="Times New Roman" w:cs="Times New Roman"/>
          <w:color w:val="000000"/>
          <w:sz w:val="24"/>
          <w:szCs w:val="24"/>
          <w:shd w:val="clear" w:color="auto" w:fill="FFFFFF"/>
        </w:rPr>
        <w:t>niño</w:t>
      </w:r>
      <w:r w:rsidR="004E1641" w:rsidRPr="0046506D">
        <w:rPr>
          <w:rFonts w:ascii="Times New Roman" w:hAnsi="Times New Roman" w:cs="Times New Roman"/>
          <w:color w:val="000000"/>
          <w:sz w:val="24"/>
          <w:szCs w:val="24"/>
          <w:shd w:val="clear" w:color="auto" w:fill="FFFFFF"/>
        </w:rPr>
        <w:t xml:space="preserve"> hacia niveles</w:t>
      </w:r>
      <w:r w:rsidR="0038638C" w:rsidRPr="0046506D">
        <w:rPr>
          <w:rFonts w:ascii="Times New Roman" w:hAnsi="Times New Roman" w:cs="Times New Roman"/>
          <w:sz w:val="24"/>
          <w:szCs w:val="24"/>
        </w:rPr>
        <w:t xml:space="preserve"> </w:t>
      </w:r>
      <w:r w:rsidR="00916F41" w:rsidRPr="0046506D">
        <w:rPr>
          <w:rFonts w:ascii="Times New Roman" w:hAnsi="Times New Roman" w:cs="Times New Roman"/>
          <w:sz w:val="24"/>
          <w:szCs w:val="24"/>
        </w:rPr>
        <w:t xml:space="preserve">de desarrollo cada vez más funcionales. </w:t>
      </w:r>
      <w:r w:rsidR="001807E9" w:rsidRPr="0046506D">
        <w:rPr>
          <w:rFonts w:ascii="Times New Roman" w:hAnsi="Times New Roman" w:cs="Times New Roman"/>
          <w:sz w:val="24"/>
          <w:szCs w:val="24"/>
        </w:rPr>
        <w:t>También</w:t>
      </w:r>
      <w:r w:rsidR="0072017D" w:rsidRPr="0046506D">
        <w:rPr>
          <w:rFonts w:ascii="Times New Roman" w:hAnsi="Times New Roman" w:cs="Times New Roman"/>
          <w:sz w:val="24"/>
          <w:szCs w:val="24"/>
        </w:rPr>
        <w:t xml:space="preserve"> se ha</w:t>
      </w:r>
      <w:r w:rsidR="006E7CC9" w:rsidRPr="0046506D">
        <w:rPr>
          <w:rFonts w:ascii="Times New Roman" w:hAnsi="Times New Roman" w:cs="Times New Roman"/>
          <w:sz w:val="24"/>
          <w:szCs w:val="24"/>
        </w:rPr>
        <w:t>n</w:t>
      </w:r>
      <w:r w:rsidR="0072017D" w:rsidRPr="0046506D">
        <w:rPr>
          <w:rFonts w:ascii="Times New Roman" w:hAnsi="Times New Roman" w:cs="Times New Roman"/>
          <w:sz w:val="24"/>
          <w:szCs w:val="24"/>
        </w:rPr>
        <w:t xml:space="preserve"> e</w:t>
      </w:r>
      <w:r w:rsidR="00AF3472" w:rsidRPr="0046506D">
        <w:rPr>
          <w:rFonts w:ascii="Times New Roman" w:hAnsi="Times New Roman" w:cs="Times New Roman"/>
          <w:sz w:val="24"/>
          <w:szCs w:val="24"/>
        </w:rPr>
        <w:t xml:space="preserve">ncontrado resultados positivos </w:t>
      </w:r>
      <w:r w:rsidR="002865B7" w:rsidRPr="0046506D">
        <w:rPr>
          <w:rFonts w:ascii="Times New Roman" w:hAnsi="Times New Roman" w:cs="Times New Roman"/>
          <w:sz w:val="24"/>
          <w:szCs w:val="24"/>
        </w:rPr>
        <w:t>en el desarrollo del j</w:t>
      </w:r>
      <w:r w:rsidR="0096008D" w:rsidRPr="0046506D">
        <w:rPr>
          <w:rFonts w:ascii="Times New Roman" w:hAnsi="Times New Roman" w:cs="Times New Roman"/>
          <w:sz w:val="24"/>
          <w:szCs w:val="24"/>
        </w:rPr>
        <w:t>u</w:t>
      </w:r>
      <w:r w:rsidR="002865B7" w:rsidRPr="0046506D">
        <w:rPr>
          <w:rFonts w:ascii="Times New Roman" w:hAnsi="Times New Roman" w:cs="Times New Roman"/>
          <w:sz w:val="24"/>
          <w:szCs w:val="24"/>
        </w:rPr>
        <w:t>eg</w:t>
      </w:r>
      <w:r w:rsidR="0096008D" w:rsidRPr="0046506D">
        <w:rPr>
          <w:rFonts w:ascii="Times New Roman" w:hAnsi="Times New Roman" w:cs="Times New Roman"/>
          <w:sz w:val="24"/>
          <w:szCs w:val="24"/>
        </w:rPr>
        <w:t>o tr</w:t>
      </w:r>
      <w:r w:rsidR="004A3BF6" w:rsidRPr="0046506D">
        <w:rPr>
          <w:rFonts w:ascii="Times New Roman" w:hAnsi="Times New Roman" w:cs="Times New Roman"/>
          <w:sz w:val="24"/>
          <w:szCs w:val="24"/>
        </w:rPr>
        <w:t>as la utilización del Pivotal Response T</w:t>
      </w:r>
      <w:r w:rsidR="0072017D" w:rsidRPr="0046506D">
        <w:rPr>
          <w:rFonts w:ascii="Times New Roman" w:hAnsi="Times New Roman" w:cs="Times New Roman"/>
          <w:sz w:val="24"/>
          <w:szCs w:val="24"/>
        </w:rPr>
        <w:t>raining (PRT)</w:t>
      </w:r>
      <w:r w:rsidR="004A3BF6" w:rsidRPr="0046506D">
        <w:rPr>
          <w:rFonts w:ascii="Times New Roman" w:hAnsi="Times New Roman" w:cs="Times New Roman"/>
          <w:sz w:val="24"/>
          <w:szCs w:val="24"/>
        </w:rPr>
        <w:t xml:space="preserve"> (Lydon et al., 2011; Stahmer, 1995; y, Thorp, Stahmer &amp; Schreibman, 1995)</w:t>
      </w:r>
      <w:r w:rsidR="0072017D" w:rsidRPr="0046506D">
        <w:rPr>
          <w:rFonts w:ascii="Times New Roman" w:hAnsi="Times New Roman" w:cs="Times New Roman"/>
          <w:sz w:val="24"/>
          <w:szCs w:val="24"/>
        </w:rPr>
        <w:t xml:space="preserve">. </w:t>
      </w:r>
      <w:r w:rsidR="002865B7" w:rsidRPr="0046506D">
        <w:rPr>
          <w:rFonts w:ascii="Times New Roman" w:hAnsi="Times New Roman" w:cs="Times New Roman"/>
          <w:sz w:val="24"/>
          <w:szCs w:val="24"/>
        </w:rPr>
        <w:t>El modelo PRT</w:t>
      </w:r>
      <w:r w:rsidR="00AF3472" w:rsidRPr="0046506D">
        <w:rPr>
          <w:rFonts w:ascii="Times New Roman" w:hAnsi="Times New Roman" w:cs="Times New Roman"/>
          <w:sz w:val="24"/>
          <w:szCs w:val="24"/>
        </w:rPr>
        <w:t xml:space="preserve"> </w:t>
      </w:r>
      <w:r w:rsidR="00CC5AB2" w:rsidRPr="0046506D">
        <w:rPr>
          <w:rFonts w:ascii="Times New Roman" w:hAnsi="Times New Roman" w:cs="Times New Roman"/>
          <w:sz w:val="24"/>
          <w:szCs w:val="24"/>
        </w:rPr>
        <w:t>es una</w:t>
      </w:r>
      <w:r w:rsidR="002865B7" w:rsidRPr="0046506D">
        <w:rPr>
          <w:rFonts w:ascii="Times New Roman" w:hAnsi="Times New Roman" w:cs="Times New Roman"/>
          <w:sz w:val="24"/>
          <w:szCs w:val="24"/>
        </w:rPr>
        <w:t xml:space="preserve"> estrategia de instrucción naturalista en la que se </w:t>
      </w:r>
      <w:r w:rsidR="001807E9" w:rsidRPr="0046506D">
        <w:rPr>
          <w:rFonts w:ascii="Times New Roman" w:hAnsi="Times New Roman" w:cs="Times New Roman"/>
          <w:sz w:val="24"/>
          <w:szCs w:val="24"/>
        </w:rPr>
        <w:t>incorporan</w:t>
      </w:r>
      <w:r w:rsidR="002865B7"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técnicas</w:t>
      </w:r>
      <w:r w:rsidR="002865B7" w:rsidRPr="0046506D">
        <w:rPr>
          <w:rFonts w:ascii="Times New Roman" w:hAnsi="Times New Roman" w:cs="Times New Roman"/>
          <w:sz w:val="24"/>
          <w:szCs w:val="24"/>
        </w:rPr>
        <w:t xml:space="preserve"> de ensayos discretos a los intereses del niño (</w:t>
      </w:r>
      <w:r w:rsidR="001807E9" w:rsidRPr="0046506D">
        <w:rPr>
          <w:rFonts w:ascii="Times New Roman" w:eastAsia="Times New Roman" w:hAnsi="Times New Roman" w:cs="Times New Roman"/>
          <w:iCs/>
          <w:color w:val="222222"/>
          <w:sz w:val="24"/>
          <w:szCs w:val="24"/>
          <w:lang w:eastAsia="es-ES"/>
        </w:rPr>
        <w:t>Koegel, Koegel, Carter</w:t>
      </w:r>
      <w:r w:rsidR="00F7482F" w:rsidRPr="0046506D">
        <w:rPr>
          <w:rFonts w:ascii="Times New Roman" w:eastAsia="Times New Roman" w:hAnsi="Times New Roman" w:cs="Times New Roman"/>
          <w:iCs/>
          <w:color w:val="222222"/>
          <w:sz w:val="24"/>
          <w:szCs w:val="24"/>
          <w:lang w:eastAsia="es-ES"/>
        </w:rPr>
        <w:t>, 1999</w:t>
      </w:r>
      <w:r w:rsidR="002865B7" w:rsidRPr="0046506D">
        <w:rPr>
          <w:rFonts w:ascii="Times New Roman" w:hAnsi="Times New Roman" w:cs="Times New Roman"/>
          <w:sz w:val="24"/>
          <w:szCs w:val="24"/>
        </w:rPr>
        <w:t>).</w:t>
      </w:r>
    </w:p>
    <w:p w:rsidR="00C02B8F" w:rsidRPr="0046506D" w:rsidRDefault="005E7AD2" w:rsidP="004E6125">
      <w:pPr>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La</w:t>
      </w:r>
      <w:r w:rsidR="008D22E8" w:rsidRPr="0046506D">
        <w:rPr>
          <w:rFonts w:ascii="Times New Roman" w:hAnsi="Times New Roman" w:cs="Times New Roman"/>
          <w:bCs/>
          <w:sz w:val="24"/>
          <w:szCs w:val="24"/>
        </w:rPr>
        <w:t>s</w:t>
      </w:r>
      <w:r w:rsidRPr="0046506D">
        <w:rPr>
          <w:rFonts w:ascii="Times New Roman" w:hAnsi="Times New Roman" w:cs="Times New Roman"/>
          <w:bCs/>
          <w:sz w:val="24"/>
          <w:szCs w:val="24"/>
        </w:rPr>
        <w:t xml:space="preserve"> </w:t>
      </w:r>
      <w:r w:rsidR="001807E9" w:rsidRPr="0046506D">
        <w:rPr>
          <w:rFonts w:ascii="Times New Roman" w:hAnsi="Times New Roman" w:cs="Times New Roman"/>
          <w:bCs/>
          <w:sz w:val="24"/>
          <w:szCs w:val="24"/>
        </w:rPr>
        <w:t>estrategias</w:t>
      </w:r>
      <w:r w:rsidR="00AE48DF" w:rsidRPr="0046506D">
        <w:rPr>
          <w:rFonts w:ascii="Times New Roman" w:hAnsi="Times New Roman" w:cs="Times New Roman"/>
          <w:bCs/>
          <w:sz w:val="24"/>
          <w:szCs w:val="24"/>
        </w:rPr>
        <w:t xml:space="preserve"> d</w:t>
      </w:r>
      <w:r w:rsidR="0097729B" w:rsidRPr="0046506D">
        <w:rPr>
          <w:rFonts w:ascii="Times New Roman" w:hAnsi="Times New Roman" w:cs="Times New Roman"/>
          <w:bCs/>
          <w:sz w:val="24"/>
          <w:szCs w:val="24"/>
        </w:rPr>
        <w:t>e</w:t>
      </w:r>
      <w:r w:rsidR="00AE48DF" w:rsidRPr="0046506D">
        <w:rPr>
          <w:rFonts w:ascii="Times New Roman" w:hAnsi="Times New Roman" w:cs="Times New Roman"/>
          <w:bCs/>
          <w:sz w:val="24"/>
          <w:szCs w:val="24"/>
        </w:rPr>
        <w:t xml:space="preserve"> mediación entre iguales para el desarrollo del juego en niños con </w:t>
      </w:r>
      <w:r w:rsidR="001807E9" w:rsidRPr="0046506D">
        <w:rPr>
          <w:rFonts w:ascii="Times New Roman" w:hAnsi="Times New Roman" w:cs="Times New Roman"/>
          <w:bCs/>
          <w:sz w:val="24"/>
          <w:szCs w:val="24"/>
        </w:rPr>
        <w:t>autismo</w:t>
      </w:r>
      <w:r w:rsidR="00AE48DF" w:rsidRPr="0046506D">
        <w:rPr>
          <w:rFonts w:ascii="Times New Roman" w:hAnsi="Times New Roman" w:cs="Times New Roman"/>
          <w:bCs/>
          <w:sz w:val="24"/>
          <w:szCs w:val="24"/>
        </w:rPr>
        <w:t xml:space="preserve"> se han desarrol</w:t>
      </w:r>
      <w:r w:rsidR="007E775C" w:rsidRPr="0046506D">
        <w:rPr>
          <w:rFonts w:ascii="Times New Roman" w:hAnsi="Times New Roman" w:cs="Times New Roman"/>
          <w:bCs/>
          <w:sz w:val="24"/>
          <w:szCs w:val="24"/>
        </w:rPr>
        <w:t>l</w:t>
      </w:r>
      <w:r w:rsidR="00AE48DF" w:rsidRPr="0046506D">
        <w:rPr>
          <w:rFonts w:ascii="Times New Roman" w:hAnsi="Times New Roman" w:cs="Times New Roman"/>
          <w:bCs/>
          <w:sz w:val="24"/>
          <w:szCs w:val="24"/>
        </w:rPr>
        <w:t>ado e</w:t>
      </w:r>
      <w:r w:rsidR="006E7CC9" w:rsidRPr="0046506D">
        <w:rPr>
          <w:rFonts w:ascii="Times New Roman" w:hAnsi="Times New Roman" w:cs="Times New Roman"/>
          <w:bCs/>
          <w:sz w:val="24"/>
          <w:szCs w:val="24"/>
        </w:rPr>
        <w:t xml:space="preserve">n el </w:t>
      </w:r>
      <w:r w:rsidR="001807E9" w:rsidRPr="0046506D">
        <w:rPr>
          <w:rFonts w:ascii="Times New Roman" w:hAnsi="Times New Roman" w:cs="Times New Roman"/>
          <w:bCs/>
          <w:sz w:val="24"/>
          <w:szCs w:val="24"/>
        </w:rPr>
        <w:t>contexto</w:t>
      </w:r>
      <w:r w:rsidR="006E7CC9" w:rsidRPr="0046506D">
        <w:rPr>
          <w:rFonts w:ascii="Times New Roman" w:hAnsi="Times New Roman" w:cs="Times New Roman"/>
          <w:bCs/>
          <w:sz w:val="24"/>
          <w:szCs w:val="24"/>
        </w:rPr>
        <w:t xml:space="preserve"> de la comunidad</w:t>
      </w:r>
      <w:r w:rsidR="00AE48DF" w:rsidRPr="0046506D">
        <w:rPr>
          <w:rFonts w:ascii="Times New Roman" w:hAnsi="Times New Roman" w:cs="Times New Roman"/>
          <w:bCs/>
          <w:sz w:val="24"/>
          <w:szCs w:val="24"/>
        </w:rPr>
        <w:t xml:space="preserve"> y </w:t>
      </w:r>
      <w:r w:rsidR="001807E9" w:rsidRPr="0046506D">
        <w:rPr>
          <w:rFonts w:ascii="Times New Roman" w:hAnsi="Times New Roman" w:cs="Times New Roman"/>
          <w:bCs/>
          <w:sz w:val="24"/>
          <w:szCs w:val="24"/>
        </w:rPr>
        <w:t>también</w:t>
      </w:r>
      <w:r w:rsidR="00AE48DF" w:rsidRPr="0046506D">
        <w:rPr>
          <w:rFonts w:ascii="Times New Roman" w:hAnsi="Times New Roman" w:cs="Times New Roman"/>
          <w:bCs/>
          <w:sz w:val="24"/>
          <w:szCs w:val="24"/>
        </w:rPr>
        <w:t xml:space="preserve"> en la escuela</w:t>
      </w:r>
      <w:r w:rsidR="006E7CC9" w:rsidRPr="0046506D">
        <w:rPr>
          <w:rFonts w:ascii="Times New Roman" w:hAnsi="Times New Roman" w:cs="Times New Roman"/>
          <w:bCs/>
          <w:sz w:val="24"/>
          <w:szCs w:val="24"/>
        </w:rPr>
        <w:t xml:space="preserve"> (Chang y Locke, 2016)</w:t>
      </w:r>
      <w:r w:rsidR="00AE48DF" w:rsidRPr="0046506D">
        <w:rPr>
          <w:rFonts w:ascii="Times New Roman" w:hAnsi="Times New Roman" w:cs="Times New Roman"/>
          <w:bCs/>
          <w:sz w:val="24"/>
          <w:szCs w:val="24"/>
        </w:rPr>
        <w:t xml:space="preserve">. En la comunidad </w:t>
      </w:r>
      <w:r w:rsidR="007E775C" w:rsidRPr="0046506D">
        <w:rPr>
          <w:rFonts w:ascii="Times New Roman" w:hAnsi="Times New Roman" w:cs="Times New Roman"/>
          <w:bCs/>
          <w:sz w:val="24"/>
          <w:szCs w:val="24"/>
        </w:rPr>
        <w:t>podemos destacar los trabajos de Corbett et al (2014) realizado en un campamento de verano</w:t>
      </w:r>
      <w:r w:rsidR="00AE48DF" w:rsidRPr="0046506D">
        <w:rPr>
          <w:rFonts w:ascii="Times New Roman" w:hAnsi="Times New Roman" w:cs="Times New Roman"/>
          <w:bCs/>
          <w:sz w:val="24"/>
          <w:szCs w:val="24"/>
        </w:rPr>
        <w:t xml:space="preserve"> l</w:t>
      </w:r>
      <w:r w:rsidR="007E775C" w:rsidRPr="0046506D">
        <w:rPr>
          <w:rFonts w:ascii="Times New Roman" w:hAnsi="Times New Roman" w:cs="Times New Roman"/>
          <w:bCs/>
          <w:sz w:val="24"/>
          <w:szCs w:val="24"/>
        </w:rPr>
        <w:t>o</w:t>
      </w:r>
      <w:r w:rsidR="00AE48DF" w:rsidRPr="0046506D">
        <w:rPr>
          <w:rFonts w:ascii="Times New Roman" w:hAnsi="Times New Roman" w:cs="Times New Roman"/>
          <w:bCs/>
          <w:sz w:val="24"/>
          <w:szCs w:val="24"/>
        </w:rPr>
        <w:t>s trabajos</w:t>
      </w:r>
      <w:r w:rsidR="007E775C" w:rsidRPr="0046506D">
        <w:rPr>
          <w:rFonts w:ascii="Times New Roman" w:hAnsi="Times New Roman" w:cs="Times New Roman"/>
          <w:bCs/>
          <w:sz w:val="24"/>
          <w:szCs w:val="24"/>
        </w:rPr>
        <w:t xml:space="preserve">, el de </w:t>
      </w:r>
      <w:r w:rsidR="00EA1739" w:rsidRPr="0046506D">
        <w:rPr>
          <w:rFonts w:ascii="Times New Roman" w:hAnsi="Times New Roman" w:cs="Times New Roman"/>
          <w:bCs/>
          <w:sz w:val="24"/>
          <w:szCs w:val="24"/>
        </w:rPr>
        <w:t>Goldstein, Kaczmarek, Pennington y Shafer (1992)</w:t>
      </w:r>
      <w:r w:rsidR="007E7DC6" w:rsidRPr="0046506D">
        <w:rPr>
          <w:rFonts w:ascii="Times New Roman" w:hAnsi="Times New Roman" w:cs="Times New Roman"/>
          <w:bCs/>
          <w:sz w:val="24"/>
          <w:szCs w:val="24"/>
        </w:rPr>
        <w:t xml:space="preserve">, </w:t>
      </w:r>
      <w:r w:rsidR="007E775C" w:rsidRPr="0046506D">
        <w:rPr>
          <w:rFonts w:ascii="Times New Roman" w:hAnsi="Times New Roman" w:cs="Times New Roman"/>
          <w:bCs/>
          <w:sz w:val="24"/>
          <w:szCs w:val="24"/>
        </w:rPr>
        <w:t>Kalyva</w:t>
      </w:r>
      <w:r w:rsidR="00024453" w:rsidRPr="0046506D">
        <w:rPr>
          <w:rFonts w:ascii="Times New Roman" w:hAnsi="Times New Roman" w:cs="Times New Roman"/>
          <w:bCs/>
          <w:sz w:val="24"/>
          <w:szCs w:val="24"/>
        </w:rPr>
        <w:t xml:space="preserve"> y</w:t>
      </w:r>
      <w:r w:rsidR="007E775C" w:rsidRPr="0046506D">
        <w:rPr>
          <w:rFonts w:ascii="Times New Roman" w:hAnsi="Times New Roman" w:cs="Times New Roman"/>
          <w:bCs/>
          <w:sz w:val="24"/>
          <w:szCs w:val="24"/>
        </w:rPr>
        <w:t xml:space="preserve"> Avramidis</w:t>
      </w:r>
      <w:r w:rsidR="00FC01F6" w:rsidRPr="0046506D">
        <w:rPr>
          <w:rFonts w:ascii="Times New Roman" w:hAnsi="Times New Roman" w:cs="Times New Roman"/>
          <w:bCs/>
          <w:sz w:val="24"/>
          <w:szCs w:val="24"/>
        </w:rPr>
        <w:t xml:space="preserve"> </w:t>
      </w:r>
      <w:r w:rsidR="007E775C" w:rsidRPr="0046506D">
        <w:rPr>
          <w:rFonts w:ascii="Times New Roman" w:hAnsi="Times New Roman" w:cs="Times New Roman"/>
          <w:bCs/>
          <w:sz w:val="24"/>
          <w:szCs w:val="24"/>
        </w:rPr>
        <w:t>(2005); Kamps</w:t>
      </w:r>
      <w:r w:rsidR="00024453" w:rsidRPr="0046506D">
        <w:rPr>
          <w:rFonts w:ascii="Times New Roman" w:hAnsi="Times New Roman" w:cs="Times New Roman"/>
          <w:bCs/>
          <w:sz w:val="24"/>
          <w:szCs w:val="24"/>
        </w:rPr>
        <w:t xml:space="preserve"> et al (2015</w:t>
      </w:r>
      <w:r w:rsidR="007E775C" w:rsidRPr="0046506D">
        <w:rPr>
          <w:rFonts w:ascii="Times New Roman" w:hAnsi="Times New Roman" w:cs="Times New Roman"/>
          <w:bCs/>
          <w:sz w:val="24"/>
          <w:szCs w:val="24"/>
        </w:rPr>
        <w:t>)</w:t>
      </w:r>
      <w:r w:rsidR="00024453" w:rsidRPr="0046506D">
        <w:rPr>
          <w:rFonts w:ascii="Times New Roman" w:hAnsi="Times New Roman" w:cs="Times New Roman"/>
          <w:bCs/>
          <w:sz w:val="24"/>
          <w:szCs w:val="24"/>
        </w:rPr>
        <w:t>;</w:t>
      </w:r>
      <w:r w:rsidR="007E775C" w:rsidRPr="0046506D">
        <w:rPr>
          <w:rFonts w:ascii="Times New Roman" w:hAnsi="Times New Roman" w:cs="Times New Roman"/>
          <w:bCs/>
          <w:sz w:val="24"/>
          <w:szCs w:val="24"/>
        </w:rPr>
        <w:t xml:space="preserve"> </w:t>
      </w:r>
      <w:r w:rsidR="007E7DC6" w:rsidRPr="0046506D">
        <w:rPr>
          <w:rFonts w:ascii="Times New Roman" w:hAnsi="Times New Roman" w:cs="Times New Roman"/>
          <w:bCs/>
          <w:sz w:val="24"/>
          <w:szCs w:val="24"/>
        </w:rPr>
        <w:t>Banda, Hart y Liu-Gitz (2010)</w:t>
      </w:r>
      <w:r w:rsidR="008E517F" w:rsidRPr="0046506D">
        <w:rPr>
          <w:rFonts w:ascii="Times New Roman" w:hAnsi="Times New Roman" w:cs="Times New Roman"/>
          <w:bCs/>
          <w:sz w:val="24"/>
          <w:szCs w:val="24"/>
        </w:rPr>
        <w:t xml:space="preserve">; </w:t>
      </w:r>
      <w:r w:rsidR="00F5264D" w:rsidRPr="0046506D">
        <w:rPr>
          <w:rFonts w:ascii="Times New Roman" w:hAnsi="Times New Roman" w:cs="Times New Roman"/>
          <w:color w:val="222222"/>
          <w:sz w:val="24"/>
          <w:szCs w:val="24"/>
          <w:shd w:val="clear" w:color="auto" w:fill="FFFFFF"/>
        </w:rPr>
        <w:t>Wolfberg, DeWitt, Young y Nguyen (2015)</w:t>
      </w:r>
      <w:r w:rsidR="008E517F" w:rsidRPr="0046506D">
        <w:rPr>
          <w:rFonts w:ascii="Times New Roman" w:hAnsi="Times New Roman" w:cs="Times New Roman"/>
          <w:bCs/>
          <w:sz w:val="24"/>
          <w:szCs w:val="24"/>
        </w:rPr>
        <w:t xml:space="preserve"> </w:t>
      </w:r>
      <w:r w:rsidR="001807E9" w:rsidRPr="0046506D">
        <w:rPr>
          <w:rFonts w:ascii="Times New Roman" w:hAnsi="Times New Roman" w:cs="Times New Roman"/>
          <w:bCs/>
          <w:sz w:val="24"/>
          <w:szCs w:val="24"/>
        </w:rPr>
        <w:t>realizados</w:t>
      </w:r>
      <w:r w:rsidR="007E775C" w:rsidRPr="0046506D">
        <w:rPr>
          <w:rFonts w:ascii="Times New Roman" w:hAnsi="Times New Roman" w:cs="Times New Roman"/>
          <w:bCs/>
          <w:sz w:val="24"/>
          <w:szCs w:val="24"/>
        </w:rPr>
        <w:t xml:space="preserve"> </w:t>
      </w:r>
      <w:r w:rsidR="008E517F" w:rsidRPr="0046506D">
        <w:rPr>
          <w:rFonts w:ascii="Times New Roman" w:hAnsi="Times New Roman" w:cs="Times New Roman"/>
          <w:bCs/>
          <w:sz w:val="24"/>
          <w:szCs w:val="24"/>
        </w:rPr>
        <w:t>en el aula</w:t>
      </w:r>
      <w:r w:rsidR="007E775C" w:rsidRPr="0046506D">
        <w:rPr>
          <w:rFonts w:ascii="Times New Roman" w:hAnsi="Times New Roman" w:cs="Times New Roman"/>
          <w:bCs/>
          <w:sz w:val="24"/>
          <w:szCs w:val="24"/>
        </w:rPr>
        <w:t>, y los de Kasari</w:t>
      </w:r>
      <w:r w:rsidR="00F5264D" w:rsidRPr="0046506D">
        <w:rPr>
          <w:rFonts w:ascii="Times New Roman" w:hAnsi="Times New Roman" w:cs="Times New Roman"/>
          <w:color w:val="222222"/>
          <w:sz w:val="24"/>
          <w:szCs w:val="24"/>
          <w:shd w:val="clear" w:color="auto" w:fill="FFFFFF"/>
        </w:rPr>
        <w:t xml:space="preserve">, Rotheram‐Fuller, Locke, y Gulsrud </w:t>
      </w:r>
      <w:r w:rsidR="007E775C" w:rsidRPr="0046506D">
        <w:rPr>
          <w:rFonts w:ascii="Times New Roman" w:hAnsi="Times New Roman" w:cs="Times New Roman"/>
          <w:bCs/>
          <w:sz w:val="24"/>
          <w:szCs w:val="24"/>
        </w:rPr>
        <w:t>(2012)</w:t>
      </w:r>
      <w:r w:rsidR="00FB22F4" w:rsidRPr="0046506D">
        <w:rPr>
          <w:rFonts w:ascii="Times New Roman" w:hAnsi="Times New Roman" w:cs="Times New Roman"/>
          <w:bCs/>
          <w:sz w:val="24"/>
          <w:szCs w:val="24"/>
        </w:rPr>
        <w:t>,</w:t>
      </w:r>
      <w:r w:rsidR="007E775C" w:rsidRPr="0046506D">
        <w:rPr>
          <w:rFonts w:ascii="Times New Roman" w:hAnsi="Times New Roman" w:cs="Times New Roman"/>
          <w:bCs/>
          <w:sz w:val="24"/>
          <w:szCs w:val="24"/>
        </w:rPr>
        <w:t xml:space="preserve"> </w:t>
      </w:r>
      <w:r w:rsidR="007E7DC6" w:rsidRPr="0046506D">
        <w:rPr>
          <w:rFonts w:ascii="Times New Roman" w:hAnsi="Times New Roman" w:cs="Times New Roman"/>
          <w:bCs/>
          <w:sz w:val="24"/>
          <w:szCs w:val="24"/>
        </w:rPr>
        <w:t>McFadden</w:t>
      </w:r>
      <w:r w:rsidR="001E661A" w:rsidRPr="0046506D">
        <w:rPr>
          <w:rFonts w:ascii="Times New Roman" w:hAnsi="Times New Roman" w:cs="Times New Roman"/>
          <w:bCs/>
          <w:sz w:val="24"/>
          <w:szCs w:val="24"/>
        </w:rPr>
        <w:t>,</w:t>
      </w:r>
      <w:r w:rsidR="001E661A" w:rsidRPr="0046506D">
        <w:rPr>
          <w:rFonts w:ascii="Times New Roman" w:hAnsi="Times New Roman" w:cs="Times New Roman"/>
          <w:sz w:val="24"/>
          <w:szCs w:val="24"/>
        </w:rPr>
        <w:t xml:space="preserve"> Kamps, y Heitzman-Powell</w:t>
      </w:r>
      <w:r w:rsidR="001E661A" w:rsidRPr="0046506D">
        <w:rPr>
          <w:rFonts w:ascii="Times New Roman" w:hAnsi="Times New Roman" w:cs="Times New Roman"/>
          <w:bCs/>
          <w:sz w:val="24"/>
          <w:szCs w:val="24"/>
        </w:rPr>
        <w:t xml:space="preserve"> </w:t>
      </w:r>
      <w:r w:rsidR="007E7DC6" w:rsidRPr="0046506D">
        <w:rPr>
          <w:rFonts w:ascii="Times New Roman" w:hAnsi="Times New Roman" w:cs="Times New Roman"/>
          <w:bCs/>
          <w:sz w:val="24"/>
          <w:szCs w:val="24"/>
        </w:rPr>
        <w:t>(2014)</w:t>
      </w:r>
      <w:r w:rsidR="00FB22F4" w:rsidRPr="0046506D">
        <w:rPr>
          <w:rFonts w:ascii="Times New Roman" w:hAnsi="Times New Roman" w:cs="Times New Roman"/>
          <w:bCs/>
          <w:sz w:val="24"/>
          <w:szCs w:val="24"/>
        </w:rPr>
        <w:t>,</w:t>
      </w:r>
      <w:r w:rsidR="00AD27E4" w:rsidRPr="0046506D">
        <w:rPr>
          <w:rFonts w:ascii="Times New Roman" w:hAnsi="Times New Roman" w:cs="Times New Roman"/>
          <w:bCs/>
          <w:sz w:val="24"/>
          <w:szCs w:val="24"/>
        </w:rPr>
        <w:t xml:space="preserve"> </w:t>
      </w:r>
      <w:r w:rsidR="007E7DC6" w:rsidRPr="0046506D">
        <w:rPr>
          <w:rFonts w:ascii="Times New Roman" w:hAnsi="Times New Roman" w:cs="Times New Roman"/>
          <w:bCs/>
          <w:sz w:val="24"/>
          <w:szCs w:val="24"/>
        </w:rPr>
        <w:t>Mason et al. (2014)</w:t>
      </w:r>
      <w:r w:rsidR="00FB22F4" w:rsidRPr="0046506D">
        <w:rPr>
          <w:rFonts w:ascii="Times New Roman" w:hAnsi="Times New Roman" w:cs="Times New Roman"/>
          <w:bCs/>
          <w:sz w:val="24"/>
          <w:szCs w:val="24"/>
        </w:rPr>
        <w:t>,</w:t>
      </w:r>
      <w:r w:rsidR="00AD27E4" w:rsidRPr="0046506D">
        <w:rPr>
          <w:rFonts w:ascii="Times New Roman" w:hAnsi="Times New Roman" w:cs="Times New Roman"/>
          <w:bCs/>
          <w:sz w:val="24"/>
          <w:szCs w:val="24"/>
        </w:rPr>
        <w:t xml:space="preserve"> </w:t>
      </w:r>
      <w:r w:rsidR="00AA7AB8" w:rsidRPr="0046506D">
        <w:rPr>
          <w:rFonts w:ascii="Times New Roman" w:hAnsi="Times New Roman" w:cs="Times New Roman"/>
          <w:bCs/>
          <w:sz w:val="24"/>
          <w:szCs w:val="24"/>
        </w:rPr>
        <w:t>Harper</w:t>
      </w:r>
      <w:r w:rsidR="007E7DC6" w:rsidRPr="0046506D">
        <w:rPr>
          <w:rFonts w:ascii="Times New Roman" w:hAnsi="Times New Roman" w:cs="Times New Roman"/>
          <w:bCs/>
          <w:sz w:val="24"/>
          <w:szCs w:val="24"/>
        </w:rPr>
        <w:t>, Symon y Frea (2008)</w:t>
      </w:r>
      <w:r w:rsidR="00915C00" w:rsidRPr="0046506D">
        <w:rPr>
          <w:rFonts w:ascii="Times New Roman" w:hAnsi="Times New Roman" w:cs="Times New Roman"/>
          <w:bCs/>
          <w:sz w:val="24"/>
          <w:szCs w:val="24"/>
        </w:rPr>
        <w:t>,</w:t>
      </w:r>
      <w:r w:rsidR="007E7DC6" w:rsidRPr="0046506D">
        <w:rPr>
          <w:rFonts w:ascii="Times New Roman" w:hAnsi="Times New Roman" w:cs="Times New Roman"/>
          <w:bCs/>
          <w:sz w:val="24"/>
          <w:szCs w:val="24"/>
        </w:rPr>
        <w:t xml:space="preserve"> </w:t>
      </w:r>
      <w:r w:rsidR="00263EA9" w:rsidRPr="0046506D">
        <w:rPr>
          <w:rFonts w:ascii="Times New Roman" w:hAnsi="Times New Roman" w:cs="Times New Roman"/>
          <w:sz w:val="24"/>
          <w:szCs w:val="24"/>
        </w:rPr>
        <w:t>Owen-DeSchryver, Carr, Cale, y Blakeley-Smith,</w:t>
      </w:r>
      <w:r w:rsidR="007E7DC6" w:rsidRPr="0046506D">
        <w:rPr>
          <w:rFonts w:ascii="Times New Roman" w:hAnsi="Times New Roman" w:cs="Times New Roman"/>
          <w:bCs/>
          <w:sz w:val="24"/>
          <w:szCs w:val="24"/>
        </w:rPr>
        <w:t xml:space="preserve"> (2008)</w:t>
      </w:r>
      <w:r w:rsidR="00915C00" w:rsidRPr="0046506D">
        <w:rPr>
          <w:rFonts w:ascii="Times New Roman" w:hAnsi="Times New Roman" w:cs="Times New Roman"/>
          <w:bCs/>
          <w:sz w:val="24"/>
          <w:szCs w:val="24"/>
        </w:rPr>
        <w:t>,</w:t>
      </w:r>
      <w:r w:rsidR="007E7DC6" w:rsidRPr="0046506D">
        <w:rPr>
          <w:rFonts w:ascii="Times New Roman" w:hAnsi="Times New Roman" w:cs="Times New Roman"/>
          <w:bCs/>
          <w:sz w:val="24"/>
          <w:szCs w:val="24"/>
        </w:rPr>
        <w:t xml:space="preserve"> </w:t>
      </w:r>
      <w:r w:rsidR="001807E9" w:rsidRPr="0046506D">
        <w:rPr>
          <w:rFonts w:ascii="Times New Roman" w:hAnsi="Times New Roman" w:cs="Times New Roman"/>
          <w:bCs/>
          <w:sz w:val="24"/>
          <w:szCs w:val="24"/>
        </w:rPr>
        <w:t>realizados</w:t>
      </w:r>
      <w:r w:rsidR="00AD27E4" w:rsidRPr="0046506D">
        <w:rPr>
          <w:rFonts w:ascii="Times New Roman" w:hAnsi="Times New Roman" w:cs="Times New Roman"/>
          <w:bCs/>
          <w:sz w:val="24"/>
          <w:szCs w:val="24"/>
        </w:rPr>
        <w:t xml:space="preserve"> </w:t>
      </w:r>
      <w:r w:rsidR="008E517F" w:rsidRPr="0046506D">
        <w:rPr>
          <w:rFonts w:ascii="Times New Roman" w:hAnsi="Times New Roman" w:cs="Times New Roman"/>
          <w:bCs/>
          <w:sz w:val="24"/>
          <w:szCs w:val="24"/>
        </w:rPr>
        <w:t xml:space="preserve">concretamente </w:t>
      </w:r>
      <w:r w:rsidR="00AD27E4" w:rsidRPr="0046506D">
        <w:rPr>
          <w:rFonts w:ascii="Times New Roman" w:hAnsi="Times New Roman" w:cs="Times New Roman"/>
          <w:bCs/>
          <w:sz w:val="24"/>
          <w:szCs w:val="24"/>
        </w:rPr>
        <w:t xml:space="preserve">en el </w:t>
      </w:r>
      <w:r w:rsidR="008E517F" w:rsidRPr="0046506D">
        <w:rPr>
          <w:rFonts w:ascii="Times New Roman" w:hAnsi="Times New Roman" w:cs="Times New Roman"/>
          <w:bCs/>
          <w:sz w:val="24"/>
          <w:szCs w:val="24"/>
        </w:rPr>
        <w:t>periodo de</w:t>
      </w:r>
      <w:r w:rsidR="00AD27E4" w:rsidRPr="0046506D">
        <w:rPr>
          <w:rFonts w:ascii="Times New Roman" w:hAnsi="Times New Roman" w:cs="Times New Roman"/>
          <w:bCs/>
          <w:sz w:val="24"/>
          <w:szCs w:val="24"/>
        </w:rPr>
        <w:t xml:space="preserve"> recreo</w:t>
      </w:r>
      <w:r w:rsidR="008E517F" w:rsidRPr="0046506D">
        <w:rPr>
          <w:rFonts w:ascii="Times New Roman" w:hAnsi="Times New Roman" w:cs="Times New Roman"/>
          <w:bCs/>
          <w:sz w:val="24"/>
          <w:szCs w:val="24"/>
        </w:rPr>
        <w:t xml:space="preserve"> escolar</w:t>
      </w:r>
      <w:r w:rsidR="00FC01F6" w:rsidRPr="0046506D">
        <w:rPr>
          <w:rFonts w:ascii="Times New Roman" w:hAnsi="Times New Roman" w:cs="Times New Roman"/>
          <w:bCs/>
          <w:sz w:val="24"/>
          <w:szCs w:val="24"/>
        </w:rPr>
        <w:t>.</w:t>
      </w:r>
    </w:p>
    <w:p w:rsidR="0091422F" w:rsidRPr="0046506D" w:rsidRDefault="00890A12" w:rsidP="004E6125">
      <w:pPr>
        <w:autoSpaceDE w:val="0"/>
        <w:autoSpaceDN w:val="0"/>
        <w:adjustRightInd w:val="0"/>
        <w:spacing w:after="0" w:line="480" w:lineRule="auto"/>
        <w:jc w:val="both"/>
        <w:rPr>
          <w:rFonts w:ascii="Times New Roman" w:hAnsi="Times New Roman" w:cs="Times New Roman"/>
          <w:sz w:val="24"/>
          <w:szCs w:val="24"/>
          <w:lang w:eastAsia="es-ES"/>
        </w:rPr>
      </w:pPr>
      <w:r w:rsidRPr="0046506D">
        <w:rPr>
          <w:rFonts w:ascii="Times New Roman" w:hAnsi="Times New Roman" w:cs="Times New Roman"/>
          <w:bCs/>
          <w:sz w:val="24"/>
          <w:szCs w:val="24"/>
        </w:rPr>
        <w:lastRenderedPageBreak/>
        <w:t>A caballo e</w:t>
      </w:r>
      <w:r w:rsidR="006A5C56" w:rsidRPr="0046506D">
        <w:rPr>
          <w:rFonts w:ascii="Times New Roman" w:hAnsi="Times New Roman" w:cs="Times New Roman"/>
          <w:bCs/>
          <w:sz w:val="24"/>
          <w:szCs w:val="24"/>
        </w:rPr>
        <w:t>ntre las dos estrategias anteriores podemos señalar el modelo IPG (Grupo de Juegos Integrados) de Wol</w:t>
      </w:r>
      <w:r w:rsidR="00F83E94" w:rsidRPr="0046506D">
        <w:rPr>
          <w:rFonts w:ascii="Times New Roman" w:hAnsi="Times New Roman" w:cs="Times New Roman"/>
          <w:bCs/>
          <w:sz w:val="24"/>
          <w:szCs w:val="24"/>
        </w:rPr>
        <w:t>f</w:t>
      </w:r>
      <w:r w:rsidR="006A5C56" w:rsidRPr="0046506D">
        <w:rPr>
          <w:rFonts w:ascii="Times New Roman" w:hAnsi="Times New Roman" w:cs="Times New Roman"/>
          <w:bCs/>
          <w:sz w:val="24"/>
          <w:szCs w:val="24"/>
        </w:rPr>
        <w:t>berg</w:t>
      </w:r>
      <w:r w:rsidR="00F83E94" w:rsidRPr="0046506D">
        <w:rPr>
          <w:rFonts w:ascii="Times New Roman" w:hAnsi="Times New Roman" w:cs="Times New Roman"/>
          <w:bCs/>
          <w:sz w:val="24"/>
          <w:szCs w:val="24"/>
        </w:rPr>
        <w:t xml:space="preserve"> et al</w:t>
      </w:r>
      <w:r w:rsidR="006A5C56" w:rsidRPr="0046506D">
        <w:rPr>
          <w:rFonts w:ascii="Times New Roman" w:hAnsi="Times New Roman" w:cs="Times New Roman"/>
          <w:bCs/>
          <w:sz w:val="24"/>
          <w:szCs w:val="24"/>
        </w:rPr>
        <w:t xml:space="preserve"> (2015), que podría considerarse como una estrategia mixta</w:t>
      </w:r>
      <w:r w:rsidR="004A3BF6" w:rsidRPr="0046506D">
        <w:rPr>
          <w:rFonts w:ascii="Times New Roman" w:hAnsi="Times New Roman" w:cs="Times New Roman"/>
          <w:bCs/>
          <w:sz w:val="24"/>
          <w:szCs w:val="24"/>
        </w:rPr>
        <w:t>,</w:t>
      </w:r>
      <w:r w:rsidR="006A5C56" w:rsidRPr="0046506D">
        <w:rPr>
          <w:rFonts w:ascii="Times New Roman" w:hAnsi="Times New Roman" w:cs="Times New Roman"/>
          <w:bCs/>
          <w:sz w:val="24"/>
          <w:szCs w:val="24"/>
        </w:rPr>
        <w:t xml:space="preserve"> ya que se basa en la mediación por parte de compañeros y en la monitorización de los compañeros por parte de monitores especializados. El modelo IPG entiende que el juego es un verd</w:t>
      </w:r>
      <w:r w:rsidR="00CD0AFE" w:rsidRPr="0046506D">
        <w:rPr>
          <w:rFonts w:ascii="Times New Roman" w:hAnsi="Times New Roman" w:cs="Times New Roman"/>
          <w:bCs/>
          <w:sz w:val="24"/>
          <w:szCs w:val="24"/>
        </w:rPr>
        <w:t>a</w:t>
      </w:r>
      <w:r w:rsidR="006A5C56" w:rsidRPr="0046506D">
        <w:rPr>
          <w:rFonts w:ascii="Times New Roman" w:hAnsi="Times New Roman" w:cs="Times New Roman"/>
          <w:bCs/>
          <w:sz w:val="24"/>
          <w:szCs w:val="24"/>
        </w:rPr>
        <w:t>d</w:t>
      </w:r>
      <w:r w:rsidR="00CD0AFE" w:rsidRPr="0046506D">
        <w:rPr>
          <w:rFonts w:ascii="Times New Roman" w:hAnsi="Times New Roman" w:cs="Times New Roman"/>
          <w:bCs/>
          <w:sz w:val="24"/>
          <w:szCs w:val="24"/>
        </w:rPr>
        <w:t>e</w:t>
      </w:r>
      <w:r w:rsidR="006A5C56" w:rsidRPr="0046506D">
        <w:rPr>
          <w:rFonts w:ascii="Times New Roman" w:hAnsi="Times New Roman" w:cs="Times New Roman"/>
          <w:bCs/>
          <w:sz w:val="24"/>
          <w:szCs w:val="24"/>
        </w:rPr>
        <w:t>ro motor de des</w:t>
      </w:r>
      <w:r w:rsidR="00CD0AFE" w:rsidRPr="0046506D">
        <w:rPr>
          <w:rFonts w:ascii="Times New Roman" w:hAnsi="Times New Roman" w:cs="Times New Roman"/>
          <w:bCs/>
          <w:sz w:val="24"/>
          <w:szCs w:val="24"/>
        </w:rPr>
        <w:t>a</w:t>
      </w:r>
      <w:r w:rsidR="006A5C56" w:rsidRPr="0046506D">
        <w:rPr>
          <w:rFonts w:ascii="Times New Roman" w:hAnsi="Times New Roman" w:cs="Times New Roman"/>
          <w:bCs/>
          <w:sz w:val="24"/>
          <w:szCs w:val="24"/>
        </w:rPr>
        <w:t xml:space="preserve">rrollo </w:t>
      </w:r>
      <w:r w:rsidR="00CD0AFE" w:rsidRPr="0046506D">
        <w:rPr>
          <w:rFonts w:ascii="Times New Roman" w:hAnsi="Times New Roman" w:cs="Times New Roman"/>
          <w:bCs/>
          <w:sz w:val="24"/>
          <w:szCs w:val="24"/>
        </w:rPr>
        <w:t>para los alumnos con TEA en el que lo</w:t>
      </w:r>
      <w:r w:rsidR="00327522" w:rsidRPr="0046506D">
        <w:rPr>
          <w:rFonts w:ascii="Times New Roman" w:hAnsi="Times New Roman" w:cs="Times New Roman"/>
          <w:bCs/>
          <w:sz w:val="24"/>
          <w:szCs w:val="24"/>
        </w:rPr>
        <w:t>s niños aprenden y desarrollan</w:t>
      </w:r>
      <w:r w:rsidR="00CD0AFE" w:rsidRPr="0046506D">
        <w:rPr>
          <w:rFonts w:ascii="Times New Roman" w:hAnsi="Times New Roman" w:cs="Times New Roman"/>
          <w:bCs/>
          <w:sz w:val="24"/>
          <w:szCs w:val="24"/>
        </w:rPr>
        <w:t>, habilidades como</w:t>
      </w:r>
      <w:r w:rsidR="00CD0AFE" w:rsidRPr="0046506D">
        <w:rPr>
          <w:rFonts w:ascii="Times New Roman" w:hAnsi="Times New Roman" w:cs="Times New Roman"/>
          <w:sz w:val="24"/>
          <w:szCs w:val="24"/>
        </w:rPr>
        <w:t xml:space="preserve"> la </w:t>
      </w:r>
      <w:r w:rsidR="00CD0AFE" w:rsidRPr="0046506D">
        <w:rPr>
          <w:rFonts w:ascii="Times New Roman" w:hAnsi="Times New Roman" w:cs="Times New Roman"/>
          <w:sz w:val="24"/>
          <w:szCs w:val="24"/>
          <w:lang w:eastAsia="es-ES"/>
        </w:rPr>
        <w:t>comunicación social, la reciprocidad, las relaciones con los compañeros y el aprendizaje de nuevos juegos</w:t>
      </w:r>
      <w:r w:rsidR="004A3BF6" w:rsidRPr="0046506D">
        <w:rPr>
          <w:rFonts w:ascii="Times New Roman" w:hAnsi="Times New Roman" w:cs="Times New Roman"/>
          <w:sz w:val="24"/>
          <w:szCs w:val="24"/>
          <w:lang w:eastAsia="es-ES"/>
        </w:rPr>
        <w:t>,</w:t>
      </w:r>
      <w:r w:rsidR="00CD0AFE" w:rsidRPr="0046506D">
        <w:rPr>
          <w:rFonts w:ascii="Times New Roman" w:hAnsi="Times New Roman" w:cs="Times New Roman"/>
          <w:sz w:val="24"/>
          <w:szCs w:val="24"/>
          <w:lang w:eastAsia="es-ES"/>
        </w:rPr>
        <w:t xml:space="preserve"> incluyendo el juego simbólico y colaborativo, a la vez que permite al resto de compañeros jugar con niños con TEA, ampliando su conocimiento, cambiando sus actitudes hacia ellos y mejorando su empatía y sus habilidades sociales (Wolfberg, 2003, 2009; </w:t>
      </w:r>
      <w:r w:rsidR="0091422F" w:rsidRPr="0046506D">
        <w:rPr>
          <w:rFonts w:ascii="Times New Roman" w:hAnsi="Times New Roman" w:cs="Times New Roman"/>
          <w:color w:val="222222"/>
          <w:sz w:val="24"/>
          <w:szCs w:val="24"/>
          <w:shd w:val="clear" w:color="auto" w:fill="FFFFFF"/>
        </w:rPr>
        <w:t>Wolfberg, Bottema-Beutel, &amp; DeWitt</w:t>
      </w:r>
      <w:r w:rsidR="0091422F" w:rsidRPr="0046506D">
        <w:rPr>
          <w:rFonts w:ascii="Times New Roman" w:hAnsi="Times New Roman" w:cs="Times New Roman"/>
          <w:sz w:val="24"/>
          <w:szCs w:val="24"/>
          <w:lang w:eastAsia="es-ES"/>
        </w:rPr>
        <w:t xml:space="preserve"> (</w:t>
      </w:r>
      <w:r w:rsidR="00CD0AFE" w:rsidRPr="0046506D">
        <w:rPr>
          <w:rFonts w:ascii="Times New Roman" w:hAnsi="Times New Roman" w:cs="Times New Roman"/>
          <w:sz w:val="24"/>
          <w:szCs w:val="24"/>
          <w:lang w:eastAsia="es-ES"/>
        </w:rPr>
        <w:t>2012).</w:t>
      </w:r>
    </w:p>
    <w:p w:rsidR="007E775C" w:rsidRPr="0046506D" w:rsidRDefault="004A3BF6" w:rsidP="004E6125">
      <w:pPr>
        <w:autoSpaceDE w:val="0"/>
        <w:autoSpaceDN w:val="0"/>
        <w:adjustRightInd w:val="0"/>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En el prese</w:t>
      </w:r>
      <w:r w:rsidR="00F46BD5" w:rsidRPr="0046506D">
        <w:rPr>
          <w:rFonts w:ascii="Times New Roman" w:hAnsi="Times New Roman" w:cs="Times New Roman"/>
          <w:bCs/>
          <w:sz w:val="24"/>
          <w:szCs w:val="24"/>
        </w:rPr>
        <w:t>nte trabajo, nuestro interés</w:t>
      </w:r>
      <w:r w:rsidRPr="0046506D">
        <w:rPr>
          <w:rFonts w:ascii="Times New Roman" w:hAnsi="Times New Roman" w:cs="Times New Roman"/>
          <w:bCs/>
          <w:sz w:val="24"/>
          <w:szCs w:val="24"/>
        </w:rPr>
        <w:t xml:space="preserve"> se sitúa en el patio de recreo escol</w:t>
      </w:r>
      <w:r w:rsidR="00F46BD5" w:rsidRPr="0046506D">
        <w:rPr>
          <w:rFonts w:ascii="Times New Roman" w:hAnsi="Times New Roman" w:cs="Times New Roman"/>
          <w:bCs/>
          <w:sz w:val="24"/>
          <w:szCs w:val="24"/>
        </w:rPr>
        <w:t xml:space="preserve">ar como </w:t>
      </w:r>
      <w:r w:rsidR="00280C54" w:rsidRPr="0046506D">
        <w:rPr>
          <w:rFonts w:ascii="Times New Roman" w:hAnsi="Times New Roman" w:cs="Times New Roman"/>
          <w:bCs/>
          <w:sz w:val="24"/>
          <w:szCs w:val="24"/>
        </w:rPr>
        <w:t xml:space="preserve">espacio natural específicamente dedicado al juego. En el recreo la mayoría de los niños </w:t>
      </w:r>
      <w:r w:rsidR="001807E9" w:rsidRPr="0046506D">
        <w:rPr>
          <w:rFonts w:ascii="Times New Roman" w:hAnsi="Times New Roman" w:cs="Times New Roman"/>
          <w:bCs/>
          <w:sz w:val="24"/>
          <w:szCs w:val="24"/>
        </w:rPr>
        <w:t>despliegan</w:t>
      </w:r>
      <w:r w:rsidR="00280C54" w:rsidRPr="0046506D">
        <w:rPr>
          <w:rFonts w:ascii="Times New Roman" w:hAnsi="Times New Roman" w:cs="Times New Roman"/>
          <w:bCs/>
          <w:sz w:val="24"/>
          <w:szCs w:val="24"/>
        </w:rPr>
        <w:t xml:space="preserve"> de forma </w:t>
      </w:r>
      <w:r w:rsidR="001807E9" w:rsidRPr="0046506D">
        <w:rPr>
          <w:rFonts w:ascii="Times New Roman" w:hAnsi="Times New Roman" w:cs="Times New Roman"/>
          <w:bCs/>
          <w:sz w:val="24"/>
          <w:szCs w:val="24"/>
        </w:rPr>
        <w:t>espontánea</w:t>
      </w:r>
      <w:r w:rsidR="00280C54" w:rsidRPr="0046506D">
        <w:rPr>
          <w:rFonts w:ascii="Times New Roman" w:hAnsi="Times New Roman" w:cs="Times New Roman"/>
          <w:bCs/>
          <w:sz w:val="24"/>
          <w:szCs w:val="24"/>
        </w:rPr>
        <w:t xml:space="preserve"> su arsenal de </w:t>
      </w:r>
      <w:r w:rsidR="001807E9" w:rsidRPr="0046506D">
        <w:rPr>
          <w:rFonts w:ascii="Times New Roman" w:hAnsi="Times New Roman" w:cs="Times New Roman"/>
          <w:bCs/>
          <w:sz w:val="24"/>
          <w:szCs w:val="24"/>
        </w:rPr>
        <w:t>recursos</w:t>
      </w:r>
      <w:r w:rsidR="00280C54" w:rsidRPr="0046506D">
        <w:rPr>
          <w:rFonts w:ascii="Times New Roman" w:hAnsi="Times New Roman" w:cs="Times New Roman"/>
          <w:bCs/>
          <w:sz w:val="24"/>
          <w:szCs w:val="24"/>
        </w:rPr>
        <w:t xml:space="preserve"> sociales y comunicativos y </w:t>
      </w:r>
      <w:r w:rsidR="001807E9" w:rsidRPr="0046506D">
        <w:rPr>
          <w:rFonts w:ascii="Times New Roman" w:hAnsi="Times New Roman" w:cs="Times New Roman"/>
          <w:bCs/>
          <w:sz w:val="24"/>
          <w:szCs w:val="24"/>
        </w:rPr>
        <w:t>los</w:t>
      </w:r>
      <w:r w:rsidR="00280C54" w:rsidRPr="0046506D">
        <w:rPr>
          <w:rFonts w:ascii="Times New Roman" w:hAnsi="Times New Roman" w:cs="Times New Roman"/>
          <w:bCs/>
          <w:sz w:val="24"/>
          <w:szCs w:val="24"/>
        </w:rPr>
        <w:t xml:space="preserve"> ponen en marcha </w:t>
      </w:r>
      <w:r w:rsidR="001807E9" w:rsidRPr="0046506D">
        <w:rPr>
          <w:rFonts w:ascii="Times New Roman" w:hAnsi="Times New Roman" w:cs="Times New Roman"/>
          <w:bCs/>
          <w:sz w:val="24"/>
          <w:szCs w:val="24"/>
        </w:rPr>
        <w:t>con</w:t>
      </w:r>
      <w:r w:rsidR="00280C54" w:rsidRPr="0046506D">
        <w:rPr>
          <w:rFonts w:ascii="Times New Roman" w:hAnsi="Times New Roman" w:cs="Times New Roman"/>
          <w:bCs/>
          <w:sz w:val="24"/>
          <w:szCs w:val="24"/>
        </w:rPr>
        <w:t xml:space="preserve"> el fin de obtener </w:t>
      </w:r>
      <w:r w:rsidR="001807E9" w:rsidRPr="0046506D">
        <w:rPr>
          <w:rFonts w:ascii="Times New Roman" w:hAnsi="Times New Roman" w:cs="Times New Roman"/>
          <w:bCs/>
          <w:sz w:val="24"/>
          <w:szCs w:val="24"/>
        </w:rPr>
        <w:t>esencialmente</w:t>
      </w:r>
      <w:r w:rsidR="00280C54" w:rsidRPr="0046506D">
        <w:rPr>
          <w:rFonts w:ascii="Times New Roman" w:hAnsi="Times New Roman" w:cs="Times New Roman"/>
          <w:bCs/>
          <w:sz w:val="24"/>
          <w:szCs w:val="24"/>
        </w:rPr>
        <w:t xml:space="preserve"> placer por la </w:t>
      </w:r>
      <w:r w:rsidR="001807E9" w:rsidRPr="0046506D">
        <w:rPr>
          <w:rFonts w:ascii="Times New Roman" w:hAnsi="Times New Roman" w:cs="Times New Roman"/>
          <w:bCs/>
          <w:sz w:val="24"/>
          <w:szCs w:val="24"/>
        </w:rPr>
        <w:t>interacción</w:t>
      </w:r>
      <w:r w:rsidR="00280C54" w:rsidRPr="0046506D">
        <w:rPr>
          <w:rFonts w:ascii="Times New Roman" w:hAnsi="Times New Roman" w:cs="Times New Roman"/>
          <w:bCs/>
          <w:sz w:val="24"/>
          <w:szCs w:val="24"/>
        </w:rPr>
        <w:t>, la comunicación</w:t>
      </w:r>
      <w:r w:rsidR="00460186" w:rsidRPr="0046506D">
        <w:rPr>
          <w:rFonts w:ascii="Times New Roman" w:hAnsi="Times New Roman" w:cs="Times New Roman"/>
          <w:bCs/>
          <w:sz w:val="24"/>
          <w:szCs w:val="24"/>
        </w:rPr>
        <w:t xml:space="preserve"> y</w:t>
      </w:r>
      <w:r w:rsidR="00280C54" w:rsidRPr="0046506D">
        <w:rPr>
          <w:rFonts w:ascii="Times New Roman" w:hAnsi="Times New Roman" w:cs="Times New Roman"/>
          <w:bCs/>
          <w:sz w:val="24"/>
          <w:szCs w:val="24"/>
        </w:rPr>
        <w:t xml:space="preserve"> e</w:t>
      </w:r>
      <w:r w:rsidR="00460186" w:rsidRPr="0046506D">
        <w:rPr>
          <w:rFonts w:ascii="Times New Roman" w:hAnsi="Times New Roman" w:cs="Times New Roman"/>
          <w:bCs/>
          <w:sz w:val="24"/>
          <w:szCs w:val="24"/>
        </w:rPr>
        <w:t>l</w:t>
      </w:r>
      <w:r w:rsidR="00280C54" w:rsidRPr="0046506D">
        <w:rPr>
          <w:rFonts w:ascii="Times New Roman" w:hAnsi="Times New Roman" w:cs="Times New Roman"/>
          <w:bCs/>
          <w:sz w:val="24"/>
          <w:szCs w:val="24"/>
        </w:rPr>
        <w:t xml:space="preserve"> movimiento</w:t>
      </w:r>
      <w:r w:rsidR="00460186" w:rsidRPr="0046506D">
        <w:rPr>
          <w:rFonts w:ascii="Times New Roman" w:hAnsi="Times New Roman" w:cs="Times New Roman"/>
          <w:bCs/>
          <w:sz w:val="24"/>
          <w:szCs w:val="24"/>
        </w:rPr>
        <w:t xml:space="preserve"> en un ambiente que podríamos </w:t>
      </w:r>
      <w:r w:rsidR="001807E9" w:rsidRPr="0046506D">
        <w:rPr>
          <w:rFonts w:ascii="Times New Roman" w:hAnsi="Times New Roman" w:cs="Times New Roman"/>
          <w:bCs/>
          <w:sz w:val="24"/>
          <w:szCs w:val="24"/>
        </w:rPr>
        <w:t>calificar</w:t>
      </w:r>
      <w:r w:rsidR="00460186" w:rsidRPr="0046506D">
        <w:rPr>
          <w:rFonts w:ascii="Times New Roman" w:hAnsi="Times New Roman" w:cs="Times New Roman"/>
          <w:bCs/>
          <w:sz w:val="24"/>
          <w:szCs w:val="24"/>
        </w:rPr>
        <w:t xml:space="preserve"> sin </w:t>
      </w:r>
      <w:r w:rsidR="001807E9" w:rsidRPr="0046506D">
        <w:rPr>
          <w:rFonts w:ascii="Times New Roman" w:hAnsi="Times New Roman" w:cs="Times New Roman"/>
          <w:bCs/>
          <w:sz w:val="24"/>
          <w:szCs w:val="24"/>
        </w:rPr>
        <w:t>ambigüedad</w:t>
      </w:r>
      <w:r w:rsidR="00460186" w:rsidRPr="0046506D">
        <w:rPr>
          <w:rFonts w:ascii="Times New Roman" w:hAnsi="Times New Roman" w:cs="Times New Roman"/>
          <w:bCs/>
          <w:sz w:val="24"/>
          <w:szCs w:val="24"/>
        </w:rPr>
        <w:t xml:space="preserve"> como caótico y bullicioso. Sin embargo, este contexto tan deseado y </w:t>
      </w:r>
      <w:r w:rsidR="001807E9" w:rsidRPr="0046506D">
        <w:rPr>
          <w:rFonts w:ascii="Times New Roman" w:hAnsi="Times New Roman" w:cs="Times New Roman"/>
          <w:bCs/>
          <w:sz w:val="24"/>
          <w:szCs w:val="24"/>
        </w:rPr>
        <w:t>gratificante</w:t>
      </w:r>
      <w:r w:rsidR="00460186" w:rsidRPr="0046506D">
        <w:rPr>
          <w:rFonts w:ascii="Times New Roman" w:hAnsi="Times New Roman" w:cs="Times New Roman"/>
          <w:bCs/>
          <w:sz w:val="24"/>
          <w:szCs w:val="24"/>
        </w:rPr>
        <w:t xml:space="preserve"> para la mayoría, supone un importante reto para los niños con autismo, </w:t>
      </w:r>
      <w:r w:rsidR="001807E9" w:rsidRPr="0046506D">
        <w:rPr>
          <w:rFonts w:ascii="Times New Roman" w:hAnsi="Times New Roman" w:cs="Times New Roman"/>
          <w:bCs/>
          <w:sz w:val="24"/>
          <w:szCs w:val="24"/>
        </w:rPr>
        <w:t>mostrándose</w:t>
      </w:r>
      <w:r w:rsidR="00460186" w:rsidRPr="0046506D">
        <w:rPr>
          <w:rFonts w:ascii="Times New Roman" w:hAnsi="Times New Roman" w:cs="Times New Roman"/>
          <w:bCs/>
          <w:sz w:val="24"/>
          <w:szCs w:val="24"/>
        </w:rPr>
        <w:t xml:space="preserve"> generalmente aislados, pasivos y abandonados a sus conductas </w:t>
      </w:r>
      <w:r w:rsidR="001807E9" w:rsidRPr="0046506D">
        <w:rPr>
          <w:rFonts w:ascii="Times New Roman" w:hAnsi="Times New Roman" w:cs="Times New Roman"/>
          <w:bCs/>
          <w:sz w:val="24"/>
          <w:szCs w:val="24"/>
        </w:rPr>
        <w:t>estereotipadas</w:t>
      </w:r>
      <w:r w:rsidR="0098553F" w:rsidRPr="0046506D">
        <w:rPr>
          <w:rFonts w:ascii="Times New Roman" w:hAnsi="Times New Roman" w:cs="Times New Roman"/>
          <w:bCs/>
          <w:sz w:val="24"/>
          <w:szCs w:val="24"/>
        </w:rPr>
        <w:t xml:space="preserve"> (Frankel, Gorospe, Chang, &amp; Sugar, 2011).</w:t>
      </w:r>
    </w:p>
    <w:p w:rsidR="006816C3" w:rsidRPr="0046506D" w:rsidRDefault="00053303" w:rsidP="004E6125">
      <w:pPr>
        <w:autoSpaceDE w:val="0"/>
        <w:autoSpaceDN w:val="0"/>
        <w:adjustRightInd w:val="0"/>
        <w:spacing w:after="0" w:line="480" w:lineRule="auto"/>
        <w:jc w:val="both"/>
        <w:rPr>
          <w:rFonts w:ascii="Times New Roman" w:hAnsi="Times New Roman" w:cs="Times New Roman"/>
          <w:sz w:val="24"/>
          <w:szCs w:val="24"/>
        </w:rPr>
      </w:pPr>
      <w:r w:rsidRPr="0046506D">
        <w:rPr>
          <w:rFonts w:ascii="Times New Roman" w:hAnsi="Times New Roman" w:cs="Times New Roman"/>
          <w:bCs/>
          <w:sz w:val="24"/>
          <w:szCs w:val="24"/>
        </w:rPr>
        <w:t>Parece u</w:t>
      </w:r>
      <w:r w:rsidR="00372D09" w:rsidRPr="0046506D">
        <w:rPr>
          <w:rFonts w:ascii="Times New Roman" w:hAnsi="Times New Roman" w:cs="Times New Roman"/>
          <w:bCs/>
          <w:sz w:val="24"/>
          <w:szCs w:val="24"/>
        </w:rPr>
        <w:t xml:space="preserve">na necesidad </w:t>
      </w:r>
      <w:r w:rsidR="001807E9" w:rsidRPr="0046506D">
        <w:rPr>
          <w:rFonts w:ascii="Times New Roman" w:hAnsi="Times New Roman" w:cs="Times New Roman"/>
          <w:bCs/>
          <w:sz w:val="24"/>
          <w:szCs w:val="24"/>
        </w:rPr>
        <w:t>imperiosa</w:t>
      </w:r>
      <w:r w:rsidRPr="0046506D">
        <w:rPr>
          <w:rFonts w:ascii="Times New Roman" w:hAnsi="Times New Roman" w:cs="Times New Roman"/>
          <w:bCs/>
          <w:sz w:val="24"/>
          <w:szCs w:val="24"/>
        </w:rPr>
        <w:t xml:space="preserve"> </w:t>
      </w:r>
      <w:r w:rsidR="001807E9" w:rsidRPr="0046506D">
        <w:rPr>
          <w:rFonts w:ascii="Times New Roman" w:hAnsi="Times New Roman" w:cs="Times New Roman"/>
          <w:bCs/>
          <w:sz w:val="24"/>
          <w:szCs w:val="24"/>
        </w:rPr>
        <w:t>realizar</w:t>
      </w:r>
      <w:r w:rsidRPr="0046506D">
        <w:rPr>
          <w:rFonts w:ascii="Times New Roman" w:hAnsi="Times New Roman" w:cs="Times New Roman"/>
          <w:bCs/>
          <w:sz w:val="24"/>
          <w:szCs w:val="24"/>
        </w:rPr>
        <w:t xml:space="preserve"> acciones intencionales para favorecer las actividades recreativas en el patio de recreo. </w:t>
      </w:r>
      <w:r w:rsidR="001807E9" w:rsidRPr="0046506D">
        <w:rPr>
          <w:rFonts w:ascii="Times New Roman" w:hAnsi="Times New Roman" w:cs="Times New Roman"/>
          <w:bCs/>
          <w:sz w:val="24"/>
          <w:szCs w:val="24"/>
        </w:rPr>
        <w:t>Haciendo</w:t>
      </w:r>
      <w:r w:rsidRPr="0046506D">
        <w:rPr>
          <w:rFonts w:ascii="Times New Roman" w:hAnsi="Times New Roman" w:cs="Times New Roman"/>
          <w:bCs/>
          <w:sz w:val="24"/>
          <w:szCs w:val="24"/>
        </w:rPr>
        <w:t xml:space="preserve"> alusión a esta necesidad, </w:t>
      </w:r>
      <w:r w:rsidR="001807E9" w:rsidRPr="0046506D">
        <w:rPr>
          <w:rFonts w:ascii="Times New Roman" w:hAnsi="Times New Roman" w:cs="Times New Roman"/>
          <w:sz w:val="24"/>
          <w:szCs w:val="24"/>
        </w:rPr>
        <w:t>existe</w:t>
      </w:r>
      <w:r w:rsidRPr="0046506D">
        <w:rPr>
          <w:rFonts w:ascii="Times New Roman" w:hAnsi="Times New Roman" w:cs="Times New Roman"/>
          <w:sz w:val="24"/>
          <w:szCs w:val="24"/>
        </w:rPr>
        <w:t xml:space="preserve"> en la actualidad </w:t>
      </w:r>
      <w:r w:rsidR="001807E9" w:rsidRPr="0046506D">
        <w:rPr>
          <w:rFonts w:ascii="Times New Roman" w:hAnsi="Times New Roman" w:cs="Times New Roman"/>
          <w:sz w:val="24"/>
          <w:szCs w:val="24"/>
        </w:rPr>
        <w:t>en</w:t>
      </w:r>
      <w:r w:rsidR="00845C88" w:rsidRPr="0046506D">
        <w:rPr>
          <w:rFonts w:ascii="Times New Roman" w:hAnsi="Times New Roman" w:cs="Times New Roman"/>
          <w:sz w:val="24"/>
          <w:szCs w:val="24"/>
        </w:rPr>
        <w:t xml:space="preserve"> el Estado Español </w:t>
      </w:r>
      <w:r w:rsidRPr="0046506D">
        <w:rPr>
          <w:rFonts w:ascii="Times New Roman" w:hAnsi="Times New Roman" w:cs="Times New Roman"/>
          <w:sz w:val="24"/>
          <w:szCs w:val="24"/>
        </w:rPr>
        <w:t xml:space="preserve">una corriente social y </w:t>
      </w:r>
      <w:r w:rsidR="001807E9" w:rsidRPr="0046506D">
        <w:rPr>
          <w:rFonts w:ascii="Times New Roman" w:hAnsi="Times New Roman" w:cs="Times New Roman"/>
          <w:sz w:val="24"/>
          <w:szCs w:val="24"/>
        </w:rPr>
        <w:t>educativa</w:t>
      </w:r>
      <w:r w:rsidRPr="0046506D">
        <w:rPr>
          <w:rFonts w:ascii="Times New Roman" w:hAnsi="Times New Roman" w:cs="Times New Roman"/>
          <w:sz w:val="24"/>
          <w:szCs w:val="24"/>
        </w:rPr>
        <w:t xml:space="preserve"> que trata de ofrecer </w:t>
      </w:r>
      <w:r w:rsidR="001807E9" w:rsidRPr="0046506D">
        <w:rPr>
          <w:rFonts w:ascii="Times New Roman" w:hAnsi="Times New Roman" w:cs="Times New Roman"/>
          <w:sz w:val="24"/>
          <w:szCs w:val="24"/>
        </w:rPr>
        <w:t>soluciones</w:t>
      </w:r>
      <w:r w:rsidRPr="0046506D">
        <w:rPr>
          <w:rFonts w:ascii="Times New Roman" w:hAnsi="Times New Roman" w:cs="Times New Roman"/>
          <w:sz w:val="24"/>
          <w:szCs w:val="24"/>
        </w:rPr>
        <w:t xml:space="preserve"> a esta situación </w:t>
      </w:r>
      <w:r w:rsidR="001807E9" w:rsidRPr="0046506D">
        <w:rPr>
          <w:rFonts w:ascii="Times New Roman" w:hAnsi="Times New Roman" w:cs="Times New Roman"/>
          <w:sz w:val="24"/>
          <w:szCs w:val="24"/>
        </w:rPr>
        <w:t>proponiendo</w:t>
      </w:r>
      <w:r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programas</w:t>
      </w:r>
      <w:r w:rsidRPr="0046506D">
        <w:rPr>
          <w:rFonts w:ascii="Times New Roman" w:hAnsi="Times New Roman" w:cs="Times New Roman"/>
          <w:sz w:val="24"/>
          <w:szCs w:val="24"/>
        </w:rPr>
        <w:t xml:space="preserve"> de </w:t>
      </w:r>
      <w:r w:rsidR="001807E9" w:rsidRPr="0046506D">
        <w:rPr>
          <w:rFonts w:ascii="Times New Roman" w:hAnsi="Times New Roman" w:cs="Times New Roman"/>
          <w:sz w:val="24"/>
          <w:szCs w:val="24"/>
        </w:rPr>
        <w:t>intervención</w:t>
      </w:r>
      <w:r w:rsidR="00845C88" w:rsidRPr="0046506D">
        <w:rPr>
          <w:rFonts w:ascii="Times New Roman" w:hAnsi="Times New Roman" w:cs="Times New Roman"/>
          <w:sz w:val="24"/>
          <w:szCs w:val="24"/>
        </w:rPr>
        <w:t xml:space="preserve">. </w:t>
      </w:r>
      <w:r w:rsidR="006816C3" w:rsidRPr="0046506D">
        <w:rPr>
          <w:rFonts w:ascii="Times New Roman" w:hAnsi="Times New Roman" w:cs="Times New Roman"/>
          <w:sz w:val="24"/>
          <w:szCs w:val="24"/>
        </w:rPr>
        <w:t xml:space="preserve">El programa de </w:t>
      </w:r>
      <w:r w:rsidR="00845C88" w:rsidRPr="0046506D">
        <w:rPr>
          <w:rFonts w:ascii="Times New Roman" w:hAnsi="Times New Roman" w:cs="Times New Roman"/>
          <w:sz w:val="24"/>
          <w:szCs w:val="24"/>
        </w:rPr>
        <w:t>p</w:t>
      </w:r>
      <w:r w:rsidRPr="0046506D">
        <w:rPr>
          <w:rFonts w:ascii="Times New Roman" w:hAnsi="Times New Roman" w:cs="Times New Roman"/>
          <w:sz w:val="24"/>
          <w:szCs w:val="24"/>
        </w:rPr>
        <w:t xml:space="preserve">arques y </w:t>
      </w:r>
      <w:r w:rsidR="00845C88" w:rsidRPr="0046506D">
        <w:rPr>
          <w:rFonts w:ascii="Times New Roman" w:hAnsi="Times New Roman" w:cs="Times New Roman"/>
          <w:sz w:val="24"/>
          <w:szCs w:val="24"/>
        </w:rPr>
        <w:t>p</w:t>
      </w:r>
      <w:r w:rsidRPr="0046506D">
        <w:rPr>
          <w:rFonts w:ascii="Times New Roman" w:hAnsi="Times New Roman" w:cs="Times New Roman"/>
          <w:sz w:val="24"/>
          <w:szCs w:val="24"/>
        </w:rPr>
        <w:t>atios dinámicos</w:t>
      </w:r>
      <w:r w:rsidR="00845C88"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López</w:t>
      </w:r>
      <w:r w:rsidR="00845C88" w:rsidRPr="0046506D">
        <w:rPr>
          <w:rFonts w:ascii="Times New Roman" w:hAnsi="Times New Roman" w:cs="Times New Roman"/>
          <w:sz w:val="24"/>
          <w:szCs w:val="24"/>
        </w:rPr>
        <w:t xml:space="preserve"> y Lagar, 2017; Lagar, 2017)</w:t>
      </w:r>
      <w:r w:rsidR="007F4AF0" w:rsidRPr="0046506D">
        <w:rPr>
          <w:rFonts w:ascii="Times New Roman" w:hAnsi="Times New Roman" w:cs="Times New Roman"/>
          <w:sz w:val="24"/>
          <w:szCs w:val="24"/>
        </w:rPr>
        <w:t>,</w:t>
      </w:r>
      <w:r w:rsidR="006816C3" w:rsidRPr="0046506D">
        <w:rPr>
          <w:rFonts w:ascii="Times New Roman" w:hAnsi="Times New Roman" w:cs="Times New Roman"/>
          <w:sz w:val="24"/>
          <w:szCs w:val="24"/>
        </w:rPr>
        <w:t xml:space="preserve"> el proyecto </w:t>
      </w:r>
      <w:r w:rsidRPr="0046506D">
        <w:rPr>
          <w:rFonts w:ascii="Times New Roman" w:hAnsi="Times New Roman" w:cs="Times New Roman"/>
          <w:sz w:val="24"/>
          <w:szCs w:val="24"/>
        </w:rPr>
        <w:t>pati</w:t>
      </w:r>
      <w:r w:rsidR="00845C88" w:rsidRPr="0046506D">
        <w:rPr>
          <w:rFonts w:ascii="Times New Roman" w:hAnsi="Times New Roman" w:cs="Times New Roman"/>
          <w:sz w:val="24"/>
          <w:szCs w:val="24"/>
        </w:rPr>
        <w:t>o</w:t>
      </w:r>
      <w:r w:rsidRPr="0046506D">
        <w:rPr>
          <w:rFonts w:ascii="Times New Roman" w:hAnsi="Times New Roman" w:cs="Times New Roman"/>
          <w:sz w:val="24"/>
          <w:szCs w:val="24"/>
        </w:rPr>
        <w:t xml:space="preserve">s </w:t>
      </w:r>
      <w:r w:rsidR="00845C88" w:rsidRPr="0046506D">
        <w:rPr>
          <w:rFonts w:ascii="Times New Roman" w:hAnsi="Times New Roman" w:cs="Times New Roman"/>
          <w:sz w:val="24"/>
          <w:szCs w:val="24"/>
        </w:rPr>
        <w:lastRenderedPageBreak/>
        <w:t>divertidos (Montero</w:t>
      </w:r>
      <w:r w:rsidR="001807E9" w:rsidRPr="0046506D">
        <w:rPr>
          <w:rFonts w:ascii="Times New Roman" w:hAnsi="Times New Roman" w:cs="Times New Roman"/>
          <w:sz w:val="24"/>
          <w:szCs w:val="24"/>
        </w:rPr>
        <w:t>, 2017</w:t>
      </w:r>
      <w:r w:rsidR="007F4AF0" w:rsidRPr="0046506D">
        <w:rPr>
          <w:rFonts w:ascii="Times New Roman" w:hAnsi="Times New Roman" w:cs="Times New Roman"/>
          <w:sz w:val="24"/>
          <w:szCs w:val="24"/>
        </w:rPr>
        <w:t>) y los círculos de amigos (Thomas, Walker y Webb</w:t>
      </w:r>
      <w:r w:rsidR="00FB22F4" w:rsidRPr="0046506D">
        <w:rPr>
          <w:rFonts w:ascii="Times New Roman" w:hAnsi="Times New Roman" w:cs="Times New Roman"/>
          <w:sz w:val="24"/>
          <w:szCs w:val="24"/>
        </w:rPr>
        <w:t>,</w:t>
      </w:r>
      <w:r w:rsidR="007F4AF0" w:rsidRPr="0046506D">
        <w:rPr>
          <w:rFonts w:ascii="Times New Roman" w:hAnsi="Times New Roman" w:cs="Times New Roman"/>
          <w:sz w:val="24"/>
          <w:szCs w:val="24"/>
        </w:rPr>
        <w:t xml:space="preserve"> 1998),</w:t>
      </w:r>
      <w:r w:rsidR="00845C88" w:rsidRPr="0046506D">
        <w:rPr>
          <w:rFonts w:ascii="Times New Roman" w:hAnsi="Times New Roman" w:cs="Times New Roman"/>
          <w:sz w:val="24"/>
          <w:szCs w:val="24"/>
        </w:rPr>
        <w:t xml:space="preserve"> </w:t>
      </w:r>
      <w:r w:rsidR="006816C3" w:rsidRPr="0046506D">
        <w:rPr>
          <w:rFonts w:ascii="Times New Roman" w:hAnsi="Times New Roman" w:cs="Times New Roman"/>
          <w:sz w:val="24"/>
          <w:szCs w:val="24"/>
        </w:rPr>
        <w:t xml:space="preserve">son algunos ejemplos de esta </w:t>
      </w:r>
      <w:r w:rsidR="001807E9" w:rsidRPr="0046506D">
        <w:rPr>
          <w:rFonts w:ascii="Times New Roman" w:hAnsi="Times New Roman" w:cs="Times New Roman"/>
          <w:sz w:val="24"/>
          <w:szCs w:val="24"/>
        </w:rPr>
        <w:t>realidad</w:t>
      </w:r>
      <w:r w:rsidR="006816C3" w:rsidRPr="0046506D">
        <w:rPr>
          <w:rFonts w:ascii="Times New Roman" w:hAnsi="Times New Roman" w:cs="Times New Roman"/>
          <w:sz w:val="24"/>
          <w:szCs w:val="24"/>
        </w:rPr>
        <w:t xml:space="preserve">. En estos programas pretenden crear entornos estructurados con la mediación de adultos y de los propios niños para </w:t>
      </w:r>
      <w:r w:rsidR="001807E9" w:rsidRPr="0046506D">
        <w:rPr>
          <w:rFonts w:ascii="Times New Roman" w:hAnsi="Times New Roman" w:cs="Times New Roman"/>
          <w:sz w:val="24"/>
          <w:szCs w:val="24"/>
        </w:rPr>
        <w:t>facilitar</w:t>
      </w:r>
      <w:r w:rsidR="006816C3" w:rsidRPr="0046506D">
        <w:rPr>
          <w:rFonts w:ascii="Times New Roman" w:hAnsi="Times New Roman" w:cs="Times New Roman"/>
          <w:sz w:val="24"/>
          <w:szCs w:val="24"/>
        </w:rPr>
        <w:t xml:space="preserve"> la inclusión </w:t>
      </w:r>
      <w:r w:rsidR="001807E9" w:rsidRPr="0046506D">
        <w:rPr>
          <w:rFonts w:ascii="Times New Roman" w:hAnsi="Times New Roman" w:cs="Times New Roman"/>
          <w:sz w:val="24"/>
          <w:szCs w:val="24"/>
        </w:rPr>
        <w:t>de</w:t>
      </w:r>
      <w:r w:rsidR="006816C3" w:rsidRPr="0046506D">
        <w:rPr>
          <w:rFonts w:ascii="Times New Roman" w:hAnsi="Times New Roman" w:cs="Times New Roman"/>
          <w:sz w:val="24"/>
          <w:szCs w:val="24"/>
        </w:rPr>
        <w:t xml:space="preserve"> las </w:t>
      </w:r>
      <w:r w:rsidR="001807E9" w:rsidRPr="0046506D">
        <w:rPr>
          <w:rFonts w:ascii="Times New Roman" w:hAnsi="Times New Roman" w:cs="Times New Roman"/>
          <w:sz w:val="24"/>
          <w:szCs w:val="24"/>
        </w:rPr>
        <w:t xml:space="preserve">actividades </w:t>
      </w:r>
      <w:r w:rsidR="006816C3" w:rsidRPr="0046506D">
        <w:rPr>
          <w:rFonts w:ascii="Times New Roman" w:hAnsi="Times New Roman" w:cs="Times New Roman"/>
          <w:sz w:val="24"/>
          <w:szCs w:val="24"/>
        </w:rPr>
        <w:t>de juego de l</w:t>
      </w:r>
      <w:r w:rsidR="001807E9" w:rsidRPr="0046506D">
        <w:rPr>
          <w:rFonts w:ascii="Times New Roman" w:hAnsi="Times New Roman" w:cs="Times New Roman"/>
          <w:sz w:val="24"/>
          <w:szCs w:val="24"/>
        </w:rPr>
        <w:t>o</w:t>
      </w:r>
      <w:r w:rsidR="006816C3" w:rsidRPr="0046506D">
        <w:rPr>
          <w:rFonts w:ascii="Times New Roman" w:hAnsi="Times New Roman" w:cs="Times New Roman"/>
          <w:sz w:val="24"/>
          <w:szCs w:val="24"/>
        </w:rPr>
        <w:t xml:space="preserve">s </w:t>
      </w:r>
      <w:r w:rsidR="001807E9" w:rsidRPr="0046506D">
        <w:rPr>
          <w:rFonts w:ascii="Times New Roman" w:hAnsi="Times New Roman" w:cs="Times New Roman"/>
          <w:sz w:val="24"/>
          <w:szCs w:val="24"/>
        </w:rPr>
        <w:t>niños</w:t>
      </w:r>
      <w:r w:rsidR="006816C3" w:rsidRPr="0046506D">
        <w:rPr>
          <w:rFonts w:ascii="Times New Roman" w:hAnsi="Times New Roman" w:cs="Times New Roman"/>
          <w:sz w:val="24"/>
          <w:szCs w:val="24"/>
        </w:rPr>
        <w:t xml:space="preserve"> con </w:t>
      </w:r>
      <w:r w:rsidR="001807E9" w:rsidRPr="0046506D">
        <w:rPr>
          <w:rFonts w:ascii="Times New Roman" w:hAnsi="Times New Roman" w:cs="Times New Roman"/>
          <w:sz w:val="24"/>
          <w:szCs w:val="24"/>
        </w:rPr>
        <w:t>autismo</w:t>
      </w:r>
      <w:r w:rsidR="006816C3" w:rsidRPr="0046506D">
        <w:rPr>
          <w:rFonts w:ascii="Times New Roman" w:hAnsi="Times New Roman" w:cs="Times New Roman"/>
          <w:sz w:val="24"/>
          <w:szCs w:val="24"/>
        </w:rPr>
        <w:t xml:space="preserve"> y de otros niños con </w:t>
      </w:r>
      <w:r w:rsidR="001807E9" w:rsidRPr="0046506D">
        <w:rPr>
          <w:rFonts w:ascii="Times New Roman" w:hAnsi="Times New Roman" w:cs="Times New Roman"/>
          <w:sz w:val="24"/>
          <w:szCs w:val="24"/>
        </w:rPr>
        <w:t>dificultades</w:t>
      </w:r>
      <w:r w:rsidR="006816C3" w:rsidRPr="0046506D">
        <w:rPr>
          <w:rFonts w:ascii="Times New Roman" w:hAnsi="Times New Roman" w:cs="Times New Roman"/>
          <w:sz w:val="24"/>
          <w:szCs w:val="24"/>
        </w:rPr>
        <w:t xml:space="preserve"> de relación. Sin embargo</w:t>
      </w:r>
      <w:r w:rsidR="0043223E" w:rsidRPr="0046506D">
        <w:rPr>
          <w:rFonts w:ascii="Times New Roman" w:hAnsi="Times New Roman" w:cs="Times New Roman"/>
          <w:sz w:val="24"/>
          <w:szCs w:val="24"/>
        </w:rPr>
        <w:t>,</w:t>
      </w:r>
      <w:r w:rsidR="006816C3" w:rsidRPr="0046506D">
        <w:rPr>
          <w:rFonts w:ascii="Times New Roman" w:hAnsi="Times New Roman" w:cs="Times New Roman"/>
          <w:sz w:val="24"/>
          <w:szCs w:val="24"/>
        </w:rPr>
        <w:t xml:space="preserve"> muchas de estas iniciativas adolecen de </w:t>
      </w:r>
      <w:r w:rsidR="001807E9" w:rsidRPr="0046506D">
        <w:rPr>
          <w:rFonts w:ascii="Times New Roman" w:hAnsi="Times New Roman" w:cs="Times New Roman"/>
          <w:sz w:val="24"/>
          <w:szCs w:val="24"/>
        </w:rPr>
        <w:t>una</w:t>
      </w:r>
      <w:r w:rsidR="006816C3" w:rsidRPr="0046506D">
        <w:rPr>
          <w:rFonts w:ascii="Times New Roman" w:hAnsi="Times New Roman" w:cs="Times New Roman"/>
          <w:sz w:val="24"/>
          <w:szCs w:val="24"/>
        </w:rPr>
        <w:t xml:space="preserve"> </w:t>
      </w:r>
      <w:r w:rsidR="001807E9" w:rsidRPr="0046506D">
        <w:rPr>
          <w:rFonts w:ascii="Times New Roman" w:hAnsi="Times New Roman" w:cs="Times New Roman"/>
          <w:sz w:val="24"/>
          <w:szCs w:val="24"/>
        </w:rPr>
        <w:t>evaluación</w:t>
      </w:r>
      <w:r w:rsidR="006816C3" w:rsidRPr="0046506D">
        <w:rPr>
          <w:rFonts w:ascii="Times New Roman" w:hAnsi="Times New Roman" w:cs="Times New Roman"/>
          <w:sz w:val="24"/>
          <w:szCs w:val="24"/>
        </w:rPr>
        <w:t xml:space="preserve"> rigurosa </w:t>
      </w:r>
      <w:r w:rsidR="001807E9" w:rsidRPr="0046506D">
        <w:rPr>
          <w:rFonts w:ascii="Times New Roman" w:hAnsi="Times New Roman" w:cs="Times New Roman"/>
          <w:sz w:val="24"/>
          <w:szCs w:val="24"/>
        </w:rPr>
        <w:t>sobre</w:t>
      </w:r>
      <w:r w:rsidR="006816C3" w:rsidRPr="0046506D">
        <w:rPr>
          <w:rFonts w:ascii="Times New Roman" w:hAnsi="Times New Roman" w:cs="Times New Roman"/>
          <w:sz w:val="24"/>
          <w:szCs w:val="24"/>
        </w:rPr>
        <w:t xml:space="preserve"> los </w:t>
      </w:r>
      <w:r w:rsidR="001807E9" w:rsidRPr="0046506D">
        <w:rPr>
          <w:rFonts w:ascii="Times New Roman" w:hAnsi="Times New Roman" w:cs="Times New Roman"/>
          <w:sz w:val="24"/>
          <w:szCs w:val="24"/>
        </w:rPr>
        <w:t>efectos</w:t>
      </w:r>
      <w:r w:rsidR="006816C3" w:rsidRPr="0046506D">
        <w:rPr>
          <w:rFonts w:ascii="Times New Roman" w:hAnsi="Times New Roman" w:cs="Times New Roman"/>
          <w:sz w:val="24"/>
          <w:szCs w:val="24"/>
        </w:rPr>
        <w:t xml:space="preserve"> que ejercen estas acciones educativas sobre los aspectos sociales y </w:t>
      </w:r>
      <w:r w:rsidR="001807E9" w:rsidRPr="0046506D">
        <w:rPr>
          <w:rFonts w:ascii="Times New Roman" w:hAnsi="Times New Roman" w:cs="Times New Roman"/>
          <w:sz w:val="24"/>
          <w:szCs w:val="24"/>
        </w:rPr>
        <w:t>simbólicos</w:t>
      </w:r>
      <w:r w:rsidR="006816C3" w:rsidRPr="0046506D">
        <w:rPr>
          <w:rFonts w:ascii="Times New Roman" w:hAnsi="Times New Roman" w:cs="Times New Roman"/>
          <w:sz w:val="24"/>
          <w:szCs w:val="24"/>
        </w:rPr>
        <w:t xml:space="preserve"> del </w:t>
      </w:r>
      <w:r w:rsidR="001807E9" w:rsidRPr="0046506D">
        <w:rPr>
          <w:rFonts w:ascii="Times New Roman" w:hAnsi="Times New Roman" w:cs="Times New Roman"/>
          <w:sz w:val="24"/>
          <w:szCs w:val="24"/>
        </w:rPr>
        <w:t>juego</w:t>
      </w:r>
      <w:r w:rsidR="006816C3" w:rsidRPr="0046506D">
        <w:rPr>
          <w:rFonts w:ascii="Times New Roman" w:hAnsi="Times New Roman" w:cs="Times New Roman"/>
          <w:sz w:val="24"/>
          <w:szCs w:val="24"/>
        </w:rPr>
        <w:t>.</w:t>
      </w:r>
    </w:p>
    <w:p w:rsidR="00FC01F6" w:rsidRPr="0046506D" w:rsidRDefault="00372D09" w:rsidP="004E6125">
      <w:pPr>
        <w:autoSpaceDE w:val="0"/>
        <w:autoSpaceDN w:val="0"/>
        <w:adjustRightInd w:val="0"/>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 xml:space="preserve">Teniendo en cuenta lo señalado anteriormente es el </w:t>
      </w:r>
      <w:r w:rsidR="00E04C70" w:rsidRPr="0046506D">
        <w:rPr>
          <w:rFonts w:ascii="Times New Roman" w:hAnsi="Times New Roman" w:cs="Times New Roman"/>
          <w:bCs/>
          <w:sz w:val="24"/>
          <w:szCs w:val="24"/>
        </w:rPr>
        <w:t>m</w:t>
      </w:r>
      <w:r w:rsidRPr="0046506D">
        <w:rPr>
          <w:rFonts w:ascii="Times New Roman" w:hAnsi="Times New Roman" w:cs="Times New Roman"/>
          <w:bCs/>
          <w:sz w:val="24"/>
          <w:szCs w:val="24"/>
        </w:rPr>
        <w:t>omento de decir que la final</w:t>
      </w:r>
      <w:r w:rsidR="00E04C70" w:rsidRPr="0046506D">
        <w:rPr>
          <w:rFonts w:ascii="Times New Roman" w:hAnsi="Times New Roman" w:cs="Times New Roman"/>
          <w:bCs/>
          <w:sz w:val="24"/>
          <w:szCs w:val="24"/>
        </w:rPr>
        <w:t>i</w:t>
      </w:r>
      <w:r w:rsidRPr="0046506D">
        <w:rPr>
          <w:rFonts w:ascii="Times New Roman" w:hAnsi="Times New Roman" w:cs="Times New Roman"/>
          <w:bCs/>
          <w:sz w:val="24"/>
          <w:szCs w:val="24"/>
        </w:rPr>
        <w:t>dad que persigue este trabajo es poner en marcha u</w:t>
      </w:r>
      <w:r w:rsidR="00E04C70" w:rsidRPr="0046506D">
        <w:rPr>
          <w:rFonts w:ascii="Times New Roman" w:hAnsi="Times New Roman" w:cs="Times New Roman"/>
          <w:bCs/>
          <w:sz w:val="24"/>
          <w:szCs w:val="24"/>
        </w:rPr>
        <w:t>n</w:t>
      </w:r>
      <w:r w:rsidRPr="0046506D">
        <w:rPr>
          <w:rFonts w:ascii="Times New Roman" w:hAnsi="Times New Roman" w:cs="Times New Roman"/>
          <w:bCs/>
          <w:sz w:val="24"/>
          <w:szCs w:val="24"/>
        </w:rPr>
        <w:t xml:space="preserve"> programa de juegos en el p</w:t>
      </w:r>
      <w:r w:rsidR="00E04C70" w:rsidRPr="0046506D">
        <w:rPr>
          <w:rFonts w:ascii="Times New Roman" w:hAnsi="Times New Roman" w:cs="Times New Roman"/>
          <w:bCs/>
          <w:sz w:val="24"/>
          <w:szCs w:val="24"/>
        </w:rPr>
        <w:t>at</w:t>
      </w:r>
      <w:r w:rsidRPr="0046506D">
        <w:rPr>
          <w:rFonts w:ascii="Times New Roman" w:hAnsi="Times New Roman" w:cs="Times New Roman"/>
          <w:bCs/>
          <w:sz w:val="24"/>
          <w:szCs w:val="24"/>
        </w:rPr>
        <w:t>io de recreo en un colegio de enseñanza infantil y pr</w:t>
      </w:r>
      <w:r w:rsidR="00E04C70" w:rsidRPr="0046506D">
        <w:rPr>
          <w:rFonts w:ascii="Times New Roman" w:hAnsi="Times New Roman" w:cs="Times New Roman"/>
          <w:bCs/>
          <w:sz w:val="24"/>
          <w:szCs w:val="24"/>
        </w:rPr>
        <w:t>i</w:t>
      </w:r>
      <w:r w:rsidR="00327522" w:rsidRPr="0046506D">
        <w:rPr>
          <w:rFonts w:ascii="Times New Roman" w:hAnsi="Times New Roman" w:cs="Times New Roman"/>
          <w:bCs/>
          <w:sz w:val="24"/>
          <w:szCs w:val="24"/>
        </w:rPr>
        <w:t xml:space="preserve">maria, </w:t>
      </w:r>
      <w:r w:rsidRPr="0046506D">
        <w:rPr>
          <w:rFonts w:ascii="Times New Roman" w:hAnsi="Times New Roman" w:cs="Times New Roman"/>
          <w:bCs/>
          <w:sz w:val="24"/>
          <w:szCs w:val="24"/>
        </w:rPr>
        <w:t>dirigido a un grupo de alumnos con TEA y ev</w:t>
      </w:r>
      <w:r w:rsidR="00E04C70" w:rsidRPr="0046506D">
        <w:rPr>
          <w:rFonts w:ascii="Times New Roman" w:hAnsi="Times New Roman" w:cs="Times New Roman"/>
          <w:bCs/>
          <w:sz w:val="24"/>
          <w:szCs w:val="24"/>
        </w:rPr>
        <w:t>a</w:t>
      </w:r>
      <w:r w:rsidRPr="0046506D">
        <w:rPr>
          <w:rFonts w:ascii="Times New Roman" w:hAnsi="Times New Roman" w:cs="Times New Roman"/>
          <w:bCs/>
          <w:sz w:val="24"/>
          <w:szCs w:val="24"/>
        </w:rPr>
        <w:t xml:space="preserve">luar los efectos que tiene dicha </w:t>
      </w:r>
      <w:r w:rsidR="00E04C70" w:rsidRPr="0046506D">
        <w:rPr>
          <w:rFonts w:ascii="Times New Roman" w:hAnsi="Times New Roman" w:cs="Times New Roman"/>
          <w:bCs/>
          <w:sz w:val="24"/>
          <w:szCs w:val="24"/>
        </w:rPr>
        <w:t>i</w:t>
      </w:r>
      <w:r w:rsidRPr="0046506D">
        <w:rPr>
          <w:rFonts w:ascii="Times New Roman" w:hAnsi="Times New Roman" w:cs="Times New Roman"/>
          <w:bCs/>
          <w:sz w:val="24"/>
          <w:szCs w:val="24"/>
        </w:rPr>
        <w:t xml:space="preserve">ntervención sobre </w:t>
      </w:r>
      <w:r w:rsidR="00E04C70" w:rsidRPr="0046506D">
        <w:rPr>
          <w:rFonts w:ascii="Times New Roman" w:hAnsi="Times New Roman" w:cs="Times New Roman"/>
          <w:bCs/>
          <w:sz w:val="24"/>
          <w:szCs w:val="24"/>
        </w:rPr>
        <w:t>la</w:t>
      </w:r>
      <w:r w:rsidR="00327522" w:rsidRPr="0046506D">
        <w:rPr>
          <w:rFonts w:ascii="Times New Roman" w:hAnsi="Times New Roman" w:cs="Times New Roman"/>
          <w:bCs/>
          <w:sz w:val="24"/>
          <w:szCs w:val="24"/>
        </w:rPr>
        <w:t>s</w:t>
      </w:r>
      <w:r w:rsidR="00E04C70" w:rsidRPr="0046506D">
        <w:rPr>
          <w:rFonts w:ascii="Times New Roman" w:hAnsi="Times New Roman" w:cs="Times New Roman"/>
          <w:bCs/>
          <w:sz w:val="24"/>
          <w:szCs w:val="24"/>
        </w:rPr>
        <w:t xml:space="preserve"> dimensiones simbólicas y sociales del juego.</w:t>
      </w:r>
    </w:p>
    <w:p w:rsidR="00EF2F2C" w:rsidRPr="0046506D" w:rsidRDefault="00EF2F2C" w:rsidP="004E6125">
      <w:pPr>
        <w:autoSpaceDE w:val="0"/>
        <w:autoSpaceDN w:val="0"/>
        <w:adjustRightInd w:val="0"/>
        <w:spacing w:after="0" w:line="480" w:lineRule="auto"/>
        <w:jc w:val="both"/>
        <w:rPr>
          <w:rFonts w:ascii="Times New Roman" w:hAnsi="Times New Roman" w:cs="Times New Roman"/>
          <w:bCs/>
          <w:sz w:val="24"/>
          <w:szCs w:val="24"/>
        </w:rPr>
      </w:pPr>
    </w:p>
    <w:p w:rsidR="00B71CB3" w:rsidRPr="00DD1106" w:rsidRDefault="00187938" w:rsidP="00DD1106">
      <w:pPr>
        <w:autoSpaceDE w:val="0"/>
        <w:autoSpaceDN w:val="0"/>
        <w:adjustRightInd w:val="0"/>
        <w:spacing w:after="0" w:line="480" w:lineRule="auto"/>
        <w:jc w:val="center"/>
        <w:rPr>
          <w:rFonts w:ascii="Times New Roman" w:hAnsi="Times New Roman" w:cs="Times New Roman"/>
          <w:bCs/>
          <w:sz w:val="24"/>
          <w:szCs w:val="24"/>
        </w:rPr>
      </w:pPr>
      <w:r w:rsidRPr="00DD1106">
        <w:rPr>
          <w:rFonts w:ascii="Times New Roman" w:hAnsi="Times New Roman" w:cs="Times New Roman"/>
          <w:bCs/>
          <w:sz w:val="24"/>
          <w:szCs w:val="24"/>
        </w:rPr>
        <w:t>MATERIAL Y METODOS</w:t>
      </w:r>
    </w:p>
    <w:p w:rsidR="00813B1B" w:rsidRPr="00DD1106" w:rsidRDefault="00CE1D24" w:rsidP="00DD1106">
      <w:pPr>
        <w:spacing w:after="0" w:line="480" w:lineRule="auto"/>
        <w:jc w:val="center"/>
        <w:rPr>
          <w:rFonts w:ascii="Times New Roman" w:hAnsi="Times New Roman" w:cs="Times New Roman"/>
          <w:i/>
          <w:sz w:val="24"/>
          <w:szCs w:val="24"/>
        </w:rPr>
      </w:pPr>
      <w:r w:rsidRPr="00DD1106">
        <w:rPr>
          <w:rFonts w:ascii="Times New Roman" w:hAnsi="Times New Roman" w:cs="Times New Roman"/>
          <w:i/>
          <w:sz w:val="24"/>
          <w:szCs w:val="24"/>
        </w:rPr>
        <w:t>Participantes</w:t>
      </w:r>
    </w:p>
    <w:p w:rsidR="00290C74" w:rsidRPr="0046506D" w:rsidRDefault="00290C74" w:rsidP="004E6125">
      <w:pPr>
        <w:spacing w:after="0"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 xml:space="preserve">La </w:t>
      </w:r>
      <w:r w:rsidR="00217C6F" w:rsidRPr="0046506D">
        <w:rPr>
          <w:rFonts w:ascii="Times New Roman" w:hAnsi="Times New Roman" w:cs="Times New Roman"/>
          <w:sz w:val="24"/>
          <w:szCs w:val="24"/>
          <w:lang w:val="es-ES_tradnl"/>
        </w:rPr>
        <w:t>mu</w:t>
      </w:r>
      <w:r w:rsidR="00C2608C" w:rsidRPr="0046506D">
        <w:rPr>
          <w:rFonts w:ascii="Times New Roman" w:hAnsi="Times New Roman" w:cs="Times New Roman"/>
          <w:sz w:val="24"/>
          <w:szCs w:val="24"/>
          <w:lang w:val="es-ES_tradnl"/>
        </w:rPr>
        <w:t>e</w:t>
      </w:r>
      <w:r w:rsidR="00217C6F" w:rsidRPr="0046506D">
        <w:rPr>
          <w:rFonts w:ascii="Times New Roman" w:hAnsi="Times New Roman" w:cs="Times New Roman"/>
          <w:sz w:val="24"/>
          <w:szCs w:val="24"/>
          <w:lang w:val="es-ES_tradnl"/>
        </w:rPr>
        <w:t>stra es</w:t>
      </w:r>
      <w:r w:rsidRPr="0046506D">
        <w:rPr>
          <w:rFonts w:ascii="Times New Roman" w:hAnsi="Times New Roman" w:cs="Times New Roman"/>
          <w:sz w:val="24"/>
          <w:szCs w:val="24"/>
          <w:lang w:val="es-ES_tradnl"/>
        </w:rPr>
        <w:t>tá compuesta por 4 partic</w:t>
      </w:r>
      <w:r w:rsidR="003526AC" w:rsidRPr="0046506D">
        <w:rPr>
          <w:rFonts w:ascii="Times New Roman" w:hAnsi="Times New Roman" w:cs="Times New Roman"/>
          <w:sz w:val="24"/>
          <w:szCs w:val="24"/>
          <w:lang w:val="es-ES_tradnl"/>
        </w:rPr>
        <w:t>i</w:t>
      </w:r>
      <w:r w:rsidRPr="0046506D">
        <w:rPr>
          <w:rFonts w:ascii="Times New Roman" w:hAnsi="Times New Roman" w:cs="Times New Roman"/>
          <w:sz w:val="24"/>
          <w:szCs w:val="24"/>
          <w:lang w:val="es-ES_tradnl"/>
        </w:rPr>
        <w:t>pantes con</w:t>
      </w:r>
      <w:r w:rsidR="00C2608C" w:rsidRPr="0046506D">
        <w:rPr>
          <w:rFonts w:ascii="Times New Roman" w:hAnsi="Times New Roman" w:cs="Times New Roman"/>
          <w:sz w:val="24"/>
          <w:szCs w:val="24"/>
          <w:lang w:val="es-ES_tradnl"/>
        </w:rPr>
        <w:t xml:space="preserve"> </w:t>
      </w:r>
      <w:r w:rsidRPr="0046506D">
        <w:rPr>
          <w:rFonts w:ascii="Times New Roman" w:hAnsi="Times New Roman" w:cs="Times New Roman"/>
          <w:sz w:val="24"/>
          <w:szCs w:val="24"/>
          <w:lang w:val="es-ES_tradnl"/>
        </w:rPr>
        <w:t>TEA de sexo masculino y de edades comprendidas entre los 7 y los 11 años de edad</w:t>
      </w:r>
      <w:r w:rsidR="0036161B" w:rsidRPr="0046506D">
        <w:rPr>
          <w:rFonts w:ascii="Times New Roman" w:hAnsi="Times New Roman" w:cs="Times New Roman"/>
          <w:sz w:val="24"/>
          <w:szCs w:val="24"/>
          <w:lang w:val="es-ES_tradnl"/>
        </w:rPr>
        <w:t>. Los 4 sujetos están escol</w:t>
      </w:r>
      <w:r w:rsidR="00C2608C" w:rsidRPr="0046506D">
        <w:rPr>
          <w:rFonts w:ascii="Times New Roman" w:hAnsi="Times New Roman" w:cs="Times New Roman"/>
          <w:sz w:val="24"/>
          <w:szCs w:val="24"/>
          <w:lang w:val="es-ES_tradnl"/>
        </w:rPr>
        <w:t>ar</w:t>
      </w:r>
      <w:r w:rsidR="00443608" w:rsidRPr="0046506D">
        <w:rPr>
          <w:rFonts w:ascii="Times New Roman" w:hAnsi="Times New Roman" w:cs="Times New Roman"/>
          <w:sz w:val="24"/>
          <w:szCs w:val="24"/>
          <w:lang w:val="es-ES_tradnl"/>
        </w:rPr>
        <w:t>izados en un c</w:t>
      </w:r>
      <w:r w:rsidR="0036161B" w:rsidRPr="0046506D">
        <w:rPr>
          <w:rFonts w:ascii="Times New Roman" w:hAnsi="Times New Roman" w:cs="Times New Roman"/>
          <w:sz w:val="24"/>
          <w:szCs w:val="24"/>
          <w:lang w:val="es-ES_tradnl"/>
        </w:rPr>
        <w:t>olegio ord</w:t>
      </w:r>
      <w:r w:rsidR="00C2608C" w:rsidRPr="0046506D">
        <w:rPr>
          <w:rFonts w:ascii="Times New Roman" w:hAnsi="Times New Roman" w:cs="Times New Roman"/>
          <w:sz w:val="24"/>
          <w:szCs w:val="24"/>
          <w:lang w:val="es-ES_tradnl"/>
        </w:rPr>
        <w:t>inario de educación infantil y primaria y reci</w:t>
      </w:r>
      <w:r w:rsidR="0036161B" w:rsidRPr="0046506D">
        <w:rPr>
          <w:rFonts w:ascii="Times New Roman" w:hAnsi="Times New Roman" w:cs="Times New Roman"/>
          <w:sz w:val="24"/>
          <w:szCs w:val="24"/>
          <w:lang w:val="es-ES_tradnl"/>
        </w:rPr>
        <w:t>ben apoyo en un aula especializada para alumnos con TEA.</w:t>
      </w:r>
      <w:r w:rsidRPr="0046506D">
        <w:rPr>
          <w:rFonts w:ascii="Times New Roman" w:hAnsi="Times New Roman" w:cs="Times New Roman"/>
          <w:sz w:val="24"/>
          <w:szCs w:val="24"/>
          <w:lang w:val="es-ES_tradnl"/>
        </w:rPr>
        <w:t xml:space="preserve"> </w:t>
      </w:r>
    </w:p>
    <w:p w:rsidR="00290C74" w:rsidRPr="0046506D" w:rsidRDefault="00290C74" w:rsidP="004E6125">
      <w:pPr>
        <w:spacing w:after="0"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Con el motivo de respetar el anonimato de nuestros sujetos, hemos considerado conveniente denominar a los alumnos: “Sujeto A”, “Sujeto D”, “Sujeto J” y “Sujeto M”.</w:t>
      </w:r>
      <w:r w:rsidR="00083871" w:rsidRPr="0046506D">
        <w:rPr>
          <w:rFonts w:ascii="Times New Roman" w:hAnsi="Times New Roman" w:cs="Times New Roman"/>
          <w:sz w:val="24"/>
          <w:szCs w:val="24"/>
          <w:lang w:val="es-ES_tradnl"/>
        </w:rPr>
        <w:t xml:space="preserve"> En la Tabla 1 se presentan las características básicas de los participantes.</w:t>
      </w:r>
    </w:p>
    <w:p w:rsidR="00290C74" w:rsidRPr="0046506D" w:rsidRDefault="00657988" w:rsidP="004E6125">
      <w:pPr>
        <w:spacing w:after="0" w:line="480" w:lineRule="auto"/>
        <w:jc w:val="both"/>
        <w:rPr>
          <w:rFonts w:ascii="Times New Roman" w:hAnsi="Times New Roman" w:cs="Times New Roman"/>
          <w:b/>
          <w:sz w:val="24"/>
          <w:szCs w:val="24"/>
          <w:lang w:val="es-ES_tradnl"/>
        </w:rPr>
      </w:pPr>
      <w:r w:rsidRPr="0046506D">
        <w:rPr>
          <w:rFonts w:ascii="Times New Roman" w:hAnsi="Times New Roman" w:cs="Times New Roman"/>
          <w:b/>
          <w:sz w:val="24"/>
          <w:szCs w:val="24"/>
          <w:lang w:val="es-ES_tradnl"/>
        </w:rPr>
        <w:t>Tabla 1</w:t>
      </w:r>
      <w:r w:rsidR="0046506D" w:rsidRPr="0046506D">
        <w:rPr>
          <w:rFonts w:ascii="Times New Roman" w:hAnsi="Times New Roman" w:cs="Times New Roman"/>
          <w:b/>
          <w:sz w:val="24"/>
          <w:szCs w:val="24"/>
          <w:lang w:val="es-ES_tradnl"/>
        </w:rPr>
        <w:t xml:space="preserve">. </w:t>
      </w:r>
      <w:r w:rsidRPr="0046506D">
        <w:rPr>
          <w:rFonts w:ascii="Times New Roman" w:hAnsi="Times New Roman" w:cs="Times New Roman"/>
          <w:b/>
          <w:sz w:val="24"/>
          <w:szCs w:val="24"/>
          <w:lang w:val="es-ES_tradnl"/>
        </w:rPr>
        <w:t>Descripción de los sujetos</w:t>
      </w:r>
    </w:p>
    <w:tbl>
      <w:tblPr>
        <w:tblStyle w:val="Listamedia1"/>
        <w:tblW w:w="0" w:type="auto"/>
        <w:shd w:val="clear" w:color="auto" w:fill="FFFFFF" w:themeFill="background1"/>
        <w:tblLayout w:type="fixed"/>
        <w:tblLook w:val="04A0" w:firstRow="1" w:lastRow="0" w:firstColumn="1" w:lastColumn="0" w:noHBand="0" w:noVBand="1"/>
      </w:tblPr>
      <w:tblGrid>
        <w:gridCol w:w="1134"/>
        <w:gridCol w:w="2410"/>
        <w:gridCol w:w="851"/>
        <w:gridCol w:w="2268"/>
      </w:tblGrid>
      <w:tr w:rsidR="001414B5" w:rsidRPr="0046506D" w:rsidTr="005A2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FFFFFF" w:themeFill="background1"/>
          </w:tcPr>
          <w:p w:rsidR="001414B5" w:rsidRPr="0046506D" w:rsidRDefault="001414B5" w:rsidP="004E6125">
            <w:pPr>
              <w:spacing w:line="480" w:lineRule="auto"/>
              <w:jc w:val="center"/>
              <w:rPr>
                <w:rFonts w:ascii="Times New Roman" w:hAnsi="Times New Roman" w:cs="Times New Roman"/>
                <w:b w:val="0"/>
                <w:sz w:val="24"/>
                <w:szCs w:val="24"/>
                <w:lang w:val="es-ES_tradnl"/>
              </w:rPr>
            </w:pPr>
            <w:r w:rsidRPr="0046506D">
              <w:rPr>
                <w:rFonts w:ascii="Times New Roman" w:hAnsi="Times New Roman" w:cs="Times New Roman"/>
                <w:sz w:val="24"/>
                <w:szCs w:val="24"/>
                <w:lang w:val="es-ES_tradnl"/>
              </w:rPr>
              <w:t>Sujetos</w:t>
            </w:r>
          </w:p>
        </w:tc>
        <w:tc>
          <w:tcPr>
            <w:tcW w:w="2410" w:type="dxa"/>
            <w:tcBorders>
              <w:top w:val="single" w:sz="4" w:space="0" w:color="auto"/>
            </w:tcBorders>
            <w:shd w:val="clear" w:color="auto" w:fill="FFFFFF" w:themeFill="background1"/>
          </w:tcPr>
          <w:p w:rsidR="001414B5" w:rsidRPr="0046506D" w:rsidRDefault="001414B5" w:rsidP="005A275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s-ES_tradnl"/>
              </w:rPr>
            </w:pPr>
            <w:r w:rsidRPr="0046506D">
              <w:rPr>
                <w:rFonts w:ascii="Times New Roman" w:hAnsi="Times New Roman" w:cs="Times New Roman"/>
                <w:b/>
                <w:sz w:val="24"/>
                <w:szCs w:val="24"/>
                <w:lang w:val="es-ES_tradnl"/>
              </w:rPr>
              <w:t>Inteligencia</w:t>
            </w:r>
          </w:p>
        </w:tc>
        <w:tc>
          <w:tcPr>
            <w:tcW w:w="851" w:type="dxa"/>
            <w:tcBorders>
              <w:top w:val="single" w:sz="4" w:space="0" w:color="auto"/>
            </w:tcBorders>
            <w:shd w:val="clear" w:color="auto" w:fill="FFFFFF" w:themeFill="background1"/>
          </w:tcPr>
          <w:p w:rsidR="001414B5" w:rsidRPr="0046506D" w:rsidRDefault="001414B5" w:rsidP="004E612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s-ES_tradnl"/>
              </w:rPr>
            </w:pPr>
            <w:r w:rsidRPr="0046506D">
              <w:rPr>
                <w:rFonts w:ascii="Times New Roman" w:hAnsi="Times New Roman" w:cs="Times New Roman"/>
                <w:b/>
                <w:sz w:val="24"/>
                <w:szCs w:val="24"/>
                <w:lang w:val="es-ES_tradnl"/>
              </w:rPr>
              <w:t>Edad</w:t>
            </w:r>
          </w:p>
        </w:tc>
        <w:tc>
          <w:tcPr>
            <w:tcW w:w="2268" w:type="dxa"/>
            <w:tcBorders>
              <w:top w:val="single" w:sz="4" w:space="0" w:color="auto"/>
            </w:tcBorders>
            <w:shd w:val="clear" w:color="auto" w:fill="FFFFFF" w:themeFill="background1"/>
          </w:tcPr>
          <w:p w:rsidR="001414B5" w:rsidRPr="0046506D" w:rsidRDefault="001414B5" w:rsidP="004E612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s-ES_tradnl"/>
              </w:rPr>
            </w:pPr>
            <w:r w:rsidRPr="0046506D">
              <w:rPr>
                <w:rFonts w:ascii="Times New Roman" w:hAnsi="Times New Roman" w:cs="Times New Roman"/>
                <w:b/>
                <w:sz w:val="24"/>
                <w:szCs w:val="24"/>
                <w:lang w:val="es-ES_tradnl"/>
              </w:rPr>
              <w:t>Severidad DSM 5</w:t>
            </w:r>
          </w:p>
        </w:tc>
      </w:tr>
      <w:tr w:rsidR="001414B5" w:rsidRPr="0046506D" w:rsidTr="005A2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rsidR="001414B5" w:rsidRPr="0046506D" w:rsidRDefault="001414B5" w:rsidP="004E6125">
            <w:pPr>
              <w:spacing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A</w:t>
            </w:r>
          </w:p>
        </w:tc>
        <w:tc>
          <w:tcPr>
            <w:tcW w:w="2410" w:type="dxa"/>
            <w:shd w:val="clear" w:color="auto" w:fill="FFFFFF" w:themeFill="background1"/>
          </w:tcPr>
          <w:p w:rsidR="001414B5" w:rsidRPr="0046506D" w:rsidRDefault="001414B5" w:rsidP="004E61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Disc. Int. Moderada</w:t>
            </w:r>
          </w:p>
        </w:tc>
        <w:tc>
          <w:tcPr>
            <w:tcW w:w="851" w:type="dxa"/>
            <w:shd w:val="clear" w:color="auto" w:fill="FFFFFF" w:themeFill="background1"/>
          </w:tcPr>
          <w:p w:rsidR="001414B5" w:rsidRPr="0046506D" w:rsidRDefault="001414B5" w:rsidP="004E61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8</w:t>
            </w:r>
          </w:p>
        </w:tc>
        <w:tc>
          <w:tcPr>
            <w:tcW w:w="2268" w:type="dxa"/>
            <w:shd w:val="clear" w:color="auto" w:fill="FFFFFF" w:themeFill="background1"/>
          </w:tcPr>
          <w:p w:rsidR="001414B5" w:rsidRPr="0046506D" w:rsidRDefault="001414B5" w:rsidP="004E61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Nivel 3.</w:t>
            </w:r>
          </w:p>
        </w:tc>
      </w:tr>
      <w:tr w:rsidR="001414B5" w:rsidRPr="0046506D" w:rsidTr="005A275B">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rsidR="001414B5" w:rsidRPr="0046506D" w:rsidRDefault="001414B5" w:rsidP="004E6125">
            <w:pPr>
              <w:spacing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lastRenderedPageBreak/>
              <w:t>D</w:t>
            </w:r>
          </w:p>
        </w:tc>
        <w:tc>
          <w:tcPr>
            <w:tcW w:w="2410" w:type="dxa"/>
            <w:shd w:val="clear" w:color="auto" w:fill="FFFFFF" w:themeFill="background1"/>
          </w:tcPr>
          <w:p w:rsidR="001414B5" w:rsidRPr="0046506D" w:rsidRDefault="001414B5" w:rsidP="004E61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Normalidad Int.</w:t>
            </w:r>
          </w:p>
        </w:tc>
        <w:tc>
          <w:tcPr>
            <w:tcW w:w="851" w:type="dxa"/>
            <w:shd w:val="clear" w:color="auto" w:fill="FFFFFF" w:themeFill="background1"/>
          </w:tcPr>
          <w:p w:rsidR="001414B5" w:rsidRPr="0046506D" w:rsidRDefault="001414B5" w:rsidP="004E612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7</w:t>
            </w:r>
          </w:p>
        </w:tc>
        <w:tc>
          <w:tcPr>
            <w:tcW w:w="2268" w:type="dxa"/>
            <w:shd w:val="clear" w:color="auto" w:fill="FFFFFF" w:themeFill="background1"/>
          </w:tcPr>
          <w:p w:rsidR="001414B5" w:rsidRPr="0046506D" w:rsidRDefault="001414B5" w:rsidP="004E612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Nivel 1.</w:t>
            </w:r>
          </w:p>
        </w:tc>
      </w:tr>
      <w:tr w:rsidR="001414B5" w:rsidRPr="0046506D" w:rsidTr="005A2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rsidR="001414B5" w:rsidRPr="0046506D" w:rsidRDefault="001414B5" w:rsidP="004E6125">
            <w:pPr>
              <w:spacing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J</w:t>
            </w:r>
          </w:p>
        </w:tc>
        <w:tc>
          <w:tcPr>
            <w:tcW w:w="2410" w:type="dxa"/>
            <w:shd w:val="clear" w:color="auto" w:fill="FFFFFF" w:themeFill="background1"/>
          </w:tcPr>
          <w:p w:rsidR="001414B5" w:rsidRPr="0046506D" w:rsidRDefault="001414B5" w:rsidP="004E61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Normalidad Int.</w:t>
            </w:r>
          </w:p>
        </w:tc>
        <w:tc>
          <w:tcPr>
            <w:tcW w:w="851" w:type="dxa"/>
            <w:shd w:val="clear" w:color="auto" w:fill="FFFFFF" w:themeFill="background1"/>
          </w:tcPr>
          <w:p w:rsidR="001414B5" w:rsidRPr="0046506D" w:rsidRDefault="001414B5" w:rsidP="004E61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11</w:t>
            </w:r>
          </w:p>
        </w:tc>
        <w:tc>
          <w:tcPr>
            <w:tcW w:w="2268" w:type="dxa"/>
            <w:shd w:val="clear" w:color="auto" w:fill="FFFFFF" w:themeFill="background1"/>
          </w:tcPr>
          <w:p w:rsidR="001414B5" w:rsidRPr="0046506D" w:rsidRDefault="001414B5" w:rsidP="004E61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Nivel 2.</w:t>
            </w:r>
          </w:p>
        </w:tc>
      </w:tr>
      <w:tr w:rsidR="001414B5" w:rsidRPr="0046506D" w:rsidTr="005A275B">
        <w:tc>
          <w:tcPr>
            <w:cnfStyle w:val="001000000000" w:firstRow="0" w:lastRow="0" w:firstColumn="1" w:lastColumn="0" w:oddVBand="0" w:evenVBand="0" w:oddHBand="0" w:evenHBand="0" w:firstRowFirstColumn="0" w:firstRowLastColumn="0" w:lastRowFirstColumn="0" w:lastRowLastColumn="0"/>
            <w:tcW w:w="1134" w:type="dxa"/>
            <w:tcBorders>
              <w:bottom w:val="single" w:sz="8" w:space="0" w:color="000000" w:themeColor="text1"/>
            </w:tcBorders>
            <w:shd w:val="clear" w:color="auto" w:fill="FFFFFF" w:themeFill="background1"/>
          </w:tcPr>
          <w:p w:rsidR="001414B5" w:rsidRPr="0046506D" w:rsidRDefault="001414B5" w:rsidP="004E6125">
            <w:pPr>
              <w:spacing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M</w:t>
            </w:r>
          </w:p>
        </w:tc>
        <w:tc>
          <w:tcPr>
            <w:tcW w:w="2410" w:type="dxa"/>
            <w:tcBorders>
              <w:bottom w:val="single" w:sz="8" w:space="0" w:color="000000" w:themeColor="text1"/>
            </w:tcBorders>
            <w:shd w:val="clear" w:color="auto" w:fill="FFFFFF" w:themeFill="background1"/>
          </w:tcPr>
          <w:p w:rsidR="001414B5" w:rsidRPr="0046506D" w:rsidRDefault="001414B5" w:rsidP="004E61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Normalidad Int.</w:t>
            </w:r>
          </w:p>
        </w:tc>
        <w:tc>
          <w:tcPr>
            <w:tcW w:w="851" w:type="dxa"/>
            <w:tcBorders>
              <w:bottom w:val="single" w:sz="8" w:space="0" w:color="000000" w:themeColor="text1"/>
            </w:tcBorders>
            <w:shd w:val="clear" w:color="auto" w:fill="FFFFFF" w:themeFill="background1"/>
          </w:tcPr>
          <w:p w:rsidR="001414B5" w:rsidRPr="0046506D" w:rsidRDefault="001414B5" w:rsidP="004E612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9</w:t>
            </w:r>
          </w:p>
        </w:tc>
        <w:tc>
          <w:tcPr>
            <w:tcW w:w="2268" w:type="dxa"/>
            <w:tcBorders>
              <w:bottom w:val="single" w:sz="8" w:space="0" w:color="000000" w:themeColor="text1"/>
            </w:tcBorders>
            <w:shd w:val="clear" w:color="auto" w:fill="FFFFFF" w:themeFill="background1"/>
          </w:tcPr>
          <w:p w:rsidR="001414B5" w:rsidRPr="0046506D" w:rsidRDefault="001414B5" w:rsidP="004E612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Nivel 1.</w:t>
            </w:r>
          </w:p>
        </w:tc>
      </w:tr>
    </w:tbl>
    <w:p w:rsidR="00217C6F" w:rsidRPr="0046506D" w:rsidRDefault="00217C6F" w:rsidP="004E6125">
      <w:pPr>
        <w:spacing w:after="0" w:line="480" w:lineRule="auto"/>
        <w:jc w:val="both"/>
        <w:rPr>
          <w:rFonts w:ascii="Times New Roman" w:hAnsi="Times New Roman" w:cs="Times New Roman"/>
          <w:b/>
          <w:color w:val="222222"/>
          <w:sz w:val="24"/>
          <w:szCs w:val="24"/>
          <w:shd w:val="clear" w:color="auto" w:fill="FFFFFF"/>
        </w:rPr>
      </w:pPr>
    </w:p>
    <w:p w:rsidR="003526AC" w:rsidRPr="00DD1106" w:rsidRDefault="00813B1B" w:rsidP="00DD1106">
      <w:pPr>
        <w:spacing w:after="0" w:line="480" w:lineRule="auto"/>
        <w:jc w:val="center"/>
        <w:rPr>
          <w:rFonts w:ascii="Times New Roman" w:hAnsi="Times New Roman" w:cs="Times New Roman"/>
          <w:i/>
          <w:color w:val="222222"/>
          <w:sz w:val="24"/>
          <w:szCs w:val="24"/>
          <w:shd w:val="clear" w:color="auto" w:fill="FFFFFF"/>
        </w:rPr>
      </w:pPr>
      <w:r w:rsidRPr="00DD1106">
        <w:rPr>
          <w:rFonts w:ascii="Times New Roman" w:hAnsi="Times New Roman" w:cs="Times New Roman"/>
          <w:i/>
          <w:color w:val="222222"/>
          <w:sz w:val="24"/>
          <w:szCs w:val="24"/>
          <w:shd w:val="clear" w:color="auto" w:fill="FFFFFF"/>
        </w:rPr>
        <w:t>Instrumentos</w:t>
      </w:r>
    </w:p>
    <w:p w:rsidR="003526AC" w:rsidRPr="0046506D" w:rsidRDefault="00F46BD5" w:rsidP="004E6125">
      <w:pPr>
        <w:pStyle w:val="c1"/>
        <w:spacing w:before="0" w:beforeAutospacing="0" w:after="0" w:afterAutospacing="0" w:line="480" w:lineRule="auto"/>
        <w:jc w:val="both"/>
        <w:rPr>
          <w:rFonts w:eastAsia="DejaVu Sans"/>
        </w:rPr>
      </w:pPr>
      <w:r w:rsidRPr="0046506D">
        <w:rPr>
          <w:color w:val="222222"/>
          <w:shd w:val="clear" w:color="auto" w:fill="FFFFFF"/>
        </w:rPr>
        <w:t>C</w:t>
      </w:r>
      <w:r w:rsidR="00A802C7" w:rsidRPr="0046506D">
        <w:rPr>
          <w:color w:val="222222"/>
          <w:shd w:val="clear" w:color="auto" w:fill="FFFFFF"/>
        </w:rPr>
        <w:t>o</w:t>
      </w:r>
      <w:r w:rsidRPr="0046506D">
        <w:rPr>
          <w:color w:val="222222"/>
          <w:shd w:val="clear" w:color="auto" w:fill="FFFFFF"/>
        </w:rPr>
        <w:t xml:space="preserve">n el fin de ajustar la propuesta de intervención a las posibilidades de cada participante se ha utilizado </w:t>
      </w:r>
      <w:r w:rsidR="003526AC" w:rsidRPr="0046506D">
        <w:rPr>
          <w:color w:val="222222"/>
          <w:shd w:val="clear" w:color="auto" w:fill="FFFFFF"/>
        </w:rPr>
        <w:t xml:space="preserve">la </w:t>
      </w:r>
      <w:r w:rsidR="00B82AFD" w:rsidRPr="0046506D">
        <w:rPr>
          <w:color w:val="222222"/>
          <w:shd w:val="clear" w:color="auto" w:fill="FFFFFF"/>
        </w:rPr>
        <w:t>Escala Revisada de Juego Simbólico de</w:t>
      </w:r>
      <w:r w:rsidR="0055022F" w:rsidRPr="0046506D">
        <w:rPr>
          <w:color w:val="222222"/>
          <w:shd w:val="clear" w:color="auto" w:fill="FFFFFF"/>
        </w:rPr>
        <w:t xml:space="preserve"> Westby</w:t>
      </w:r>
      <w:r w:rsidR="003526AC" w:rsidRPr="0046506D">
        <w:rPr>
          <w:color w:val="222222"/>
          <w:shd w:val="clear" w:color="auto" w:fill="FFFFFF"/>
        </w:rPr>
        <w:t xml:space="preserve"> </w:t>
      </w:r>
      <w:r w:rsidR="00C92F4C" w:rsidRPr="0046506D">
        <w:rPr>
          <w:color w:val="222222"/>
          <w:shd w:val="clear" w:color="auto" w:fill="FFFFFF"/>
        </w:rPr>
        <w:t>(</w:t>
      </w:r>
      <w:r w:rsidR="00B82AFD" w:rsidRPr="0046506D">
        <w:rPr>
          <w:color w:val="222222"/>
          <w:shd w:val="clear" w:color="auto" w:fill="FFFFFF"/>
        </w:rPr>
        <w:t>2000</w:t>
      </w:r>
      <w:r w:rsidR="00C92F4C" w:rsidRPr="0046506D">
        <w:rPr>
          <w:color w:val="222222"/>
          <w:shd w:val="clear" w:color="auto" w:fill="FFFFFF"/>
        </w:rPr>
        <w:t>).</w:t>
      </w:r>
      <w:r w:rsidR="00FB5A37" w:rsidRPr="0046506D">
        <w:rPr>
          <w:color w:val="222222"/>
          <w:shd w:val="clear" w:color="auto" w:fill="FFFFFF"/>
        </w:rPr>
        <w:t xml:space="preserve"> La evaluación a través de esta </w:t>
      </w:r>
      <w:r w:rsidR="00B82AFD" w:rsidRPr="0046506D">
        <w:rPr>
          <w:color w:val="222222"/>
          <w:shd w:val="clear" w:color="auto" w:fill="FFFFFF"/>
        </w:rPr>
        <w:t>Escala</w:t>
      </w:r>
      <w:r w:rsidR="00FB5A37" w:rsidRPr="0046506D">
        <w:rPr>
          <w:color w:val="222222"/>
          <w:shd w:val="clear" w:color="auto" w:fill="FFFFFF"/>
        </w:rPr>
        <w:t xml:space="preserve"> c</w:t>
      </w:r>
      <w:r w:rsidR="00FB5A37" w:rsidRPr="0046506D">
        <w:rPr>
          <w:rStyle w:val="c2"/>
          <w:rFonts w:eastAsia="DejaVu Sans"/>
        </w:rPr>
        <w:t xml:space="preserve">onsiste en la observación del juego con objetos (de cinco a diez minutos) para obtener una estimación aproximada del nivel de desarrollo del niño. </w:t>
      </w:r>
    </w:p>
    <w:p w:rsidR="00591955" w:rsidRPr="0046506D" w:rsidRDefault="003526AC" w:rsidP="004E6125">
      <w:pPr>
        <w:spacing w:after="0" w:line="480" w:lineRule="auto"/>
        <w:jc w:val="both"/>
        <w:rPr>
          <w:rFonts w:ascii="Times New Roman" w:hAnsi="Times New Roman" w:cs="Times New Roman"/>
          <w:iCs/>
          <w:sz w:val="24"/>
          <w:szCs w:val="24"/>
        </w:rPr>
      </w:pPr>
      <w:r w:rsidRPr="0046506D">
        <w:rPr>
          <w:rFonts w:ascii="Times New Roman" w:hAnsi="Times New Roman" w:cs="Times New Roman"/>
          <w:color w:val="222222"/>
          <w:sz w:val="24"/>
          <w:szCs w:val="24"/>
          <w:shd w:val="clear" w:color="auto" w:fill="FFFFFF"/>
        </w:rPr>
        <w:t>Para la observación de las dimensiones sociales y simbólicas del j</w:t>
      </w:r>
      <w:r w:rsidR="004B46EE" w:rsidRPr="0046506D">
        <w:rPr>
          <w:rFonts w:ascii="Times New Roman" w:hAnsi="Times New Roman" w:cs="Times New Roman"/>
          <w:color w:val="222222"/>
          <w:sz w:val="24"/>
          <w:szCs w:val="24"/>
          <w:shd w:val="clear" w:color="auto" w:fill="FFFFFF"/>
        </w:rPr>
        <w:t>u</w:t>
      </w:r>
      <w:r w:rsidRPr="0046506D">
        <w:rPr>
          <w:rFonts w:ascii="Times New Roman" w:hAnsi="Times New Roman" w:cs="Times New Roman"/>
          <w:color w:val="222222"/>
          <w:sz w:val="24"/>
          <w:szCs w:val="24"/>
          <w:shd w:val="clear" w:color="auto" w:fill="FFFFFF"/>
        </w:rPr>
        <w:t xml:space="preserve">ego en el </w:t>
      </w:r>
      <w:r w:rsidR="004C4677" w:rsidRPr="0046506D">
        <w:rPr>
          <w:rFonts w:ascii="Times New Roman" w:hAnsi="Times New Roman" w:cs="Times New Roman"/>
          <w:color w:val="222222"/>
          <w:sz w:val="24"/>
          <w:szCs w:val="24"/>
          <w:shd w:val="clear" w:color="auto" w:fill="FFFFFF"/>
        </w:rPr>
        <w:t>patio</w:t>
      </w:r>
      <w:r w:rsidRPr="0046506D">
        <w:rPr>
          <w:rFonts w:ascii="Times New Roman" w:hAnsi="Times New Roman" w:cs="Times New Roman"/>
          <w:color w:val="222222"/>
          <w:sz w:val="24"/>
          <w:szCs w:val="24"/>
          <w:shd w:val="clear" w:color="auto" w:fill="FFFFFF"/>
        </w:rPr>
        <w:t xml:space="preserve"> de recreo se ha utilizado </w:t>
      </w:r>
      <w:r w:rsidR="00CE1D24" w:rsidRPr="0046506D">
        <w:rPr>
          <w:rFonts w:ascii="Times New Roman" w:hAnsi="Times New Roman" w:cs="Times New Roman"/>
          <w:color w:val="222222"/>
          <w:sz w:val="24"/>
          <w:szCs w:val="24"/>
          <w:shd w:val="clear" w:color="auto" w:fill="FFFFFF"/>
        </w:rPr>
        <w:t>un</w:t>
      </w:r>
      <w:r w:rsidR="00591955" w:rsidRPr="0046506D">
        <w:rPr>
          <w:rFonts w:ascii="Times New Roman" w:hAnsi="Times New Roman" w:cs="Times New Roman"/>
          <w:color w:val="222222"/>
          <w:sz w:val="24"/>
          <w:szCs w:val="24"/>
          <w:shd w:val="clear" w:color="auto" w:fill="FFFFFF"/>
        </w:rPr>
        <w:t xml:space="preserve"> cuestionario</w:t>
      </w:r>
      <w:r w:rsidR="00591955" w:rsidRPr="0046506D">
        <w:rPr>
          <w:rFonts w:ascii="Times New Roman" w:hAnsi="Times New Roman" w:cs="Times New Roman"/>
          <w:sz w:val="24"/>
          <w:szCs w:val="24"/>
        </w:rPr>
        <w:t xml:space="preserve"> </w:t>
      </w:r>
      <w:r w:rsidR="00CE1D24" w:rsidRPr="0046506D">
        <w:rPr>
          <w:rFonts w:ascii="Times New Roman" w:hAnsi="Times New Roman" w:cs="Times New Roman"/>
          <w:sz w:val="24"/>
          <w:szCs w:val="24"/>
        </w:rPr>
        <w:t xml:space="preserve">observacional tomando en consideración las conductas de juego definidas operativamente por </w:t>
      </w:r>
      <w:r w:rsidR="00F5264D" w:rsidRPr="0046506D">
        <w:rPr>
          <w:rFonts w:ascii="Times New Roman" w:hAnsi="Times New Roman" w:cs="Times New Roman"/>
          <w:color w:val="222222"/>
          <w:sz w:val="24"/>
          <w:szCs w:val="24"/>
          <w:shd w:val="clear" w:color="auto" w:fill="FFFFFF"/>
        </w:rPr>
        <w:t>Wolfberg et al</w:t>
      </w:r>
      <w:r w:rsidR="00A802C7" w:rsidRPr="0046506D">
        <w:rPr>
          <w:rFonts w:ascii="Times New Roman" w:hAnsi="Times New Roman" w:cs="Times New Roman"/>
          <w:color w:val="222222"/>
          <w:sz w:val="24"/>
          <w:szCs w:val="24"/>
          <w:shd w:val="clear" w:color="auto" w:fill="FFFFFF"/>
        </w:rPr>
        <w:t>.</w:t>
      </w:r>
      <w:r w:rsidR="005601F1" w:rsidRPr="0046506D">
        <w:rPr>
          <w:rFonts w:ascii="Times New Roman" w:hAnsi="Times New Roman" w:cs="Times New Roman"/>
          <w:color w:val="222222"/>
          <w:sz w:val="24"/>
          <w:szCs w:val="24"/>
          <w:shd w:val="clear" w:color="auto" w:fill="FFFFFF"/>
        </w:rPr>
        <w:t xml:space="preserve"> (2015)</w:t>
      </w:r>
      <w:r w:rsidR="00591955" w:rsidRPr="0046506D">
        <w:rPr>
          <w:rFonts w:ascii="Times New Roman" w:hAnsi="Times New Roman" w:cs="Times New Roman"/>
          <w:color w:val="222222"/>
          <w:sz w:val="24"/>
          <w:szCs w:val="24"/>
          <w:shd w:val="clear" w:color="auto" w:fill="FFFFFF"/>
        </w:rPr>
        <w:t xml:space="preserve">. </w:t>
      </w:r>
      <w:r w:rsidR="0043139B" w:rsidRPr="0046506D">
        <w:rPr>
          <w:rFonts w:ascii="Times New Roman" w:hAnsi="Times New Roman" w:cs="Times New Roman"/>
          <w:iCs/>
          <w:sz w:val="24"/>
          <w:szCs w:val="24"/>
        </w:rPr>
        <w:t>Las conductas han sido observadas y categorizadas por dos observadoras previamente entrenadas.</w:t>
      </w:r>
      <w:r w:rsidR="0043139B">
        <w:rPr>
          <w:rFonts w:ascii="Times New Roman" w:hAnsi="Times New Roman" w:cs="Times New Roman"/>
          <w:iCs/>
          <w:sz w:val="24"/>
          <w:szCs w:val="24"/>
        </w:rPr>
        <w:t xml:space="preserve"> </w:t>
      </w:r>
      <w:r w:rsidR="00591955" w:rsidRPr="0046506D">
        <w:rPr>
          <w:rFonts w:ascii="Times New Roman" w:hAnsi="Times New Roman" w:cs="Times New Roman"/>
          <w:color w:val="222222"/>
          <w:sz w:val="24"/>
          <w:szCs w:val="24"/>
          <w:shd w:val="clear" w:color="auto" w:fill="FFFFFF"/>
        </w:rPr>
        <w:t>Este cuestionario</w:t>
      </w:r>
      <w:r w:rsidR="00F46BD5" w:rsidRPr="0046506D">
        <w:rPr>
          <w:rFonts w:ascii="Times New Roman" w:hAnsi="Times New Roman" w:cs="Times New Roman"/>
          <w:color w:val="222222"/>
          <w:sz w:val="24"/>
          <w:szCs w:val="24"/>
          <w:shd w:val="clear" w:color="auto" w:fill="FFFFFF"/>
        </w:rPr>
        <w:t>,</w:t>
      </w:r>
      <w:r w:rsidR="00591955" w:rsidRPr="0046506D">
        <w:rPr>
          <w:rFonts w:ascii="Times New Roman" w:hAnsi="Times New Roman" w:cs="Times New Roman"/>
          <w:color w:val="222222"/>
          <w:sz w:val="24"/>
          <w:szCs w:val="24"/>
          <w:shd w:val="clear" w:color="auto" w:fill="FFFFFF"/>
        </w:rPr>
        <w:t xml:space="preserve"> en forma de hoja de observación</w:t>
      </w:r>
      <w:r w:rsidR="00F46BD5" w:rsidRPr="0046506D">
        <w:rPr>
          <w:rFonts w:ascii="Times New Roman" w:hAnsi="Times New Roman" w:cs="Times New Roman"/>
          <w:color w:val="222222"/>
          <w:sz w:val="24"/>
          <w:szCs w:val="24"/>
          <w:shd w:val="clear" w:color="auto" w:fill="FFFFFF"/>
        </w:rPr>
        <w:t>,</w:t>
      </w:r>
      <w:r w:rsidR="00591955" w:rsidRPr="0046506D">
        <w:rPr>
          <w:rFonts w:ascii="Times New Roman" w:hAnsi="Times New Roman" w:cs="Times New Roman"/>
          <w:color w:val="222222"/>
          <w:sz w:val="24"/>
          <w:szCs w:val="24"/>
          <w:shd w:val="clear" w:color="auto" w:fill="FFFFFF"/>
        </w:rPr>
        <w:t xml:space="preserve"> permite evaluar las dimensiones simbólicas</w:t>
      </w:r>
      <w:r w:rsidR="004B46EE" w:rsidRPr="0046506D">
        <w:rPr>
          <w:rFonts w:ascii="Times New Roman" w:hAnsi="Times New Roman" w:cs="Times New Roman"/>
          <w:sz w:val="24"/>
          <w:szCs w:val="24"/>
        </w:rPr>
        <w:t xml:space="preserve"> y sociales del juego teni</w:t>
      </w:r>
      <w:r w:rsidR="00591955" w:rsidRPr="0046506D">
        <w:rPr>
          <w:rFonts w:ascii="Times New Roman" w:hAnsi="Times New Roman" w:cs="Times New Roman"/>
          <w:sz w:val="24"/>
          <w:szCs w:val="24"/>
        </w:rPr>
        <w:t>end</w:t>
      </w:r>
      <w:r w:rsidR="004B46EE" w:rsidRPr="0046506D">
        <w:rPr>
          <w:rFonts w:ascii="Times New Roman" w:hAnsi="Times New Roman" w:cs="Times New Roman"/>
          <w:sz w:val="24"/>
          <w:szCs w:val="24"/>
        </w:rPr>
        <w:t>o</w:t>
      </w:r>
      <w:r w:rsidR="00591955" w:rsidRPr="0046506D">
        <w:rPr>
          <w:rFonts w:ascii="Times New Roman" w:hAnsi="Times New Roman" w:cs="Times New Roman"/>
          <w:sz w:val="24"/>
          <w:szCs w:val="24"/>
        </w:rPr>
        <w:t xml:space="preserve"> en cue</w:t>
      </w:r>
      <w:r w:rsidR="004B46EE" w:rsidRPr="0046506D">
        <w:rPr>
          <w:rFonts w:ascii="Times New Roman" w:hAnsi="Times New Roman" w:cs="Times New Roman"/>
          <w:sz w:val="24"/>
          <w:szCs w:val="24"/>
        </w:rPr>
        <w:t>n</w:t>
      </w:r>
      <w:r w:rsidR="00591955" w:rsidRPr="0046506D">
        <w:rPr>
          <w:rFonts w:ascii="Times New Roman" w:hAnsi="Times New Roman" w:cs="Times New Roman"/>
          <w:sz w:val="24"/>
          <w:szCs w:val="24"/>
        </w:rPr>
        <w:t>ta una serie de categorías</w:t>
      </w:r>
      <w:r w:rsidR="0043139B">
        <w:rPr>
          <w:rFonts w:ascii="Times New Roman" w:hAnsi="Times New Roman" w:cs="Times New Roman"/>
          <w:sz w:val="24"/>
          <w:szCs w:val="24"/>
        </w:rPr>
        <w:t xml:space="preserve"> goza de los más altos estándares de fiabilidad y validez contrastados en múltiples investigaciones de la autora. Con el fin de evitar conflicto de intereses contamos con permiso escrito de la autora para su utilización en el presente trabajo.</w:t>
      </w:r>
    </w:p>
    <w:p w:rsidR="00591955" w:rsidRPr="0046506D" w:rsidRDefault="00591955" w:rsidP="004E6125">
      <w:pPr>
        <w:spacing w:after="0" w:line="480" w:lineRule="auto"/>
        <w:jc w:val="both"/>
        <w:rPr>
          <w:rFonts w:ascii="Times New Roman" w:hAnsi="Times New Roman" w:cs="Times New Roman"/>
          <w:iCs/>
          <w:sz w:val="24"/>
          <w:szCs w:val="24"/>
        </w:rPr>
      </w:pPr>
      <w:r w:rsidRPr="0046506D">
        <w:rPr>
          <w:rFonts w:ascii="Times New Roman" w:hAnsi="Times New Roman" w:cs="Times New Roman"/>
          <w:sz w:val="24"/>
          <w:szCs w:val="24"/>
        </w:rPr>
        <w:t xml:space="preserve">La </w:t>
      </w:r>
      <w:r w:rsidR="004C4677" w:rsidRPr="0046506D">
        <w:rPr>
          <w:rFonts w:ascii="Times New Roman" w:hAnsi="Times New Roman" w:cs="Times New Roman"/>
          <w:iCs/>
          <w:sz w:val="24"/>
          <w:szCs w:val="24"/>
        </w:rPr>
        <w:t>d</w:t>
      </w:r>
      <w:r w:rsidRPr="0046506D">
        <w:rPr>
          <w:rFonts w:ascii="Times New Roman" w:hAnsi="Times New Roman" w:cs="Times New Roman"/>
          <w:iCs/>
          <w:sz w:val="24"/>
          <w:szCs w:val="24"/>
        </w:rPr>
        <w:t>imensión simbólica del juego evalúa cuatro categorías ordenadas que van</w:t>
      </w:r>
      <w:r w:rsidRPr="0046506D">
        <w:rPr>
          <w:rFonts w:ascii="Times New Roman" w:hAnsi="Times New Roman" w:cs="Times New Roman"/>
          <w:sz w:val="24"/>
          <w:szCs w:val="24"/>
        </w:rPr>
        <w:t xml:space="preserve"> desde la ausencia de juego, hasta la máxima participación</w:t>
      </w:r>
      <w:r w:rsidR="0011426A" w:rsidRPr="0046506D">
        <w:rPr>
          <w:rFonts w:ascii="Times New Roman" w:hAnsi="Times New Roman" w:cs="Times New Roman"/>
          <w:iCs/>
          <w:sz w:val="24"/>
          <w:szCs w:val="24"/>
        </w:rPr>
        <w:t>:</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No implicado en ningún juego</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Juego de manipulación sensorial</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Juego funcional</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Juego simbólico y juegos deportivos y juegos populares</w:t>
      </w:r>
    </w:p>
    <w:p w:rsidR="009B24DB" w:rsidRPr="0046506D" w:rsidRDefault="00B72117" w:rsidP="004E6125">
      <w:p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lastRenderedPageBreak/>
        <w:t>La d</w:t>
      </w:r>
      <w:r w:rsidR="009B24DB" w:rsidRPr="0046506D">
        <w:rPr>
          <w:rFonts w:ascii="Times New Roman" w:hAnsi="Times New Roman" w:cs="Times New Roman"/>
          <w:iCs/>
          <w:sz w:val="24"/>
          <w:szCs w:val="24"/>
        </w:rPr>
        <w:t xml:space="preserve">imensión social del juego hace referencia a las relaciones que establece </w:t>
      </w:r>
      <w:r w:rsidR="00D01A79" w:rsidRPr="0046506D">
        <w:rPr>
          <w:rFonts w:ascii="Times New Roman" w:hAnsi="Times New Roman" w:cs="Times New Roman"/>
          <w:iCs/>
          <w:sz w:val="24"/>
          <w:szCs w:val="24"/>
        </w:rPr>
        <w:t xml:space="preserve">el niño </w:t>
      </w:r>
      <w:r w:rsidR="009B24DB" w:rsidRPr="0046506D">
        <w:rPr>
          <w:rFonts w:ascii="Times New Roman" w:hAnsi="Times New Roman" w:cs="Times New Roman"/>
          <w:iCs/>
          <w:sz w:val="24"/>
          <w:szCs w:val="24"/>
        </w:rPr>
        <w:t xml:space="preserve">con los demás </w:t>
      </w:r>
      <w:r w:rsidR="00D01A79" w:rsidRPr="0046506D">
        <w:rPr>
          <w:rFonts w:ascii="Times New Roman" w:hAnsi="Times New Roman" w:cs="Times New Roman"/>
          <w:iCs/>
          <w:sz w:val="24"/>
          <w:szCs w:val="24"/>
        </w:rPr>
        <w:t>compañeros</w:t>
      </w:r>
      <w:r w:rsidR="009B24DB" w:rsidRPr="0046506D">
        <w:rPr>
          <w:rFonts w:ascii="Times New Roman" w:hAnsi="Times New Roman" w:cs="Times New Roman"/>
          <w:iCs/>
          <w:sz w:val="24"/>
          <w:szCs w:val="24"/>
        </w:rPr>
        <w:t xml:space="preserve">, y se divide en </w:t>
      </w:r>
      <w:r w:rsidR="00F46BD5" w:rsidRPr="0046506D">
        <w:rPr>
          <w:rFonts w:ascii="Times New Roman" w:hAnsi="Times New Roman" w:cs="Times New Roman"/>
          <w:iCs/>
          <w:sz w:val="24"/>
          <w:szCs w:val="24"/>
        </w:rPr>
        <w:t xml:space="preserve">5 </w:t>
      </w:r>
      <w:r w:rsidR="00475B3E" w:rsidRPr="0046506D">
        <w:rPr>
          <w:rFonts w:ascii="Times New Roman" w:hAnsi="Times New Roman" w:cs="Times New Roman"/>
          <w:iCs/>
          <w:sz w:val="24"/>
          <w:szCs w:val="24"/>
        </w:rPr>
        <w:t>categorías</w:t>
      </w:r>
      <w:r w:rsidR="009B24DB" w:rsidRPr="0046506D">
        <w:rPr>
          <w:rFonts w:ascii="Times New Roman" w:hAnsi="Times New Roman" w:cs="Times New Roman"/>
          <w:iCs/>
          <w:sz w:val="24"/>
          <w:szCs w:val="24"/>
        </w:rPr>
        <w:t xml:space="preserve"> que van desde la </w:t>
      </w:r>
      <w:r w:rsidR="00475B3E" w:rsidRPr="0046506D">
        <w:rPr>
          <w:rFonts w:ascii="Times New Roman" w:hAnsi="Times New Roman" w:cs="Times New Roman"/>
          <w:iCs/>
          <w:sz w:val="24"/>
          <w:szCs w:val="24"/>
        </w:rPr>
        <w:t>situación</w:t>
      </w:r>
      <w:r w:rsidR="009B24DB" w:rsidRPr="0046506D">
        <w:rPr>
          <w:rFonts w:ascii="Times New Roman" w:hAnsi="Times New Roman" w:cs="Times New Roman"/>
          <w:iCs/>
          <w:sz w:val="24"/>
          <w:szCs w:val="24"/>
        </w:rPr>
        <w:t xml:space="preserve"> de aislamiento hasta la participación con los </w:t>
      </w:r>
      <w:r w:rsidR="00501C87" w:rsidRPr="0046506D">
        <w:rPr>
          <w:rFonts w:ascii="Times New Roman" w:hAnsi="Times New Roman" w:cs="Times New Roman"/>
          <w:iCs/>
          <w:sz w:val="24"/>
          <w:szCs w:val="24"/>
        </w:rPr>
        <w:t>demás</w:t>
      </w:r>
      <w:r w:rsidR="009B24DB" w:rsidRPr="0046506D">
        <w:rPr>
          <w:rFonts w:ascii="Times New Roman" w:hAnsi="Times New Roman" w:cs="Times New Roman"/>
          <w:iCs/>
          <w:sz w:val="24"/>
          <w:szCs w:val="24"/>
        </w:rPr>
        <w:t xml:space="preserve"> compartiendo las metas del juego</w:t>
      </w:r>
      <w:r w:rsidR="00D01A79" w:rsidRPr="0046506D">
        <w:rPr>
          <w:rFonts w:ascii="Times New Roman" w:hAnsi="Times New Roman" w:cs="Times New Roman"/>
          <w:iCs/>
          <w:sz w:val="24"/>
          <w:szCs w:val="24"/>
        </w:rPr>
        <w:t>.</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Permanece aislado</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Permanece como observador</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Juega en paralelo</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Comparte el foco del juego</w:t>
      </w:r>
    </w:p>
    <w:p w:rsidR="0011426A" w:rsidRPr="0046506D" w:rsidRDefault="0011426A" w:rsidP="004E6125">
      <w:pPr>
        <w:pStyle w:val="Prrafodelista"/>
        <w:numPr>
          <w:ilvl w:val="0"/>
          <w:numId w:val="11"/>
        </w:numPr>
        <w:spacing w:after="0" w:line="480" w:lineRule="auto"/>
        <w:jc w:val="both"/>
        <w:rPr>
          <w:rFonts w:ascii="Times New Roman" w:hAnsi="Times New Roman" w:cs="Times New Roman"/>
          <w:iCs/>
          <w:sz w:val="24"/>
          <w:szCs w:val="24"/>
        </w:rPr>
      </w:pPr>
      <w:r w:rsidRPr="0046506D">
        <w:rPr>
          <w:rFonts w:ascii="Times New Roman" w:hAnsi="Times New Roman" w:cs="Times New Roman"/>
          <w:iCs/>
          <w:sz w:val="24"/>
          <w:szCs w:val="24"/>
        </w:rPr>
        <w:t>Comparte los objetivos del juego</w:t>
      </w:r>
    </w:p>
    <w:p w:rsidR="00F77AA9" w:rsidRPr="0046506D" w:rsidRDefault="00F77AA9" w:rsidP="004E6125">
      <w:pPr>
        <w:autoSpaceDE w:val="0"/>
        <w:autoSpaceDN w:val="0"/>
        <w:adjustRightInd w:val="0"/>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Para el análisis de la validación social se ha realizado una entrevista semiestructura tanto a los profesores como a los padres de los alumnos con TEA participantes en el presente trabajo. </w:t>
      </w:r>
    </w:p>
    <w:p w:rsidR="00F77AA9" w:rsidRPr="0046506D" w:rsidRDefault="00F77AA9" w:rsidP="004E6125">
      <w:pPr>
        <w:spacing w:after="0" w:line="480" w:lineRule="auto"/>
        <w:jc w:val="both"/>
        <w:rPr>
          <w:rFonts w:ascii="Times New Roman" w:hAnsi="Times New Roman" w:cs="Times New Roman"/>
          <w:b/>
          <w:color w:val="222222"/>
          <w:sz w:val="24"/>
          <w:szCs w:val="24"/>
          <w:shd w:val="clear" w:color="auto" w:fill="FFFFFF"/>
        </w:rPr>
      </w:pPr>
    </w:p>
    <w:p w:rsidR="003D5642" w:rsidRPr="00DD1106" w:rsidRDefault="003D5642" w:rsidP="00DD1106">
      <w:pPr>
        <w:spacing w:after="0" w:line="480" w:lineRule="auto"/>
        <w:jc w:val="center"/>
        <w:rPr>
          <w:rFonts w:ascii="Times New Roman" w:hAnsi="Times New Roman" w:cs="Times New Roman"/>
          <w:i/>
          <w:color w:val="222222"/>
          <w:sz w:val="24"/>
          <w:szCs w:val="24"/>
          <w:shd w:val="clear" w:color="auto" w:fill="FFFFFF"/>
        </w:rPr>
      </w:pPr>
      <w:r w:rsidRPr="00DD1106">
        <w:rPr>
          <w:rFonts w:ascii="Times New Roman" w:hAnsi="Times New Roman" w:cs="Times New Roman"/>
          <w:i/>
          <w:color w:val="222222"/>
          <w:sz w:val="24"/>
          <w:szCs w:val="24"/>
          <w:shd w:val="clear" w:color="auto" w:fill="FFFFFF"/>
        </w:rPr>
        <w:t>Procedimiento</w:t>
      </w:r>
    </w:p>
    <w:p w:rsidR="00C41751" w:rsidRPr="0046506D" w:rsidRDefault="00C41751" w:rsidP="004E6125">
      <w:pPr>
        <w:spacing w:after="0"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El estudio se h</w:t>
      </w:r>
      <w:r w:rsidR="004B46EE" w:rsidRPr="0046506D">
        <w:rPr>
          <w:rFonts w:ascii="Times New Roman" w:hAnsi="Times New Roman" w:cs="Times New Roman"/>
          <w:sz w:val="24"/>
          <w:szCs w:val="24"/>
          <w:lang w:val="es-ES_tradnl"/>
        </w:rPr>
        <w:t>a desarrollado siguiendo un dis</w:t>
      </w:r>
      <w:r w:rsidRPr="0046506D">
        <w:rPr>
          <w:rFonts w:ascii="Times New Roman" w:hAnsi="Times New Roman" w:cs="Times New Roman"/>
          <w:sz w:val="24"/>
          <w:szCs w:val="24"/>
          <w:lang w:val="es-ES_tradnl"/>
        </w:rPr>
        <w:t>e</w:t>
      </w:r>
      <w:r w:rsidR="004B46EE" w:rsidRPr="0046506D">
        <w:rPr>
          <w:rFonts w:ascii="Times New Roman" w:hAnsi="Times New Roman" w:cs="Times New Roman"/>
          <w:sz w:val="24"/>
          <w:szCs w:val="24"/>
          <w:lang w:val="es-ES_tradnl"/>
        </w:rPr>
        <w:t>ñ</w:t>
      </w:r>
      <w:r w:rsidRPr="0046506D">
        <w:rPr>
          <w:rFonts w:ascii="Times New Roman" w:hAnsi="Times New Roman" w:cs="Times New Roman"/>
          <w:sz w:val="24"/>
          <w:szCs w:val="24"/>
          <w:lang w:val="es-ES_tradnl"/>
        </w:rPr>
        <w:t xml:space="preserve">o </w:t>
      </w:r>
      <w:r w:rsidR="00475B3E" w:rsidRPr="0046506D">
        <w:rPr>
          <w:rFonts w:ascii="Times New Roman" w:hAnsi="Times New Roman" w:cs="Times New Roman"/>
          <w:sz w:val="24"/>
          <w:szCs w:val="24"/>
          <w:lang w:val="es-ES_tradnl"/>
        </w:rPr>
        <w:t>experimental</w:t>
      </w:r>
      <w:r w:rsidRPr="0046506D">
        <w:rPr>
          <w:rFonts w:ascii="Times New Roman" w:hAnsi="Times New Roman" w:cs="Times New Roman"/>
          <w:sz w:val="24"/>
          <w:szCs w:val="24"/>
          <w:lang w:val="es-ES_tradnl"/>
        </w:rPr>
        <w:t xml:space="preserve"> de caso único </w:t>
      </w:r>
      <w:r w:rsidR="00D01A79" w:rsidRPr="0046506D">
        <w:rPr>
          <w:rFonts w:ascii="Times New Roman" w:hAnsi="Times New Roman" w:cs="Times New Roman"/>
          <w:sz w:val="24"/>
          <w:szCs w:val="24"/>
          <w:lang w:val="es-ES_tradnl"/>
        </w:rPr>
        <w:t xml:space="preserve">que </w:t>
      </w:r>
      <w:r w:rsidRPr="0046506D">
        <w:rPr>
          <w:rFonts w:ascii="Times New Roman" w:hAnsi="Times New Roman" w:cs="Times New Roman"/>
          <w:sz w:val="24"/>
          <w:szCs w:val="24"/>
          <w:lang w:val="es-ES_tradnl"/>
        </w:rPr>
        <w:t xml:space="preserve">siguiendo </w:t>
      </w:r>
      <w:r w:rsidR="00D01A79" w:rsidRPr="0046506D">
        <w:rPr>
          <w:rFonts w:ascii="Times New Roman" w:hAnsi="Times New Roman" w:cs="Times New Roman"/>
          <w:sz w:val="24"/>
          <w:szCs w:val="24"/>
          <w:shd w:val="clear" w:color="auto" w:fill="FFFFFF"/>
        </w:rPr>
        <w:t xml:space="preserve">el sistema de notación señalado por Barlow </w:t>
      </w:r>
      <w:r w:rsidR="00745FE2" w:rsidRPr="0046506D">
        <w:rPr>
          <w:rFonts w:ascii="Times New Roman" w:hAnsi="Times New Roman" w:cs="Times New Roman"/>
          <w:sz w:val="24"/>
          <w:szCs w:val="24"/>
          <w:shd w:val="clear" w:color="auto" w:fill="FFFFFF"/>
        </w:rPr>
        <w:t>et al.</w:t>
      </w:r>
      <w:r w:rsidR="00D01A79" w:rsidRPr="0046506D">
        <w:rPr>
          <w:rFonts w:ascii="Times New Roman" w:hAnsi="Times New Roman" w:cs="Times New Roman"/>
          <w:sz w:val="24"/>
          <w:szCs w:val="24"/>
          <w:shd w:val="clear" w:color="auto" w:fill="FFFFFF"/>
        </w:rPr>
        <w:t xml:space="preserve"> (1988)</w:t>
      </w:r>
      <w:r w:rsidR="004B46EE" w:rsidRPr="0046506D">
        <w:rPr>
          <w:rFonts w:ascii="Times New Roman" w:hAnsi="Times New Roman" w:cs="Times New Roman"/>
          <w:sz w:val="24"/>
          <w:szCs w:val="24"/>
          <w:lang w:val="es-ES_tradnl"/>
        </w:rPr>
        <w:t xml:space="preserve"> </w:t>
      </w:r>
      <w:r w:rsidR="00475B3E" w:rsidRPr="0046506D">
        <w:rPr>
          <w:rFonts w:ascii="Times New Roman" w:hAnsi="Times New Roman" w:cs="Times New Roman"/>
          <w:sz w:val="24"/>
          <w:szCs w:val="24"/>
          <w:lang w:val="es-ES_tradnl"/>
        </w:rPr>
        <w:t>podríamos</w:t>
      </w:r>
      <w:r w:rsidRPr="0046506D">
        <w:rPr>
          <w:rFonts w:ascii="Times New Roman" w:hAnsi="Times New Roman" w:cs="Times New Roman"/>
          <w:sz w:val="24"/>
          <w:szCs w:val="24"/>
          <w:lang w:val="es-ES_tradnl"/>
        </w:rPr>
        <w:t xml:space="preserve"> identificar como ABACA. Donde A es la </w:t>
      </w:r>
      <w:r w:rsidR="00475B3E" w:rsidRPr="0046506D">
        <w:rPr>
          <w:rFonts w:ascii="Times New Roman" w:hAnsi="Times New Roman" w:cs="Times New Roman"/>
          <w:sz w:val="24"/>
          <w:szCs w:val="24"/>
          <w:lang w:val="es-ES_tradnl"/>
        </w:rPr>
        <w:t>línea</w:t>
      </w:r>
      <w:r w:rsidRPr="0046506D">
        <w:rPr>
          <w:rFonts w:ascii="Times New Roman" w:hAnsi="Times New Roman" w:cs="Times New Roman"/>
          <w:sz w:val="24"/>
          <w:szCs w:val="24"/>
          <w:lang w:val="es-ES_tradnl"/>
        </w:rPr>
        <w:t xml:space="preserve"> base u </w:t>
      </w:r>
      <w:r w:rsidR="00475B3E" w:rsidRPr="0046506D">
        <w:rPr>
          <w:rFonts w:ascii="Times New Roman" w:hAnsi="Times New Roman" w:cs="Times New Roman"/>
          <w:sz w:val="24"/>
          <w:szCs w:val="24"/>
          <w:lang w:val="es-ES_tradnl"/>
        </w:rPr>
        <w:t>observación</w:t>
      </w:r>
      <w:r w:rsidRPr="0046506D">
        <w:rPr>
          <w:rFonts w:ascii="Times New Roman" w:hAnsi="Times New Roman" w:cs="Times New Roman"/>
          <w:sz w:val="24"/>
          <w:szCs w:val="24"/>
          <w:lang w:val="es-ES_tradnl"/>
        </w:rPr>
        <w:t xml:space="preserve"> en ausencia de in</w:t>
      </w:r>
      <w:r w:rsidR="00CF6E0A" w:rsidRPr="0046506D">
        <w:rPr>
          <w:rFonts w:ascii="Times New Roman" w:hAnsi="Times New Roman" w:cs="Times New Roman"/>
          <w:sz w:val="24"/>
          <w:szCs w:val="24"/>
          <w:lang w:val="es-ES_tradnl"/>
        </w:rPr>
        <w:t>tervención,</w:t>
      </w:r>
      <w:r w:rsidR="00D01A79" w:rsidRPr="0046506D">
        <w:rPr>
          <w:rFonts w:ascii="Times New Roman" w:hAnsi="Times New Roman" w:cs="Times New Roman"/>
          <w:sz w:val="24"/>
          <w:szCs w:val="24"/>
          <w:lang w:val="es-ES_tradnl"/>
        </w:rPr>
        <w:t xml:space="preserve"> B es la intervenció</w:t>
      </w:r>
      <w:r w:rsidRPr="0046506D">
        <w:rPr>
          <w:rFonts w:ascii="Times New Roman" w:hAnsi="Times New Roman" w:cs="Times New Roman"/>
          <w:sz w:val="24"/>
          <w:szCs w:val="24"/>
          <w:lang w:val="es-ES_tradnl"/>
        </w:rPr>
        <w:t>n mediada por compañeros del aula y C es la intervención mediada por adultos.</w:t>
      </w:r>
      <w:r w:rsidRPr="0046506D">
        <w:rPr>
          <w:rFonts w:ascii="Times New Roman" w:hAnsi="Times New Roman" w:cs="Times New Roman"/>
          <w:sz w:val="24"/>
          <w:szCs w:val="24"/>
        </w:rPr>
        <w:t xml:space="preserve"> </w:t>
      </w:r>
    </w:p>
    <w:p w:rsidR="00D85021" w:rsidRPr="0046506D" w:rsidRDefault="00D85021" w:rsidP="004E6125">
      <w:pPr>
        <w:spacing w:after="0" w:line="480" w:lineRule="auto"/>
        <w:jc w:val="both"/>
        <w:rPr>
          <w:rFonts w:ascii="Times New Roman" w:hAnsi="Times New Roman" w:cs="Times New Roman"/>
          <w:i/>
          <w:sz w:val="24"/>
          <w:szCs w:val="24"/>
        </w:rPr>
      </w:pPr>
    </w:p>
    <w:p w:rsidR="00066528" w:rsidRPr="0046506D" w:rsidRDefault="00C2017C" w:rsidP="004E6125">
      <w:pPr>
        <w:spacing w:after="0" w:line="480" w:lineRule="auto"/>
        <w:jc w:val="both"/>
        <w:rPr>
          <w:rFonts w:ascii="Times New Roman" w:hAnsi="Times New Roman" w:cs="Times New Roman"/>
          <w:i/>
          <w:sz w:val="24"/>
          <w:szCs w:val="24"/>
        </w:rPr>
      </w:pPr>
      <w:r w:rsidRPr="0046506D">
        <w:rPr>
          <w:rFonts w:ascii="Times New Roman" w:hAnsi="Times New Roman" w:cs="Times New Roman"/>
          <w:i/>
          <w:sz w:val="24"/>
          <w:szCs w:val="24"/>
        </w:rPr>
        <w:t>Intervención</w:t>
      </w:r>
      <w:r w:rsidR="00066528" w:rsidRPr="0046506D">
        <w:rPr>
          <w:rFonts w:ascii="Times New Roman" w:hAnsi="Times New Roman" w:cs="Times New Roman"/>
          <w:i/>
          <w:sz w:val="24"/>
          <w:szCs w:val="24"/>
        </w:rPr>
        <w:t xml:space="preserve"> mediada con compañeros:</w:t>
      </w:r>
    </w:p>
    <w:p w:rsidR="00066528" w:rsidRPr="0046506D" w:rsidRDefault="00066528"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Esta intervención se basa en hacer responsables a dos compañeros del aula de cada uno de los alumnos con TEA durante un periodo de una semana.</w:t>
      </w:r>
    </w:p>
    <w:p w:rsidR="00066528" w:rsidRPr="0046506D" w:rsidRDefault="00066528"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La profesor</w:t>
      </w:r>
      <w:r w:rsidR="00C2017C" w:rsidRPr="0046506D">
        <w:rPr>
          <w:rFonts w:ascii="Times New Roman" w:hAnsi="Times New Roman" w:cs="Times New Roman"/>
          <w:sz w:val="24"/>
          <w:szCs w:val="24"/>
        </w:rPr>
        <w:t>a</w:t>
      </w:r>
      <w:r w:rsidRPr="0046506D">
        <w:rPr>
          <w:rFonts w:ascii="Times New Roman" w:hAnsi="Times New Roman" w:cs="Times New Roman"/>
          <w:sz w:val="24"/>
          <w:szCs w:val="24"/>
        </w:rPr>
        <w:t xml:space="preserve"> tutora del aula </w:t>
      </w:r>
      <w:r w:rsidR="00C2017C" w:rsidRPr="0046506D">
        <w:rPr>
          <w:rFonts w:ascii="Times New Roman" w:hAnsi="Times New Roman" w:cs="Times New Roman"/>
          <w:sz w:val="24"/>
          <w:szCs w:val="24"/>
        </w:rPr>
        <w:t>realiza</w:t>
      </w:r>
      <w:r w:rsidRPr="0046506D">
        <w:rPr>
          <w:rFonts w:ascii="Times New Roman" w:hAnsi="Times New Roman" w:cs="Times New Roman"/>
          <w:sz w:val="24"/>
          <w:szCs w:val="24"/>
        </w:rPr>
        <w:t xml:space="preserve"> una planificación sobre un calendario visual c</w:t>
      </w:r>
      <w:r w:rsidR="00C2017C" w:rsidRPr="0046506D">
        <w:rPr>
          <w:rFonts w:ascii="Times New Roman" w:hAnsi="Times New Roman" w:cs="Times New Roman"/>
          <w:sz w:val="24"/>
          <w:szCs w:val="24"/>
        </w:rPr>
        <w:t>o</w:t>
      </w:r>
      <w:r w:rsidRPr="0046506D">
        <w:rPr>
          <w:rFonts w:ascii="Times New Roman" w:hAnsi="Times New Roman" w:cs="Times New Roman"/>
          <w:sz w:val="24"/>
          <w:szCs w:val="24"/>
        </w:rPr>
        <w:t xml:space="preserve">locado en </w:t>
      </w:r>
      <w:r w:rsidR="00C2017C" w:rsidRPr="0046506D">
        <w:rPr>
          <w:rFonts w:ascii="Times New Roman" w:hAnsi="Times New Roman" w:cs="Times New Roman"/>
          <w:sz w:val="24"/>
          <w:szCs w:val="24"/>
        </w:rPr>
        <w:t>la pared</w:t>
      </w:r>
      <w:r w:rsidRPr="0046506D">
        <w:rPr>
          <w:rFonts w:ascii="Times New Roman" w:hAnsi="Times New Roman" w:cs="Times New Roman"/>
          <w:sz w:val="24"/>
          <w:szCs w:val="24"/>
        </w:rPr>
        <w:t xml:space="preserve"> del aula y se encarga de </w:t>
      </w:r>
      <w:r w:rsidR="00C2017C" w:rsidRPr="0046506D">
        <w:rPr>
          <w:rFonts w:ascii="Times New Roman" w:hAnsi="Times New Roman" w:cs="Times New Roman"/>
          <w:sz w:val="24"/>
          <w:szCs w:val="24"/>
        </w:rPr>
        <w:t>realizar</w:t>
      </w:r>
      <w:r w:rsidRPr="0046506D">
        <w:rPr>
          <w:rFonts w:ascii="Times New Roman" w:hAnsi="Times New Roman" w:cs="Times New Roman"/>
          <w:sz w:val="24"/>
          <w:szCs w:val="24"/>
        </w:rPr>
        <w:t xml:space="preserve"> el </w:t>
      </w:r>
      <w:r w:rsidR="00C2017C" w:rsidRPr="0046506D">
        <w:rPr>
          <w:rFonts w:ascii="Times New Roman" w:hAnsi="Times New Roman" w:cs="Times New Roman"/>
          <w:sz w:val="24"/>
          <w:szCs w:val="24"/>
        </w:rPr>
        <w:t>seguimiento</w:t>
      </w:r>
      <w:r w:rsidRPr="0046506D">
        <w:rPr>
          <w:rFonts w:ascii="Times New Roman" w:hAnsi="Times New Roman" w:cs="Times New Roman"/>
          <w:sz w:val="24"/>
          <w:szCs w:val="24"/>
        </w:rPr>
        <w:t xml:space="preserve"> de los alumnos </w:t>
      </w:r>
      <w:r w:rsidR="00C2017C" w:rsidRPr="0046506D">
        <w:rPr>
          <w:rFonts w:ascii="Times New Roman" w:hAnsi="Times New Roman" w:cs="Times New Roman"/>
          <w:sz w:val="24"/>
          <w:szCs w:val="24"/>
        </w:rPr>
        <w:t>responsables</w:t>
      </w:r>
      <w:r w:rsidRPr="0046506D">
        <w:rPr>
          <w:rFonts w:ascii="Times New Roman" w:hAnsi="Times New Roman" w:cs="Times New Roman"/>
          <w:sz w:val="24"/>
          <w:szCs w:val="24"/>
        </w:rPr>
        <w:t xml:space="preserve">. </w:t>
      </w:r>
    </w:p>
    <w:p w:rsidR="00066528" w:rsidRPr="0046506D" w:rsidRDefault="00066528"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lastRenderedPageBreak/>
        <w:t xml:space="preserve">Los dos alumnos responsables están </w:t>
      </w:r>
      <w:r w:rsidR="00C2017C" w:rsidRPr="0046506D">
        <w:rPr>
          <w:rFonts w:ascii="Times New Roman" w:hAnsi="Times New Roman" w:cs="Times New Roman"/>
          <w:sz w:val="24"/>
          <w:szCs w:val="24"/>
        </w:rPr>
        <w:t>encargados</w:t>
      </w:r>
      <w:r w:rsidRPr="0046506D">
        <w:rPr>
          <w:rFonts w:ascii="Times New Roman" w:hAnsi="Times New Roman" w:cs="Times New Roman"/>
          <w:sz w:val="24"/>
          <w:szCs w:val="24"/>
        </w:rPr>
        <w:t xml:space="preserve"> de jugar con su compañero c</w:t>
      </w:r>
      <w:r w:rsidR="00D5536A" w:rsidRPr="0046506D">
        <w:rPr>
          <w:rFonts w:ascii="Times New Roman" w:hAnsi="Times New Roman" w:cs="Times New Roman"/>
          <w:sz w:val="24"/>
          <w:szCs w:val="24"/>
        </w:rPr>
        <w:t>on TEA y de tratar de incluirlo</w:t>
      </w:r>
      <w:r w:rsidRPr="0046506D">
        <w:rPr>
          <w:rFonts w:ascii="Times New Roman" w:hAnsi="Times New Roman" w:cs="Times New Roman"/>
          <w:sz w:val="24"/>
          <w:szCs w:val="24"/>
        </w:rPr>
        <w:t xml:space="preserve"> </w:t>
      </w:r>
      <w:r w:rsidR="00C2017C" w:rsidRPr="0046506D">
        <w:rPr>
          <w:rFonts w:ascii="Times New Roman" w:hAnsi="Times New Roman" w:cs="Times New Roman"/>
          <w:sz w:val="24"/>
          <w:szCs w:val="24"/>
        </w:rPr>
        <w:t>en</w:t>
      </w:r>
      <w:r w:rsidRPr="0046506D">
        <w:rPr>
          <w:rFonts w:ascii="Times New Roman" w:hAnsi="Times New Roman" w:cs="Times New Roman"/>
          <w:sz w:val="24"/>
          <w:szCs w:val="24"/>
        </w:rPr>
        <w:t xml:space="preserve"> las </w:t>
      </w:r>
      <w:r w:rsidR="00C2017C" w:rsidRPr="0046506D">
        <w:rPr>
          <w:rFonts w:ascii="Times New Roman" w:hAnsi="Times New Roman" w:cs="Times New Roman"/>
          <w:sz w:val="24"/>
          <w:szCs w:val="24"/>
        </w:rPr>
        <w:t>actividades</w:t>
      </w:r>
      <w:r w:rsidRPr="0046506D">
        <w:rPr>
          <w:rFonts w:ascii="Times New Roman" w:hAnsi="Times New Roman" w:cs="Times New Roman"/>
          <w:sz w:val="24"/>
          <w:szCs w:val="24"/>
        </w:rPr>
        <w:t xml:space="preserve"> lúdicas del resto de los compañeros. Diariamente, </w:t>
      </w:r>
      <w:r w:rsidR="00C2017C" w:rsidRPr="0046506D">
        <w:rPr>
          <w:rFonts w:ascii="Times New Roman" w:hAnsi="Times New Roman" w:cs="Times New Roman"/>
          <w:sz w:val="24"/>
          <w:szCs w:val="24"/>
        </w:rPr>
        <w:t>después</w:t>
      </w:r>
      <w:r w:rsidRPr="0046506D">
        <w:rPr>
          <w:rFonts w:ascii="Times New Roman" w:hAnsi="Times New Roman" w:cs="Times New Roman"/>
          <w:sz w:val="24"/>
          <w:szCs w:val="24"/>
        </w:rPr>
        <w:t xml:space="preserve"> de cada periodo de recreo escolar deben apuntar en una agenda las actividades </w:t>
      </w:r>
      <w:r w:rsidR="00C2017C" w:rsidRPr="0046506D">
        <w:rPr>
          <w:rFonts w:ascii="Times New Roman" w:hAnsi="Times New Roman" w:cs="Times New Roman"/>
          <w:sz w:val="24"/>
          <w:szCs w:val="24"/>
        </w:rPr>
        <w:t>realizadas</w:t>
      </w:r>
      <w:r w:rsidRPr="0046506D">
        <w:rPr>
          <w:rFonts w:ascii="Times New Roman" w:hAnsi="Times New Roman" w:cs="Times New Roman"/>
          <w:sz w:val="24"/>
          <w:szCs w:val="24"/>
        </w:rPr>
        <w:t xml:space="preserve">, los logros y las dificultades </w:t>
      </w:r>
      <w:r w:rsidR="00C2017C" w:rsidRPr="0046506D">
        <w:rPr>
          <w:rFonts w:ascii="Times New Roman" w:hAnsi="Times New Roman" w:cs="Times New Roman"/>
          <w:sz w:val="24"/>
          <w:szCs w:val="24"/>
        </w:rPr>
        <w:t>encontradas</w:t>
      </w:r>
      <w:r w:rsidRPr="0046506D">
        <w:rPr>
          <w:rFonts w:ascii="Times New Roman" w:hAnsi="Times New Roman" w:cs="Times New Roman"/>
          <w:sz w:val="24"/>
          <w:szCs w:val="24"/>
        </w:rPr>
        <w:t xml:space="preserve"> a la hora de jugar.</w:t>
      </w:r>
    </w:p>
    <w:p w:rsidR="00066528" w:rsidRPr="0046506D" w:rsidRDefault="00066528"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Al </w:t>
      </w:r>
      <w:r w:rsidR="00C2017C" w:rsidRPr="0046506D">
        <w:rPr>
          <w:rFonts w:ascii="Times New Roman" w:hAnsi="Times New Roman" w:cs="Times New Roman"/>
          <w:sz w:val="24"/>
          <w:szCs w:val="24"/>
        </w:rPr>
        <w:t>final</w:t>
      </w:r>
      <w:r w:rsidRPr="0046506D">
        <w:rPr>
          <w:rFonts w:ascii="Times New Roman" w:hAnsi="Times New Roman" w:cs="Times New Roman"/>
          <w:sz w:val="24"/>
          <w:szCs w:val="24"/>
        </w:rPr>
        <w:t xml:space="preserve"> de las semanas </w:t>
      </w:r>
      <w:r w:rsidR="00CF6E0A" w:rsidRPr="0046506D">
        <w:rPr>
          <w:rFonts w:ascii="Times New Roman" w:hAnsi="Times New Roman" w:cs="Times New Roman"/>
          <w:sz w:val="24"/>
          <w:szCs w:val="24"/>
        </w:rPr>
        <w:t>dos profesoras del D</w:t>
      </w:r>
      <w:r w:rsidR="00ED58C0" w:rsidRPr="0046506D">
        <w:rPr>
          <w:rFonts w:ascii="Times New Roman" w:hAnsi="Times New Roman" w:cs="Times New Roman"/>
          <w:sz w:val="24"/>
          <w:szCs w:val="24"/>
        </w:rPr>
        <w:t xml:space="preserve">epartamento de </w:t>
      </w:r>
      <w:r w:rsidR="00CF6E0A" w:rsidRPr="0046506D">
        <w:rPr>
          <w:rFonts w:ascii="Times New Roman" w:hAnsi="Times New Roman" w:cs="Times New Roman"/>
          <w:sz w:val="24"/>
          <w:szCs w:val="24"/>
        </w:rPr>
        <w:t>O</w:t>
      </w:r>
      <w:r w:rsidR="00C2017C" w:rsidRPr="0046506D">
        <w:rPr>
          <w:rFonts w:ascii="Times New Roman" w:hAnsi="Times New Roman" w:cs="Times New Roman"/>
          <w:sz w:val="24"/>
          <w:szCs w:val="24"/>
        </w:rPr>
        <w:t>rientación</w:t>
      </w:r>
      <w:r w:rsidR="00ED58C0" w:rsidRPr="0046506D">
        <w:rPr>
          <w:rFonts w:ascii="Times New Roman" w:hAnsi="Times New Roman" w:cs="Times New Roman"/>
          <w:sz w:val="24"/>
          <w:szCs w:val="24"/>
        </w:rPr>
        <w:t xml:space="preserve"> del centro </w:t>
      </w:r>
      <w:r w:rsidR="00B75591" w:rsidRPr="0046506D">
        <w:rPr>
          <w:rFonts w:ascii="Times New Roman" w:hAnsi="Times New Roman" w:cs="Times New Roman"/>
          <w:sz w:val="24"/>
          <w:szCs w:val="24"/>
        </w:rPr>
        <w:t>se reúnen con</w:t>
      </w:r>
      <w:r w:rsidR="00ED58C0" w:rsidRPr="0046506D">
        <w:rPr>
          <w:rFonts w:ascii="Times New Roman" w:hAnsi="Times New Roman" w:cs="Times New Roman"/>
          <w:sz w:val="24"/>
          <w:szCs w:val="24"/>
        </w:rPr>
        <w:t xml:space="preserve"> los </w:t>
      </w:r>
      <w:r w:rsidR="00C2017C" w:rsidRPr="0046506D">
        <w:rPr>
          <w:rFonts w:ascii="Times New Roman" w:hAnsi="Times New Roman" w:cs="Times New Roman"/>
          <w:sz w:val="24"/>
          <w:szCs w:val="24"/>
        </w:rPr>
        <w:t>alumnos</w:t>
      </w:r>
      <w:r w:rsidR="00ED58C0" w:rsidRPr="0046506D">
        <w:rPr>
          <w:rFonts w:ascii="Times New Roman" w:hAnsi="Times New Roman" w:cs="Times New Roman"/>
          <w:sz w:val="24"/>
          <w:szCs w:val="24"/>
        </w:rPr>
        <w:t xml:space="preserve"> </w:t>
      </w:r>
      <w:r w:rsidR="00C2017C" w:rsidRPr="0046506D">
        <w:rPr>
          <w:rFonts w:ascii="Times New Roman" w:hAnsi="Times New Roman" w:cs="Times New Roman"/>
          <w:sz w:val="24"/>
          <w:szCs w:val="24"/>
        </w:rPr>
        <w:t>responsables</w:t>
      </w:r>
      <w:r w:rsidR="00ED58C0" w:rsidRPr="0046506D">
        <w:rPr>
          <w:rFonts w:ascii="Times New Roman" w:hAnsi="Times New Roman" w:cs="Times New Roman"/>
          <w:sz w:val="24"/>
          <w:szCs w:val="24"/>
        </w:rPr>
        <w:t>, y hablan de las incidencias encontradas a lo largo de la semana. Como norma general, después de esta entrevista</w:t>
      </w:r>
      <w:r w:rsidR="00B67680" w:rsidRPr="0046506D">
        <w:rPr>
          <w:rFonts w:ascii="Times New Roman" w:hAnsi="Times New Roman" w:cs="Times New Roman"/>
          <w:sz w:val="24"/>
          <w:szCs w:val="24"/>
        </w:rPr>
        <w:t>,</w:t>
      </w:r>
      <w:r w:rsidR="00ED58C0" w:rsidRPr="0046506D">
        <w:rPr>
          <w:rFonts w:ascii="Times New Roman" w:hAnsi="Times New Roman" w:cs="Times New Roman"/>
          <w:sz w:val="24"/>
          <w:szCs w:val="24"/>
        </w:rPr>
        <w:t xml:space="preserve"> los </w:t>
      </w:r>
      <w:r w:rsidR="00C2017C" w:rsidRPr="0046506D">
        <w:rPr>
          <w:rFonts w:ascii="Times New Roman" w:hAnsi="Times New Roman" w:cs="Times New Roman"/>
          <w:sz w:val="24"/>
          <w:szCs w:val="24"/>
        </w:rPr>
        <w:t>alumnos</w:t>
      </w:r>
      <w:r w:rsidR="00ED58C0" w:rsidRPr="0046506D">
        <w:rPr>
          <w:rFonts w:ascii="Times New Roman" w:hAnsi="Times New Roman" w:cs="Times New Roman"/>
          <w:sz w:val="24"/>
          <w:szCs w:val="24"/>
        </w:rPr>
        <w:t xml:space="preserve"> recibe</w:t>
      </w:r>
      <w:r w:rsidR="00B67680" w:rsidRPr="0046506D">
        <w:rPr>
          <w:rFonts w:ascii="Times New Roman" w:hAnsi="Times New Roman" w:cs="Times New Roman"/>
          <w:sz w:val="24"/>
          <w:szCs w:val="24"/>
        </w:rPr>
        <w:t>n</w:t>
      </w:r>
      <w:r w:rsidR="00ED58C0" w:rsidRPr="0046506D">
        <w:rPr>
          <w:rFonts w:ascii="Times New Roman" w:hAnsi="Times New Roman" w:cs="Times New Roman"/>
          <w:sz w:val="24"/>
          <w:szCs w:val="24"/>
        </w:rPr>
        <w:t xml:space="preserve"> refuerzos en forma de pegatinas que pegan en su agenda.</w:t>
      </w:r>
    </w:p>
    <w:p w:rsidR="00066528" w:rsidRPr="0046506D" w:rsidRDefault="00C2017C" w:rsidP="004E6125">
      <w:pPr>
        <w:spacing w:after="0" w:line="480" w:lineRule="auto"/>
        <w:jc w:val="both"/>
        <w:rPr>
          <w:rFonts w:ascii="Times New Roman" w:hAnsi="Times New Roman" w:cs="Times New Roman"/>
          <w:i/>
          <w:sz w:val="24"/>
          <w:szCs w:val="24"/>
        </w:rPr>
      </w:pPr>
      <w:r w:rsidRPr="0046506D">
        <w:rPr>
          <w:rFonts w:ascii="Times New Roman" w:hAnsi="Times New Roman" w:cs="Times New Roman"/>
          <w:i/>
          <w:sz w:val="24"/>
          <w:szCs w:val="24"/>
        </w:rPr>
        <w:t>Intervención</w:t>
      </w:r>
      <w:r w:rsidR="00ED58C0" w:rsidRPr="0046506D">
        <w:rPr>
          <w:rFonts w:ascii="Times New Roman" w:hAnsi="Times New Roman" w:cs="Times New Roman"/>
          <w:i/>
          <w:sz w:val="24"/>
          <w:szCs w:val="24"/>
        </w:rPr>
        <w:t xml:space="preserve"> mediad</w:t>
      </w:r>
      <w:r w:rsidR="00067953" w:rsidRPr="0046506D">
        <w:rPr>
          <w:rFonts w:ascii="Times New Roman" w:hAnsi="Times New Roman" w:cs="Times New Roman"/>
          <w:i/>
          <w:sz w:val="24"/>
          <w:szCs w:val="24"/>
        </w:rPr>
        <w:t>a</w:t>
      </w:r>
      <w:r w:rsidR="00ED58C0" w:rsidRPr="0046506D">
        <w:rPr>
          <w:rFonts w:ascii="Times New Roman" w:hAnsi="Times New Roman" w:cs="Times New Roman"/>
          <w:i/>
          <w:sz w:val="24"/>
          <w:szCs w:val="24"/>
        </w:rPr>
        <w:t xml:space="preserve"> por monitoras</w:t>
      </w:r>
    </w:p>
    <w:p w:rsidR="00033266" w:rsidRPr="0046506D" w:rsidRDefault="00B75591"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Antes del programa de intervención, l</w:t>
      </w:r>
      <w:r w:rsidR="00D0150A" w:rsidRPr="0046506D">
        <w:rPr>
          <w:rFonts w:ascii="Times New Roman" w:hAnsi="Times New Roman" w:cs="Times New Roman"/>
          <w:sz w:val="24"/>
          <w:szCs w:val="24"/>
        </w:rPr>
        <w:t>as monitoras asistieron a un curso de formación sobre patios dinámicos y t</w:t>
      </w:r>
      <w:r w:rsidR="00067953" w:rsidRPr="0046506D">
        <w:rPr>
          <w:rFonts w:ascii="Times New Roman" w:hAnsi="Times New Roman" w:cs="Times New Roman"/>
          <w:sz w:val="24"/>
          <w:szCs w:val="24"/>
        </w:rPr>
        <w:t>o</w:t>
      </w:r>
      <w:r w:rsidR="00D0150A" w:rsidRPr="0046506D">
        <w:rPr>
          <w:rFonts w:ascii="Times New Roman" w:hAnsi="Times New Roman" w:cs="Times New Roman"/>
          <w:sz w:val="24"/>
          <w:szCs w:val="24"/>
        </w:rPr>
        <w:t xml:space="preserve">maron como base la propuesta de juegos </w:t>
      </w:r>
      <w:r w:rsidR="00D5536A" w:rsidRPr="0046506D">
        <w:rPr>
          <w:rFonts w:ascii="Times New Roman" w:hAnsi="Times New Roman" w:cs="Times New Roman"/>
          <w:sz w:val="24"/>
          <w:szCs w:val="24"/>
        </w:rPr>
        <w:t xml:space="preserve">denominada </w:t>
      </w:r>
      <w:r w:rsidR="00033266" w:rsidRPr="0046506D">
        <w:rPr>
          <w:rFonts w:ascii="Times New Roman" w:hAnsi="Times New Roman" w:cs="Times New Roman"/>
          <w:i/>
          <w:sz w:val="24"/>
          <w:szCs w:val="24"/>
        </w:rPr>
        <w:t>Patio</w:t>
      </w:r>
      <w:r w:rsidR="00D5536A" w:rsidRPr="0046506D">
        <w:rPr>
          <w:rFonts w:ascii="Times New Roman" w:hAnsi="Times New Roman" w:cs="Times New Roman"/>
          <w:i/>
          <w:sz w:val="24"/>
          <w:szCs w:val="24"/>
        </w:rPr>
        <w:t>s</w:t>
      </w:r>
      <w:r w:rsidR="00033266" w:rsidRPr="0046506D">
        <w:rPr>
          <w:rFonts w:ascii="Times New Roman" w:hAnsi="Times New Roman" w:cs="Times New Roman"/>
          <w:i/>
          <w:sz w:val="24"/>
          <w:szCs w:val="24"/>
        </w:rPr>
        <w:t xml:space="preserve"> y Parques </w:t>
      </w:r>
      <w:r w:rsidR="00D5536A" w:rsidRPr="0046506D">
        <w:rPr>
          <w:rFonts w:ascii="Times New Roman" w:hAnsi="Times New Roman" w:cs="Times New Roman"/>
          <w:i/>
          <w:sz w:val="24"/>
          <w:szCs w:val="24"/>
        </w:rPr>
        <w:t>D</w:t>
      </w:r>
      <w:r w:rsidR="00C2017C" w:rsidRPr="0046506D">
        <w:rPr>
          <w:rFonts w:ascii="Times New Roman" w:hAnsi="Times New Roman" w:cs="Times New Roman"/>
          <w:i/>
          <w:sz w:val="24"/>
          <w:szCs w:val="24"/>
        </w:rPr>
        <w:t>inámico</w:t>
      </w:r>
      <w:r w:rsidR="00D5536A" w:rsidRPr="0046506D">
        <w:rPr>
          <w:rFonts w:ascii="Times New Roman" w:hAnsi="Times New Roman" w:cs="Times New Roman"/>
          <w:i/>
          <w:sz w:val="24"/>
          <w:szCs w:val="24"/>
        </w:rPr>
        <w:t>s</w:t>
      </w:r>
      <w:r w:rsidR="00033266" w:rsidRPr="0046506D">
        <w:rPr>
          <w:rFonts w:ascii="Times New Roman" w:hAnsi="Times New Roman" w:cs="Times New Roman"/>
          <w:sz w:val="24"/>
          <w:szCs w:val="24"/>
        </w:rPr>
        <w:t xml:space="preserve"> de</w:t>
      </w:r>
      <w:r w:rsidR="00D0150A" w:rsidRPr="0046506D">
        <w:rPr>
          <w:rFonts w:ascii="Times New Roman" w:hAnsi="Times New Roman" w:cs="Times New Roman"/>
          <w:sz w:val="24"/>
          <w:szCs w:val="24"/>
        </w:rPr>
        <w:t xml:space="preserve"> Gay Lagar (</w:t>
      </w:r>
      <w:r w:rsidR="00033266" w:rsidRPr="0046506D">
        <w:rPr>
          <w:rFonts w:ascii="Times New Roman" w:hAnsi="Times New Roman" w:cs="Times New Roman"/>
          <w:sz w:val="24"/>
          <w:szCs w:val="24"/>
        </w:rPr>
        <w:t xml:space="preserve">2017). </w:t>
      </w:r>
    </w:p>
    <w:p w:rsidR="0055022F" w:rsidRPr="0046506D" w:rsidRDefault="00033266"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El </w:t>
      </w:r>
      <w:r w:rsidR="00C2017C" w:rsidRPr="0046506D">
        <w:rPr>
          <w:rFonts w:ascii="Times New Roman" w:hAnsi="Times New Roman" w:cs="Times New Roman"/>
          <w:sz w:val="24"/>
          <w:szCs w:val="24"/>
        </w:rPr>
        <w:t>programa</w:t>
      </w:r>
      <w:r w:rsidRPr="0046506D">
        <w:rPr>
          <w:rFonts w:ascii="Times New Roman" w:hAnsi="Times New Roman" w:cs="Times New Roman"/>
          <w:sz w:val="24"/>
          <w:szCs w:val="24"/>
        </w:rPr>
        <w:t xml:space="preserve"> de </w:t>
      </w:r>
      <w:r w:rsidR="0055022F" w:rsidRPr="0046506D">
        <w:rPr>
          <w:rFonts w:ascii="Times New Roman" w:hAnsi="Times New Roman" w:cs="Times New Roman"/>
          <w:sz w:val="24"/>
          <w:szCs w:val="24"/>
        </w:rPr>
        <w:t>Patios y Parques D</w:t>
      </w:r>
      <w:r w:rsidRPr="0046506D">
        <w:rPr>
          <w:rFonts w:ascii="Times New Roman" w:hAnsi="Times New Roman" w:cs="Times New Roman"/>
          <w:sz w:val="24"/>
          <w:szCs w:val="24"/>
        </w:rPr>
        <w:t>inámicos e</w:t>
      </w:r>
      <w:r w:rsidR="0055022F" w:rsidRPr="0046506D">
        <w:rPr>
          <w:rFonts w:ascii="Times New Roman" w:hAnsi="Times New Roman" w:cs="Times New Roman"/>
          <w:sz w:val="24"/>
          <w:szCs w:val="24"/>
        </w:rPr>
        <w:t>s un programa especí</w:t>
      </w:r>
      <w:r w:rsidRPr="0046506D">
        <w:rPr>
          <w:rFonts w:ascii="Times New Roman" w:hAnsi="Times New Roman" w:cs="Times New Roman"/>
          <w:sz w:val="24"/>
          <w:szCs w:val="24"/>
        </w:rPr>
        <w:t xml:space="preserve">fico para la </w:t>
      </w:r>
      <w:r w:rsidR="00C2017C" w:rsidRPr="0046506D">
        <w:rPr>
          <w:rFonts w:ascii="Times New Roman" w:hAnsi="Times New Roman" w:cs="Times New Roman"/>
          <w:sz w:val="24"/>
          <w:szCs w:val="24"/>
        </w:rPr>
        <w:t>inclusión</w:t>
      </w:r>
      <w:r w:rsidRPr="0046506D">
        <w:rPr>
          <w:rFonts w:ascii="Times New Roman" w:hAnsi="Times New Roman" w:cs="Times New Roman"/>
          <w:sz w:val="24"/>
          <w:szCs w:val="24"/>
        </w:rPr>
        <w:t xml:space="preserve"> soci</w:t>
      </w:r>
      <w:r w:rsidR="0055022F" w:rsidRPr="0046506D">
        <w:rPr>
          <w:rFonts w:ascii="Times New Roman" w:hAnsi="Times New Roman" w:cs="Times New Roman"/>
          <w:sz w:val="24"/>
          <w:szCs w:val="24"/>
        </w:rPr>
        <w:t>a</w:t>
      </w:r>
      <w:r w:rsidRPr="0046506D">
        <w:rPr>
          <w:rFonts w:ascii="Times New Roman" w:hAnsi="Times New Roman" w:cs="Times New Roman"/>
          <w:sz w:val="24"/>
          <w:szCs w:val="24"/>
        </w:rPr>
        <w:t xml:space="preserve">l de los niños con autismo </w:t>
      </w:r>
      <w:r w:rsidR="006D24F6" w:rsidRPr="0046506D">
        <w:rPr>
          <w:rFonts w:ascii="Times New Roman" w:hAnsi="Times New Roman" w:cs="Times New Roman"/>
          <w:sz w:val="24"/>
          <w:szCs w:val="24"/>
        </w:rPr>
        <w:t>en los recreos y en los parques con una gran repercusión en muchos colegios de la geografía española y que cuenta con unos resultados preliminares muy esperanzadores (García y Lagar, 2017).</w:t>
      </w:r>
    </w:p>
    <w:p w:rsidR="004D1623" w:rsidRPr="0046506D" w:rsidRDefault="00033266"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Este programa contiene una </w:t>
      </w:r>
      <w:r w:rsidR="00C2017C" w:rsidRPr="0046506D">
        <w:rPr>
          <w:rFonts w:ascii="Times New Roman" w:hAnsi="Times New Roman" w:cs="Times New Roman"/>
          <w:sz w:val="24"/>
          <w:szCs w:val="24"/>
        </w:rPr>
        <w:t>propuesta</w:t>
      </w:r>
      <w:r w:rsidRPr="0046506D">
        <w:rPr>
          <w:rFonts w:ascii="Times New Roman" w:hAnsi="Times New Roman" w:cs="Times New Roman"/>
          <w:sz w:val="24"/>
          <w:szCs w:val="24"/>
        </w:rPr>
        <w:t xml:space="preserve"> de juegos </w:t>
      </w:r>
      <w:r w:rsidR="00C2017C" w:rsidRPr="0046506D">
        <w:rPr>
          <w:rFonts w:ascii="Times New Roman" w:hAnsi="Times New Roman" w:cs="Times New Roman"/>
          <w:sz w:val="24"/>
          <w:szCs w:val="24"/>
        </w:rPr>
        <w:t>adaptados</w:t>
      </w:r>
      <w:r w:rsidRPr="0046506D">
        <w:rPr>
          <w:rFonts w:ascii="Times New Roman" w:hAnsi="Times New Roman" w:cs="Times New Roman"/>
          <w:sz w:val="24"/>
          <w:szCs w:val="24"/>
        </w:rPr>
        <w:t xml:space="preserve"> para los </w:t>
      </w:r>
      <w:r w:rsidR="00C2017C" w:rsidRPr="0046506D">
        <w:rPr>
          <w:rFonts w:ascii="Times New Roman" w:hAnsi="Times New Roman" w:cs="Times New Roman"/>
          <w:sz w:val="24"/>
          <w:szCs w:val="24"/>
        </w:rPr>
        <w:t>niños</w:t>
      </w:r>
      <w:r w:rsidRPr="0046506D">
        <w:rPr>
          <w:rFonts w:ascii="Times New Roman" w:hAnsi="Times New Roman" w:cs="Times New Roman"/>
          <w:sz w:val="24"/>
          <w:szCs w:val="24"/>
        </w:rPr>
        <w:t xml:space="preserve"> con autismo y necesita para su </w:t>
      </w:r>
      <w:r w:rsidR="00C2017C" w:rsidRPr="0046506D">
        <w:rPr>
          <w:rFonts w:ascii="Times New Roman" w:hAnsi="Times New Roman" w:cs="Times New Roman"/>
          <w:sz w:val="24"/>
          <w:szCs w:val="24"/>
        </w:rPr>
        <w:t>implementación</w:t>
      </w:r>
      <w:r w:rsidRPr="0046506D">
        <w:rPr>
          <w:rFonts w:ascii="Times New Roman" w:hAnsi="Times New Roman" w:cs="Times New Roman"/>
          <w:sz w:val="24"/>
          <w:szCs w:val="24"/>
        </w:rPr>
        <w:t xml:space="preserve"> la </w:t>
      </w:r>
      <w:r w:rsidR="00C2017C" w:rsidRPr="0046506D">
        <w:rPr>
          <w:rFonts w:ascii="Times New Roman" w:hAnsi="Times New Roman" w:cs="Times New Roman"/>
          <w:sz w:val="24"/>
          <w:szCs w:val="24"/>
        </w:rPr>
        <w:t>mediación</w:t>
      </w:r>
      <w:r w:rsidRPr="0046506D">
        <w:rPr>
          <w:rFonts w:ascii="Times New Roman" w:hAnsi="Times New Roman" w:cs="Times New Roman"/>
          <w:sz w:val="24"/>
          <w:szCs w:val="24"/>
        </w:rPr>
        <w:t xml:space="preserve"> de </w:t>
      </w:r>
      <w:r w:rsidR="00C2017C" w:rsidRPr="0046506D">
        <w:rPr>
          <w:rFonts w:ascii="Times New Roman" w:hAnsi="Times New Roman" w:cs="Times New Roman"/>
          <w:sz w:val="24"/>
          <w:szCs w:val="24"/>
        </w:rPr>
        <w:t>adultos</w:t>
      </w:r>
      <w:r w:rsidRPr="0046506D">
        <w:rPr>
          <w:rFonts w:ascii="Times New Roman" w:hAnsi="Times New Roman" w:cs="Times New Roman"/>
          <w:sz w:val="24"/>
          <w:szCs w:val="24"/>
        </w:rPr>
        <w:t xml:space="preserve"> que </w:t>
      </w:r>
      <w:r w:rsidR="00C2017C" w:rsidRPr="0046506D">
        <w:rPr>
          <w:rFonts w:ascii="Times New Roman" w:hAnsi="Times New Roman" w:cs="Times New Roman"/>
          <w:sz w:val="24"/>
          <w:szCs w:val="24"/>
        </w:rPr>
        <w:t>deben</w:t>
      </w:r>
      <w:r w:rsidRPr="0046506D">
        <w:rPr>
          <w:rFonts w:ascii="Times New Roman" w:hAnsi="Times New Roman" w:cs="Times New Roman"/>
          <w:sz w:val="24"/>
          <w:szCs w:val="24"/>
        </w:rPr>
        <w:t xml:space="preserve"> hacer</w:t>
      </w:r>
      <w:r w:rsidR="00D5536A" w:rsidRPr="0046506D">
        <w:rPr>
          <w:rFonts w:ascii="Times New Roman" w:hAnsi="Times New Roman" w:cs="Times New Roman"/>
          <w:sz w:val="24"/>
          <w:szCs w:val="24"/>
        </w:rPr>
        <w:t xml:space="preserve"> de dinamizadores, con la ayuda</w:t>
      </w:r>
      <w:r w:rsidRPr="0046506D">
        <w:rPr>
          <w:rFonts w:ascii="Times New Roman" w:hAnsi="Times New Roman" w:cs="Times New Roman"/>
          <w:sz w:val="24"/>
          <w:szCs w:val="24"/>
        </w:rPr>
        <w:t xml:space="preserve"> </w:t>
      </w:r>
      <w:r w:rsidR="00C2017C" w:rsidRPr="0046506D">
        <w:rPr>
          <w:rFonts w:ascii="Times New Roman" w:hAnsi="Times New Roman" w:cs="Times New Roman"/>
          <w:sz w:val="24"/>
          <w:szCs w:val="24"/>
        </w:rPr>
        <w:t>de l</w:t>
      </w:r>
      <w:r w:rsidR="00D5536A" w:rsidRPr="0046506D">
        <w:rPr>
          <w:rFonts w:ascii="Times New Roman" w:hAnsi="Times New Roman" w:cs="Times New Roman"/>
          <w:sz w:val="24"/>
          <w:szCs w:val="24"/>
        </w:rPr>
        <w:t>os compañeros. Las actividades se realizan</w:t>
      </w:r>
      <w:r w:rsidRPr="0046506D">
        <w:rPr>
          <w:rFonts w:ascii="Times New Roman" w:hAnsi="Times New Roman" w:cs="Times New Roman"/>
          <w:sz w:val="24"/>
          <w:szCs w:val="24"/>
        </w:rPr>
        <w:t xml:space="preserve"> través de la utilización de </w:t>
      </w:r>
      <w:r w:rsidR="00C2017C" w:rsidRPr="0046506D">
        <w:rPr>
          <w:rFonts w:ascii="Times New Roman" w:hAnsi="Times New Roman" w:cs="Times New Roman"/>
          <w:sz w:val="24"/>
          <w:szCs w:val="24"/>
        </w:rPr>
        <w:t>recursos</w:t>
      </w:r>
      <w:r w:rsidRPr="0046506D">
        <w:rPr>
          <w:rFonts w:ascii="Times New Roman" w:hAnsi="Times New Roman" w:cs="Times New Roman"/>
          <w:sz w:val="24"/>
          <w:szCs w:val="24"/>
        </w:rPr>
        <w:t xml:space="preserve"> </w:t>
      </w:r>
      <w:r w:rsidR="00C2017C" w:rsidRPr="0046506D">
        <w:rPr>
          <w:rFonts w:ascii="Times New Roman" w:hAnsi="Times New Roman" w:cs="Times New Roman"/>
          <w:sz w:val="24"/>
          <w:szCs w:val="24"/>
        </w:rPr>
        <w:t>propios</w:t>
      </w:r>
      <w:r w:rsidRPr="0046506D">
        <w:rPr>
          <w:rFonts w:ascii="Times New Roman" w:hAnsi="Times New Roman" w:cs="Times New Roman"/>
          <w:sz w:val="24"/>
          <w:szCs w:val="24"/>
        </w:rPr>
        <w:t xml:space="preserve"> de la </w:t>
      </w:r>
      <w:r w:rsidR="00B67680" w:rsidRPr="0046506D">
        <w:rPr>
          <w:rFonts w:ascii="Times New Roman" w:hAnsi="Times New Roman" w:cs="Times New Roman"/>
          <w:sz w:val="24"/>
          <w:szCs w:val="24"/>
        </w:rPr>
        <w:t>enseñanza para</w:t>
      </w:r>
      <w:r w:rsidRPr="0046506D">
        <w:rPr>
          <w:rFonts w:ascii="Times New Roman" w:hAnsi="Times New Roman" w:cs="Times New Roman"/>
          <w:sz w:val="24"/>
          <w:szCs w:val="24"/>
        </w:rPr>
        <w:t xml:space="preserve"> alumnos con TEA basados en técnicas de </w:t>
      </w:r>
      <w:r w:rsidR="00C2017C" w:rsidRPr="0046506D">
        <w:rPr>
          <w:rFonts w:ascii="Times New Roman" w:hAnsi="Times New Roman" w:cs="Times New Roman"/>
          <w:sz w:val="24"/>
          <w:szCs w:val="24"/>
        </w:rPr>
        <w:t>estructuración ambien</w:t>
      </w:r>
      <w:r w:rsidR="00D5536A" w:rsidRPr="0046506D">
        <w:rPr>
          <w:rFonts w:ascii="Times New Roman" w:hAnsi="Times New Roman" w:cs="Times New Roman"/>
          <w:sz w:val="24"/>
          <w:szCs w:val="24"/>
        </w:rPr>
        <w:t>tal tales</w:t>
      </w:r>
      <w:r w:rsidRPr="0046506D">
        <w:rPr>
          <w:rFonts w:ascii="Times New Roman" w:hAnsi="Times New Roman" w:cs="Times New Roman"/>
          <w:sz w:val="24"/>
          <w:szCs w:val="24"/>
        </w:rPr>
        <w:t xml:space="preserve"> como la anticipación de las actividades y las claves visuales para la comprensión de los juegos.</w:t>
      </w:r>
    </w:p>
    <w:p w:rsidR="00CD0AFE" w:rsidRPr="0046506D" w:rsidRDefault="00CD0AFE" w:rsidP="004E6125">
      <w:pPr>
        <w:spacing w:after="0" w:line="480" w:lineRule="auto"/>
        <w:jc w:val="both"/>
        <w:rPr>
          <w:rFonts w:ascii="Times New Roman" w:hAnsi="Times New Roman" w:cs="Times New Roman"/>
          <w:sz w:val="24"/>
          <w:szCs w:val="24"/>
          <w:lang w:val="es-ES_tradnl"/>
        </w:rPr>
      </w:pPr>
      <w:r w:rsidRPr="0046506D">
        <w:rPr>
          <w:rFonts w:ascii="Times New Roman" w:hAnsi="Times New Roman" w:cs="Times New Roman"/>
          <w:sz w:val="24"/>
          <w:szCs w:val="24"/>
          <w:lang w:val="es-ES_tradnl"/>
        </w:rPr>
        <w:t>Los padres de los sujeto</w:t>
      </w:r>
      <w:r w:rsidR="00B75591" w:rsidRPr="0046506D">
        <w:rPr>
          <w:rFonts w:ascii="Times New Roman" w:hAnsi="Times New Roman" w:cs="Times New Roman"/>
          <w:sz w:val="24"/>
          <w:szCs w:val="24"/>
          <w:lang w:val="es-ES_tradnl"/>
        </w:rPr>
        <w:t>s fueron informados de la intervención</w:t>
      </w:r>
      <w:r w:rsidRPr="0046506D">
        <w:rPr>
          <w:rFonts w:ascii="Times New Roman" w:hAnsi="Times New Roman" w:cs="Times New Roman"/>
          <w:sz w:val="24"/>
          <w:szCs w:val="24"/>
          <w:lang w:val="es-ES_tradnl"/>
        </w:rPr>
        <w:t xml:space="preserve"> y firmaron los consentimientos informados</w:t>
      </w:r>
      <w:r w:rsidR="00B75591" w:rsidRPr="0046506D">
        <w:rPr>
          <w:rFonts w:ascii="Times New Roman" w:hAnsi="Times New Roman" w:cs="Times New Roman"/>
          <w:sz w:val="24"/>
          <w:szCs w:val="24"/>
          <w:lang w:val="es-ES_tradnl"/>
        </w:rPr>
        <w:t xml:space="preserve"> que entregaron al inicio del programa</w:t>
      </w:r>
      <w:r w:rsidRPr="0046506D">
        <w:rPr>
          <w:rFonts w:ascii="Times New Roman" w:hAnsi="Times New Roman" w:cs="Times New Roman"/>
          <w:sz w:val="24"/>
          <w:szCs w:val="24"/>
          <w:lang w:val="es-ES_tradnl"/>
        </w:rPr>
        <w:t>. El Estudio se llevó a cabo siguiendo los principios de la Declaración de Helsinki de 1961, revisa</w:t>
      </w:r>
      <w:r w:rsidR="0008013D" w:rsidRPr="0046506D">
        <w:rPr>
          <w:rFonts w:ascii="Times New Roman" w:hAnsi="Times New Roman" w:cs="Times New Roman"/>
          <w:sz w:val="24"/>
          <w:szCs w:val="24"/>
          <w:lang w:val="es-ES_tradnl"/>
        </w:rPr>
        <w:t xml:space="preserve">da en </w:t>
      </w:r>
      <w:r w:rsidR="0008013D" w:rsidRPr="0046506D">
        <w:rPr>
          <w:rFonts w:ascii="Times New Roman" w:hAnsi="Times New Roman" w:cs="Times New Roman"/>
          <w:sz w:val="24"/>
          <w:szCs w:val="24"/>
          <w:lang w:val="es-ES_tradnl"/>
        </w:rPr>
        <w:lastRenderedPageBreak/>
        <w:t>Edinburgo en 2000 y en Seú</w:t>
      </w:r>
      <w:r w:rsidRPr="0046506D">
        <w:rPr>
          <w:rFonts w:ascii="Times New Roman" w:hAnsi="Times New Roman" w:cs="Times New Roman"/>
          <w:sz w:val="24"/>
          <w:szCs w:val="24"/>
          <w:lang w:val="es-ES_tradnl"/>
        </w:rPr>
        <w:t>l en 2008, garantizando en todo momento la confidencialidad de los sujetos y los datos.</w:t>
      </w:r>
    </w:p>
    <w:p w:rsidR="00CD0AFE" w:rsidRPr="0046506D" w:rsidRDefault="00CD0AFE" w:rsidP="004E6125">
      <w:pPr>
        <w:spacing w:after="0" w:line="480" w:lineRule="auto"/>
        <w:jc w:val="both"/>
        <w:rPr>
          <w:rFonts w:ascii="Times New Roman" w:hAnsi="Times New Roman" w:cs="Times New Roman"/>
          <w:sz w:val="24"/>
          <w:szCs w:val="24"/>
        </w:rPr>
      </w:pPr>
    </w:p>
    <w:p w:rsidR="00813B1B" w:rsidRPr="00DD1106" w:rsidRDefault="003D5642" w:rsidP="00DD1106">
      <w:pPr>
        <w:spacing w:after="0" w:line="480" w:lineRule="auto"/>
        <w:jc w:val="center"/>
        <w:rPr>
          <w:rFonts w:ascii="Times New Roman" w:hAnsi="Times New Roman" w:cs="Times New Roman"/>
          <w:i/>
          <w:color w:val="222222"/>
          <w:sz w:val="24"/>
          <w:szCs w:val="24"/>
          <w:shd w:val="clear" w:color="auto" w:fill="FFFFFF"/>
        </w:rPr>
      </w:pPr>
      <w:r w:rsidRPr="00DD1106">
        <w:rPr>
          <w:rFonts w:ascii="Times New Roman" w:hAnsi="Times New Roman" w:cs="Times New Roman"/>
          <w:i/>
          <w:color w:val="222222"/>
          <w:sz w:val="24"/>
          <w:szCs w:val="24"/>
          <w:shd w:val="clear" w:color="auto" w:fill="FFFFFF"/>
        </w:rPr>
        <w:t>Análisis de los datos</w:t>
      </w:r>
    </w:p>
    <w:p w:rsidR="004470D7" w:rsidRPr="0046506D" w:rsidRDefault="00760182" w:rsidP="004E6125">
      <w:pPr>
        <w:spacing w:after="0" w:line="480" w:lineRule="auto"/>
        <w:jc w:val="both"/>
        <w:rPr>
          <w:rFonts w:ascii="Times New Roman" w:hAnsi="Times New Roman" w:cs="Times New Roman"/>
          <w:color w:val="222222"/>
          <w:sz w:val="24"/>
          <w:szCs w:val="24"/>
          <w:shd w:val="clear" w:color="auto" w:fill="FFFFFF"/>
        </w:rPr>
      </w:pPr>
      <w:r w:rsidRPr="0046506D">
        <w:rPr>
          <w:rFonts w:ascii="Times New Roman" w:hAnsi="Times New Roman" w:cs="Times New Roman"/>
          <w:color w:val="222222"/>
          <w:sz w:val="24"/>
          <w:szCs w:val="24"/>
          <w:shd w:val="clear" w:color="auto" w:fill="FFFFFF"/>
        </w:rPr>
        <w:t>A</w:t>
      </w:r>
      <w:r w:rsidR="00813B1B" w:rsidRPr="0046506D">
        <w:rPr>
          <w:rFonts w:ascii="Times New Roman" w:hAnsi="Times New Roman" w:cs="Times New Roman"/>
          <w:color w:val="222222"/>
          <w:sz w:val="24"/>
          <w:szCs w:val="24"/>
          <w:shd w:val="clear" w:color="auto" w:fill="FFFFFF"/>
        </w:rPr>
        <w:t xml:space="preserve"> la hora de presentar los</w:t>
      </w:r>
      <w:r w:rsidRPr="0046506D">
        <w:rPr>
          <w:rFonts w:ascii="Times New Roman" w:hAnsi="Times New Roman" w:cs="Times New Roman"/>
          <w:color w:val="222222"/>
          <w:sz w:val="24"/>
          <w:szCs w:val="24"/>
          <w:shd w:val="clear" w:color="auto" w:fill="FFFFFF"/>
        </w:rPr>
        <w:t xml:space="preserve"> datos hemos seguido l</w:t>
      </w:r>
      <w:r w:rsidR="00B75591" w:rsidRPr="0046506D">
        <w:rPr>
          <w:rFonts w:ascii="Times New Roman" w:hAnsi="Times New Roman" w:cs="Times New Roman"/>
          <w:color w:val="222222"/>
          <w:sz w:val="24"/>
          <w:szCs w:val="24"/>
          <w:shd w:val="clear" w:color="auto" w:fill="FFFFFF"/>
        </w:rPr>
        <w:t>a</w:t>
      </w:r>
      <w:r w:rsidRPr="0046506D">
        <w:rPr>
          <w:rFonts w:ascii="Times New Roman" w:hAnsi="Times New Roman" w:cs="Times New Roman"/>
          <w:color w:val="222222"/>
          <w:sz w:val="24"/>
          <w:szCs w:val="24"/>
          <w:shd w:val="clear" w:color="auto" w:fill="FFFFFF"/>
        </w:rPr>
        <w:t>s recomendaci</w:t>
      </w:r>
      <w:r w:rsidR="00B75591" w:rsidRPr="0046506D">
        <w:rPr>
          <w:rFonts w:ascii="Times New Roman" w:hAnsi="Times New Roman" w:cs="Times New Roman"/>
          <w:color w:val="222222"/>
          <w:sz w:val="24"/>
          <w:szCs w:val="24"/>
          <w:shd w:val="clear" w:color="auto" w:fill="FFFFFF"/>
        </w:rPr>
        <w:t>o</w:t>
      </w:r>
      <w:r w:rsidRPr="0046506D">
        <w:rPr>
          <w:rFonts w:ascii="Times New Roman" w:hAnsi="Times New Roman" w:cs="Times New Roman"/>
          <w:color w:val="222222"/>
          <w:sz w:val="24"/>
          <w:szCs w:val="24"/>
          <w:shd w:val="clear" w:color="auto" w:fill="FFFFFF"/>
        </w:rPr>
        <w:t>nes</w:t>
      </w:r>
      <w:r w:rsidR="00B75591" w:rsidRPr="0046506D">
        <w:rPr>
          <w:rFonts w:ascii="Times New Roman" w:hAnsi="Times New Roman" w:cs="Times New Roman"/>
          <w:color w:val="222222"/>
          <w:sz w:val="24"/>
          <w:szCs w:val="24"/>
          <w:shd w:val="clear" w:color="auto" w:fill="FFFFFF"/>
        </w:rPr>
        <w:t xml:space="preserve"> para estudios experimentales de caso único</w:t>
      </w:r>
      <w:r w:rsidRPr="0046506D">
        <w:rPr>
          <w:rFonts w:ascii="Times New Roman" w:hAnsi="Times New Roman" w:cs="Times New Roman"/>
          <w:color w:val="222222"/>
          <w:sz w:val="24"/>
          <w:szCs w:val="24"/>
          <w:shd w:val="clear" w:color="auto" w:fill="FFFFFF"/>
        </w:rPr>
        <w:t xml:space="preserve"> de Manolov y Moeyaert (2017): realizar el análisis visual</w:t>
      </w:r>
      <w:r w:rsidR="00CF6E0A" w:rsidRPr="0046506D">
        <w:rPr>
          <w:rFonts w:ascii="Times New Roman" w:hAnsi="Times New Roman" w:cs="Times New Roman"/>
          <w:color w:val="222222"/>
          <w:sz w:val="24"/>
          <w:szCs w:val="24"/>
          <w:shd w:val="clear" w:color="auto" w:fill="FFFFFF"/>
        </w:rPr>
        <w:t xml:space="preserve">; informar sobre el tamaño del efecto; y, finalmente, con respecto a la validación social, </w:t>
      </w:r>
      <w:r w:rsidR="00B75591" w:rsidRPr="0046506D">
        <w:rPr>
          <w:rFonts w:ascii="Times New Roman" w:hAnsi="Times New Roman" w:cs="Times New Roman"/>
          <w:color w:val="222222"/>
          <w:sz w:val="24"/>
          <w:szCs w:val="24"/>
          <w:shd w:val="clear" w:color="auto" w:fill="FFFFFF"/>
        </w:rPr>
        <w:t>especificar si</w:t>
      </w:r>
      <w:r w:rsidR="00CF6E0A" w:rsidRPr="0046506D">
        <w:rPr>
          <w:rFonts w:ascii="Times New Roman" w:hAnsi="Times New Roman" w:cs="Times New Roman"/>
          <w:color w:val="222222"/>
          <w:sz w:val="24"/>
          <w:szCs w:val="24"/>
          <w:shd w:val="clear" w:color="auto" w:fill="FFFFFF"/>
        </w:rPr>
        <w:t xml:space="preserve"> la intervención es factible y socialment</w:t>
      </w:r>
      <w:r w:rsidR="00B75591" w:rsidRPr="0046506D">
        <w:rPr>
          <w:rFonts w:ascii="Times New Roman" w:hAnsi="Times New Roman" w:cs="Times New Roman"/>
          <w:color w:val="222222"/>
          <w:sz w:val="24"/>
          <w:szCs w:val="24"/>
          <w:shd w:val="clear" w:color="auto" w:fill="FFFFFF"/>
        </w:rPr>
        <w:t>e importante para los usuarios.</w:t>
      </w:r>
    </w:p>
    <w:p w:rsidR="00813B1B" w:rsidRPr="0046506D" w:rsidRDefault="00813B1B" w:rsidP="004E6125">
      <w:pPr>
        <w:shd w:val="clear" w:color="auto" w:fill="FFFFFF" w:themeFill="background1"/>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Con el fin de expresar la magnitud del efecto entre fases adyacentes </w:t>
      </w:r>
      <w:r w:rsidR="00E37712" w:rsidRPr="0046506D">
        <w:rPr>
          <w:rFonts w:ascii="Times New Roman" w:hAnsi="Times New Roman" w:cs="Times New Roman"/>
          <w:sz w:val="24"/>
          <w:szCs w:val="24"/>
        </w:rPr>
        <w:t xml:space="preserve">se h utilizado </w:t>
      </w:r>
      <w:r w:rsidRPr="0046506D">
        <w:rPr>
          <w:rFonts w:ascii="Times New Roman" w:hAnsi="Times New Roman" w:cs="Times New Roman"/>
          <w:sz w:val="24"/>
          <w:szCs w:val="24"/>
        </w:rPr>
        <w:t>el método NAP (No Solapamiento de Todos los Pares)</w:t>
      </w:r>
      <w:r w:rsidR="00E37712" w:rsidRPr="0046506D">
        <w:rPr>
          <w:rFonts w:ascii="Times New Roman" w:hAnsi="Times New Roman" w:cs="Times New Roman"/>
          <w:sz w:val="24"/>
          <w:szCs w:val="24"/>
        </w:rPr>
        <w:t>,</w:t>
      </w:r>
      <w:r w:rsidRPr="0046506D">
        <w:rPr>
          <w:rFonts w:ascii="Times New Roman" w:hAnsi="Times New Roman" w:cs="Times New Roman"/>
          <w:sz w:val="24"/>
          <w:szCs w:val="24"/>
        </w:rPr>
        <w:t xml:space="preserve"> recomendado por ser un método de estimación no paramétrico, basado en la prueba de Mann Whitney y adaptado específicamente para los estudios experimentales de caso único (Parker</w:t>
      </w:r>
      <w:r w:rsidR="000E2D2D" w:rsidRPr="0046506D">
        <w:rPr>
          <w:rFonts w:ascii="Times New Roman" w:hAnsi="Times New Roman" w:cs="Times New Roman"/>
          <w:sz w:val="24"/>
          <w:szCs w:val="24"/>
        </w:rPr>
        <w:t>, Vannest,</w:t>
      </w:r>
      <w:r w:rsidRPr="0046506D">
        <w:rPr>
          <w:rFonts w:ascii="Times New Roman" w:hAnsi="Times New Roman" w:cs="Times New Roman"/>
          <w:sz w:val="24"/>
          <w:szCs w:val="24"/>
        </w:rPr>
        <w:t xml:space="preserve"> Davis</w:t>
      </w:r>
      <w:r w:rsidR="000E2D2D" w:rsidRPr="0046506D">
        <w:rPr>
          <w:rFonts w:ascii="Times New Roman" w:hAnsi="Times New Roman" w:cs="Times New Roman"/>
          <w:sz w:val="24"/>
          <w:szCs w:val="24"/>
        </w:rPr>
        <w:t xml:space="preserve"> y </w:t>
      </w:r>
      <w:r w:rsidR="000E2D2D" w:rsidRPr="0046506D">
        <w:rPr>
          <w:rFonts w:ascii="Times New Roman" w:hAnsi="Times New Roman" w:cs="Times New Roman"/>
          <w:color w:val="222222"/>
          <w:sz w:val="24"/>
          <w:szCs w:val="24"/>
          <w:shd w:val="clear" w:color="auto" w:fill="FFFFFF"/>
        </w:rPr>
        <w:t>Sauber</w:t>
      </w:r>
      <w:r w:rsidR="00885E4D" w:rsidRPr="0046506D">
        <w:rPr>
          <w:rFonts w:ascii="Times New Roman" w:hAnsi="Times New Roman" w:cs="Times New Roman"/>
          <w:sz w:val="24"/>
          <w:szCs w:val="24"/>
        </w:rPr>
        <w:t xml:space="preserve">, 2011). </w:t>
      </w:r>
      <w:r w:rsidRPr="0046506D">
        <w:rPr>
          <w:rFonts w:ascii="Times New Roman" w:hAnsi="Times New Roman" w:cs="Times New Roman"/>
          <w:sz w:val="24"/>
          <w:szCs w:val="24"/>
        </w:rPr>
        <w:t>Parker y Vannest (2009) consideran los siguientes márgenes de porcentajes para la interpretación de los tamaños del efecto entre fases: efecto débil entre 0-65%; efecto medio entre 66 y 92%; y, efecto grande entre 93 y 100%.</w:t>
      </w:r>
    </w:p>
    <w:p w:rsidR="00813B1B" w:rsidRPr="0046506D" w:rsidRDefault="00813B1B"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 xml:space="preserve">También se ofrece la </w:t>
      </w:r>
      <w:r w:rsidRPr="0046506D">
        <w:rPr>
          <w:rFonts w:ascii="Times New Roman" w:hAnsi="Times New Roman" w:cs="Times New Roman"/>
          <w:i/>
          <w:sz w:val="24"/>
          <w:szCs w:val="24"/>
        </w:rPr>
        <w:t>d</w:t>
      </w:r>
      <w:r w:rsidRPr="0046506D">
        <w:rPr>
          <w:rFonts w:ascii="Times New Roman" w:hAnsi="Times New Roman" w:cs="Times New Roman"/>
          <w:sz w:val="24"/>
          <w:szCs w:val="24"/>
        </w:rPr>
        <w:t xml:space="preserve"> de Cohen (1988) como indicador de magnitud del efecto de la diferencia entre fases. Para la interpretación de la </w:t>
      </w:r>
      <w:r w:rsidRPr="0046506D">
        <w:rPr>
          <w:rFonts w:ascii="Times New Roman" w:hAnsi="Times New Roman" w:cs="Times New Roman"/>
          <w:i/>
          <w:sz w:val="24"/>
          <w:szCs w:val="24"/>
        </w:rPr>
        <w:t>d</w:t>
      </w:r>
      <w:r w:rsidRPr="0046506D">
        <w:rPr>
          <w:rFonts w:ascii="Times New Roman" w:hAnsi="Times New Roman" w:cs="Times New Roman"/>
          <w:sz w:val="24"/>
          <w:szCs w:val="24"/>
        </w:rPr>
        <w:t xml:space="preserve"> de cohen en los diseños experimentales de caso único no se </w:t>
      </w:r>
      <w:r w:rsidR="00A52F4F" w:rsidRPr="0046506D">
        <w:rPr>
          <w:rFonts w:ascii="Times New Roman" w:hAnsi="Times New Roman" w:cs="Times New Roman"/>
          <w:sz w:val="24"/>
          <w:szCs w:val="24"/>
        </w:rPr>
        <w:t>deben</w:t>
      </w:r>
      <w:r w:rsidRPr="0046506D">
        <w:rPr>
          <w:rFonts w:ascii="Times New Roman" w:hAnsi="Times New Roman" w:cs="Times New Roman"/>
          <w:sz w:val="24"/>
          <w:szCs w:val="24"/>
        </w:rPr>
        <w:t xml:space="preserve"> tener en cuenta los criterios clásicos </w:t>
      </w:r>
      <w:r w:rsidR="00A52F4F" w:rsidRPr="0046506D">
        <w:rPr>
          <w:rFonts w:ascii="Times New Roman" w:hAnsi="Times New Roman" w:cs="Times New Roman"/>
          <w:sz w:val="24"/>
          <w:szCs w:val="24"/>
        </w:rPr>
        <w:t xml:space="preserve">de Cohen </w:t>
      </w:r>
      <w:r w:rsidRPr="0046506D">
        <w:rPr>
          <w:rFonts w:ascii="Times New Roman" w:hAnsi="Times New Roman" w:cs="Times New Roman"/>
          <w:sz w:val="24"/>
          <w:szCs w:val="24"/>
        </w:rPr>
        <w:t>(0.2-0.5-0.8), sino otros más restrictivos (efecto pequeño 0-0.99; efecto mediano 1-2.49 y efecto grande 2.50+) propuestos por Harrington y Velicer (2015).</w:t>
      </w:r>
    </w:p>
    <w:p w:rsidR="00813B1B" w:rsidRPr="0046506D" w:rsidRDefault="00813B1B" w:rsidP="004E6125">
      <w:pPr>
        <w:autoSpaceDE w:val="0"/>
        <w:autoSpaceDN w:val="0"/>
        <w:adjustRightInd w:val="0"/>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Para el análisis del efecto combinado del conjunto de participantes entre las fases de línea base y de tratamiento se ha utilizado el indicador BC-SMDs (diferencia de medias estan</w:t>
      </w:r>
      <w:r w:rsidR="00A52F4F" w:rsidRPr="0046506D">
        <w:rPr>
          <w:rFonts w:ascii="Times New Roman" w:hAnsi="Times New Roman" w:cs="Times New Roman"/>
          <w:sz w:val="24"/>
          <w:szCs w:val="24"/>
        </w:rPr>
        <w:t>darizada entre casos) de Hedges, Pustejovsky y Shadish</w:t>
      </w:r>
      <w:r w:rsidRPr="0046506D">
        <w:rPr>
          <w:rFonts w:ascii="Times New Roman" w:hAnsi="Times New Roman" w:cs="Times New Roman"/>
          <w:sz w:val="24"/>
          <w:szCs w:val="24"/>
        </w:rPr>
        <w:t xml:space="preserve"> </w:t>
      </w:r>
      <w:r w:rsidR="00A52F4F" w:rsidRPr="0046506D">
        <w:rPr>
          <w:rFonts w:ascii="Times New Roman" w:hAnsi="Times New Roman" w:cs="Times New Roman"/>
          <w:sz w:val="24"/>
          <w:szCs w:val="24"/>
        </w:rPr>
        <w:t>(</w:t>
      </w:r>
      <w:r w:rsidRPr="0046506D">
        <w:rPr>
          <w:rFonts w:ascii="Times New Roman" w:hAnsi="Times New Roman" w:cs="Times New Roman"/>
          <w:sz w:val="24"/>
          <w:szCs w:val="24"/>
        </w:rPr>
        <w:t xml:space="preserve">2013), cuyas cifras se interpretan en el mismo sentido que la </w:t>
      </w:r>
      <w:r w:rsidRPr="0046506D">
        <w:rPr>
          <w:rFonts w:ascii="Times New Roman" w:hAnsi="Times New Roman" w:cs="Times New Roman"/>
          <w:i/>
          <w:sz w:val="24"/>
          <w:szCs w:val="24"/>
        </w:rPr>
        <w:t>d</w:t>
      </w:r>
      <w:r w:rsidRPr="0046506D">
        <w:rPr>
          <w:rFonts w:ascii="Times New Roman" w:hAnsi="Times New Roman" w:cs="Times New Roman"/>
          <w:sz w:val="24"/>
          <w:szCs w:val="24"/>
        </w:rPr>
        <w:t xml:space="preserve"> de Cohen clásica ya que en este caso se refiere </w:t>
      </w:r>
      <w:r w:rsidRPr="0046506D">
        <w:rPr>
          <w:rFonts w:ascii="Times New Roman" w:hAnsi="Times New Roman" w:cs="Times New Roman"/>
          <w:sz w:val="24"/>
          <w:szCs w:val="24"/>
        </w:rPr>
        <w:lastRenderedPageBreak/>
        <w:t xml:space="preserve">al efecto combinado de varios sujetos y debe tomarse la misma consideración que para los estudios experimentales de tipo grupal (0.2-0.5-0.8). </w:t>
      </w:r>
    </w:p>
    <w:p w:rsidR="00813B1B" w:rsidRPr="0046506D" w:rsidRDefault="00813B1B" w:rsidP="004E6125">
      <w:pPr>
        <w:autoSpaceDE w:val="0"/>
        <w:autoSpaceDN w:val="0"/>
        <w:adjustRightInd w:val="0"/>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El análisis estadístico ha sid</w:t>
      </w:r>
      <w:r w:rsidR="008D22E8" w:rsidRPr="0046506D">
        <w:rPr>
          <w:rFonts w:ascii="Times New Roman" w:hAnsi="Times New Roman" w:cs="Times New Roman"/>
          <w:sz w:val="24"/>
          <w:szCs w:val="24"/>
        </w:rPr>
        <w:t>o realizado con la</w:t>
      </w:r>
      <w:r w:rsidR="00604926" w:rsidRPr="0046506D">
        <w:rPr>
          <w:rFonts w:ascii="Times New Roman" w:hAnsi="Times New Roman" w:cs="Times New Roman"/>
          <w:sz w:val="24"/>
          <w:szCs w:val="24"/>
        </w:rPr>
        <w:t xml:space="preserve"> calculadora virtual</w:t>
      </w:r>
      <w:r w:rsidRPr="0046506D">
        <w:rPr>
          <w:rFonts w:ascii="Times New Roman" w:hAnsi="Times New Roman" w:cs="Times New Roman"/>
          <w:sz w:val="24"/>
          <w:szCs w:val="24"/>
        </w:rPr>
        <w:t xml:space="preserve"> de Pustejovsky (2016).</w:t>
      </w:r>
    </w:p>
    <w:p w:rsidR="00BA5F3B" w:rsidRPr="0046506D" w:rsidRDefault="00BA5F3B" w:rsidP="004E6125">
      <w:pPr>
        <w:autoSpaceDE w:val="0"/>
        <w:autoSpaceDN w:val="0"/>
        <w:adjustRightInd w:val="0"/>
        <w:spacing w:after="0" w:line="480" w:lineRule="auto"/>
        <w:jc w:val="both"/>
        <w:rPr>
          <w:rFonts w:ascii="Times New Roman" w:hAnsi="Times New Roman" w:cs="Times New Roman"/>
          <w:b/>
          <w:bCs/>
          <w:sz w:val="24"/>
          <w:szCs w:val="24"/>
        </w:rPr>
      </w:pPr>
    </w:p>
    <w:p w:rsidR="0057344E" w:rsidRPr="00DD1106" w:rsidRDefault="0057344E" w:rsidP="00DD1106">
      <w:pPr>
        <w:autoSpaceDE w:val="0"/>
        <w:autoSpaceDN w:val="0"/>
        <w:adjustRightInd w:val="0"/>
        <w:spacing w:after="0" w:line="480" w:lineRule="auto"/>
        <w:jc w:val="center"/>
        <w:rPr>
          <w:rFonts w:ascii="Times New Roman" w:hAnsi="Times New Roman" w:cs="Times New Roman"/>
          <w:bCs/>
          <w:sz w:val="24"/>
          <w:szCs w:val="24"/>
        </w:rPr>
      </w:pPr>
      <w:r w:rsidRPr="00DD1106">
        <w:rPr>
          <w:rFonts w:ascii="Times New Roman" w:hAnsi="Times New Roman" w:cs="Times New Roman"/>
          <w:bCs/>
          <w:sz w:val="24"/>
          <w:szCs w:val="24"/>
        </w:rPr>
        <w:t>RESULTADOS</w:t>
      </w:r>
    </w:p>
    <w:p w:rsidR="00BA5F3B" w:rsidRPr="0046506D" w:rsidRDefault="00AA35D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E</w:t>
      </w:r>
      <w:r w:rsidR="00BA5F3B" w:rsidRPr="0046506D">
        <w:rPr>
          <w:rFonts w:eastAsiaTheme="minorHAnsi"/>
          <w:sz w:val="24"/>
          <w:szCs w:val="24"/>
          <w:lang w:eastAsia="en-US"/>
        </w:rPr>
        <w:t>n primer lugar</w:t>
      </w:r>
      <w:r w:rsidRPr="0046506D">
        <w:rPr>
          <w:rFonts w:eastAsiaTheme="minorHAnsi"/>
          <w:sz w:val="24"/>
          <w:szCs w:val="24"/>
          <w:lang w:eastAsia="en-US"/>
        </w:rPr>
        <w:t>, se presentan</w:t>
      </w:r>
      <w:r w:rsidR="00BA5F3B" w:rsidRPr="0046506D">
        <w:rPr>
          <w:rFonts w:eastAsiaTheme="minorHAnsi"/>
          <w:sz w:val="24"/>
          <w:szCs w:val="24"/>
          <w:lang w:eastAsia="en-US"/>
        </w:rPr>
        <w:t xml:space="preserve"> los resultados de cada uno de los sujetos </w:t>
      </w:r>
      <w:r w:rsidR="001A5DAE" w:rsidRPr="0046506D">
        <w:rPr>
          <w:rFonts w:eastAsiaTheme="minorHAnsi"/>
          <w:sz w:val="24"/>
          <w:szCs w:val="24"/>
          <w:lang w:eastAsia="en-US"/>
        </w:rPr>
        <w:t xml:space="preserve">en la dimensión simbólica y en la dimensión social </w:t>
      </w:r>
      <w:r w:rsidR="00BA5F3B" w:rsidRPr="0046506D">
        <w:rPr>
          <w:rFonts w:eastAsiaTheme="minorHAnsi"/>
          <w:sz w:val="24"/>
          <w:szCs w:val="24"/>
          <w:lang w:eastAsia="en-US"/>
        </w:rPr>
        <w:t>y posteriormente los datos referidos al efecto combinado de los 4 sujetos</w:t>
      </w:r>
      <w:r w:rsidR="001A5DAE" w:rsidRPr="0046506D">
        <w:rPr>
          <w:rFonts w:eastAsiaTheme="minorHAnsi"/>
          <w:sz w:val="24"/>
          <w:szCs w:val="24"/>
          <w:lang w:eastAsia="en-US"/>
        </w:rPr>
        <w:t>.</w:t>
      </w:r>
    </w:p>
    <w:p w:rsidR="001A5DAE" w:rsidRPr="0046506D" w:rsidRDefault="001A5DAE" w:rsidP="004E6125">
      <w:pPr>
        <w:pStyle w:val="sdfootnote"/>
        <w:spacing w:before="0" w:beforeAutospacing="0" w:line="480" w:lineRule="auto"/>
        <w:ind w:left="0" w:firstLine="0"/>
        <w:jc w:val="both"/>
        <w:rPr>
          <w:rFonts w:eastAsiaTheme="minorHAnsi"/>
          <w:sz w:val="24"/>
          <w:szCs w:val="24"/>
          <w:lang w:eastAsia="en-US"/>
        </w:rPr>
      </w:pPr>
    </w:p>
    <w:p w:rsidR="00BA5F3B" w:rsidRPr="00DD1106" w:rsidRDefault="0046446C" w:rsidP="00DD1106">
      <w:pPr>
        <w:pStyle w:val="sdfootnote"/>
        <w:tabs>
          <w:tab w:val="left" w:pos="-284"/>
        </w:tabs>
        <w:spacing w:before="0" w:beforeAutospacing="0" w:line="480" w:lineRule="auto"/>
        <w:ind w:left="0" w:firstLine="0"/>
        <w:jc w:val="center"/>
        <w:rPr>
          <w:rFonts w:eastAsiaTheme="minorHAnsi"/>
          <w:i/>
          <w:sz w:val="24"/>
          <w:szCs w:val="24"/>
          <w:lang w:eastAsia="en-US"/>
        </w:rPr>
      </w:pPr>
      <w:r w:rsidRPr="00DD1106">
        <w:rPr>
          <w:rFonts w:eastAsiaTheme="minorHAnsi"/>
          <w:i/>
          <w:sz w:val="24"/>
          <w:szCs w:val="24"/>
          <w:lang w:eastAsia="en-US"/>
        </w:rPr>
        <w:t xml:space="preserve">Resultados de cada uno de los participantes en </w:t>
      </w:r>
      <w:r w:rsidR="00F247BC" w:rsidRPr="00DD1106">
        <w:rPr>
          <w:rFonts w:eastAsiaTheme="minorHAnsi"/>
          <w:i/>
          <w:sz w:val="24"/>
          <w:szCs w:val="24"/>
          <w:lang w:eastAsia="en-US"/>
        </w:rPr>
        <w:t>juego simbólico</w:t>
      </w:r>
    </w:p>
    <w:p w:rsidR="00BA5F3B" w:rsidRPr="00DD1106" w:rsidRDefault="00BA5F3B" w:rsidP="004E6125">
      <w:pPr>
        <w:pStyle w:val="sdfootnote"/>
        <w:spacing w:before="0" w:beforeAutospacing="0" w:line="480" w:lineRule="auto"/>
        <w:rPr>
          <w:rFonts w:eastAsiaTheme="minorHAnsi"/>
          <w:i/>
          <w:sz w:val="24"/>
          <w:szCs w:val="24"/>
          <w:lang w:eastAsia="en-US"/>
        </w:rPr>
      </w:pPr>
      <w:r w:rsidRPr="00DD1106">
        <w:rPr>
          <w:rFonts w:eastAsiaTheme="minorHAnsi"/>
          <w:i/>
          <w:sz w:val="24"/>
          <w:szCs w:val="24"/>
          <w:lang w:eastAsia="en-US"/>
        </w:rPr>
        <w:t>S</w:t>
      </w:r>
      <w:r w:rsidR="004E6125" w:rsidRPr="00DD1106">
        <w:rPr>
          <w:rFonts w:eastAsiaTheme="minorHAnsi"/>
          <w:i/>
          <w:sz w:val="24"/>
          <w:szCs w:val="24"/>
          <w:lang w:eastAsia="en-US"/>
        </w:rPr>
        <w:t>ujeto</w:t>
      </w:r>
      <w:r w:rsidRPr="00DD1106">
        <w:rPr>
          <w:rFonts w:eastAsiaTheme="minorHAnsi"/>
          <w:i/>
          <w:sz w:val="24"/>
          <w:szCs w:val="24"/>
          <w:lang w:eastAsia="en-US"/>
        </w:rPr>
        <w:t xml:space="preserve"> A </w:t>
      </w:r>
    </w:p>
    <w:p w:rsidR="00BA5F3B"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puede</w:t>
      </w:r>
      <w:r w:rsidR="00AA35DB" w:rsidRPr="0046506D">
        <w:rPr>
          <w:rFonts w:eastAsiaTheme="minorHAnsi"/>
          <w:sz w:val="24"/>
          <w:szCs w:val="24"/>
          <w:lang w:eastAsia="en-US"/>
        </w:rPr>
        <w:t xml:space="preserve"> verse en la Figura 1</w:t>
      </w:r>
      <w:r w:rsidRPr="0046506D">
        <w:rPr>
          <w:rFonts w:eastAsiaTheme="minorHAnsi"/>
          <w:sz w:val="24"/>
          <w:szCs w:val="24"/>
          <w:lang w:eastAsia="en-US"/>
        </w:rPr>
        <w:t>, el análisis visual inicial del Sujeto A permite observar que las puntuaciones de las líneas de las distintas fases de línea base se mantiene en rangos similares (LB1, LN2 y LB3)</w:t>
      </w:r>
      <w:r w:rsidR="00D85021" w:rsidRPr="0046506D">
        <w:rPr>
          <w:rFonts w:eastAsiaTheme="minorHAnsi"/>
          <w:sz w:val="24"/>
          <w:szCs w:val="24"/>
          <w:lang w:eastAsia="en-US"/>
        </w:rPr>
        <w:t>, lo cual</w:t>
      </w:r>
      <w:r w:rsidRPr="0046506D">
        <w:rPr>
          <w:rFonts w:eastAsiaTheme="minorHAnsi"/>
          <w:sz w:val="24"/>
          <w:szCs w:val="24"/>
          <w:lang w:eastAsia="en-US"/>
        </w:rPr>
        <w:t xml:space="preserve"> indica que el tipo de juego </w:t>
      </w:r>
      <w:r w:rsidR="00D85021" w:rsidRPr="0046506D">
        <w:rPr>
          <w:rFonts w:eastAsiaTheme="minorHAnsi"/>
          <w:sz w:val="24"/>
          <w:szCs w:val="24"/>
          <w:lang w:eastAsia="en-US"/>
        </w:rPr>
        <w:t xml:space="preserve">se mantiene estable </w:t>
      </w:r>
      <w:r w:rsidRPr="0046506D">
        <w:rPr>
          <w:rFonts w:eastAsiaTheme="minorHAnsi"/>
          <w:sz w:val="24"/>
          <w:szCs w:val="24"/>
          <w:lang w:eastAsia="en-US"/>
        </w:rPr>
        <w:t>en ausencia de intervención.</w:t>
      </w:r>
    </w:p>
    <w:p w:rsidR="00BA5F3B"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 xml:space="preserve">En segundo lugar, se puede señalar que visualmente no se </w:t>
      </w:r>
      <w:r w:rsidR="00D85021" w:rsidRPr="0046506D">
        <w:rPr>
          <w:rFonts w:eastAsiaTheme="minorHAnsi"/>
          <w:sz w:val="24"/>
          <w:szCs w:val="24"/>
          <w:lang w:eastAsia="en-US"/>
        </w:rPr>
        <w:t>a</w:t>
      </w:r>
      <w:r w:rsidRPr="0046506D">
        <w:rPr>
          <w:rFonts w:eastAsiaTheme="minorHAnsi"/>
          <w:sz w:val="24"/>
          <w:szCs w:val="24"/>
          <w:lang w:eastAsia="en-US"/>
        </w:rPr>
        <w:t>p</w:t>
      </w:r>
      <w:r w:rsidR="00D85021" w:rsidRPr="0046506D">
        <w:rPr>
          <w:rFonts w:eastAsiaTheme="minorHAnsi"/>
          <w:sz w:val="24"/>
          <w:szCs w:val="24"/>
          <w:lang w:eastAsia="en-US"/>
        </w:rPr>
        <w:t>reci</w:t>
      </w:r>
      <w:r w:rsidRPr="0046506D">
        <w:rPr>
          <w:rFonts w:eastAsiaTheme="minorHAnsi"/>
          <w:sz w:val="24"/>
          <w:szCs w:val="24"/>
          <w:lang w:eastAsia="en-US"/>
        </w:rPr>
        <w:t xml:space="preserve">a efecto en la intervención entre la línea </w:t>
      </w:r>
      <w:r w:rsidR="00D85021" w:rsidRPr="0046506D">
        <w:rPr>
          <w:rFonts w:eastAsiaTheme="minorHAnsi"/>
          <w:sz w:val="24"/>
          <w:szCs w:val="24"/>
          <w:lang w:eastAsia="en-US"/>
        </w:rPr>
        <w:t>base y el programa compañeros. S</w:t>
      </w:r>
      <w:r w:rsidRPr="0046506D">
        <w:rPr>
          <w:rFonts w:eastAsiaTheme="minorHAnsi"/>
          <w:sz w:val="24"/>
          <w:szCs w:val="24"/>
          <w:lang w:eastAsia="en-US"/>
        </w:rPr>
        <w:t xml:space="preserve">in </w:t>
      </w:r>
      <w:r w:rsidR="00B67680" w:rsidRPr="0046506D">
        <w:rPr>
          <w:rFonts w:eastAsiaTheme="minorHAnsi"/>
          <w:sz w:val="24"/>
          <w:szCs w:val="24"/>
          <w:lang w:eastAsia="en-US"/>
        </w:rPr>
        <w:t>embargo,</w:t>
      </w:r>
      <w:r w:rsidRPr="0046506D">
        <w:rPr>
          <w:rFonts w:eastAsiaTheme="minorHAnsi"/>
          <w:sz w:val="24"/>
          <w:szCs w:val="24"/>
          <w:lang w:eastAsia="en-US"/>
        </w:rPr>
        <w:t xml:space="preserve"> se aprecia de forma visual un claro efecto </w:t>
      </w:r>
      <w:r w:rsidR="00B67680" w:rsidRPr="0046506D">
        <w:rPr>
          <w:rFonts w:eastAsiaTheme="minorHAnsi"/>
          <w:sz w:val="24"/>
          <w:szCs w:val="24"/>
          <w:lang w:eastAsia="en-US"/>
        </w:rPr>
        <w:t>entre</w:t>
      </w:r>
      <w:r w:rsidRPr="0046506D">
        <w:rPr>
          <w:rFonts w:eastAsiaTheme="minorHAnsi"/>
          <w:sz w:val="24"/>
          <w:szCs w:val="24"/>
          <w:lang w:eastAsia="en-US"/>
        </w:rPr>
        <w:t xml:space="preserve"> la línea base y el prog</w:t>
      </w:r>
      <w:r w:rsidR="00D85021" w:rsidRPr="0046506D">
        <w:rPr>
          <w:rFonts w:eastAsiaTheme="minorHAnsi"/>
          <w:sz w:val="24"/>
          <w:szCs w:val="24"/>
          <w:lang w:eastAsia="en-US"/>
        </w:rPr>
        <w:t>rama de intervención mediado por</w:t>
      </w:r>
      <w:r w:rsidRPr="0046506D">
        <w:rPr>
          <w:rFonts w:eastAsiaTheme="minorHAnsi"/>
          <w:sz w:val="24"/>
          <w:szCs w:val="24"/>
          <w:lang w:eastAsia="en-US"/>
        </w:rPr>
        <w:t xml:space="preserve"> adultos (LB2 versus programa de intervención). </w:t>
      </w:r>
    </w:p>
    <w:p w:rsidR="00BA5F3B"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 xml:space="preserve">Por </w:t>
      </w:r>
      <w:r w:rsidR="00B64187" w:rsidRPr="0046506D">
        <w:rPr>
          <w:rFonts w:eastAsiaTheme="minorHAnsi"/>
          <w:sz w:val="24"/>
          <w:szCs w:val="24"/>
          <w:lang w:eastAsia="en-US"/>
        </w:rPr>
        <w:t xml:space="preserve">lo </w:t>
      </w:r>
      <w:r w:rsidRPr="0046506D">
        <w:rPr>
          <w:rFonts w:eastAsiaTheme="minorHAnsi"/>
          <w:sz w:val="24"/>
          <w:szCs w:val="24"/>
          <w:lang w:eastAsia="en-US"/>
        </w:rPr>
        <w:t>tanto, visualmente en este sujeto solo se puede constatar que ha existido una mejora después del programa de intervención mediado por adultos observándose una ca</w:t>
      </w:r>
      <w:r w:rsidR="00D85021" w:rsidRPr="0046506D">
        <w:rPr>
          <w:rFonts w:eastAsiaTheme="minorHAnsi"/>
          <w:sz w:val="24"/>
          <w:szCs w:val="24"/>
          <w:lang w:eastAsia="en-US"/>
        </w:rPr>
        <w:t>í</w:t>
      </w:r>
      <w:r w:rsidRPr="0046506D">
        <w:rPr>
          <w:rFonts w:eastAsiaTheme="minorHAnsi"/>
          <w:sz w:val="24"/>
          <w:szCs w:val="24"/>
          <w:lang w:eastAsia="en-US"/>
        </w:rPr>
        <w:t>da en las puntuaciones post intervención en LB3.</w:t>
      </w:r>
    </w:p>
    <w:p w:rsidR="0046506D" w:rsidRPr="0046506D" w:rsidRDefault="0046506D" w:rsidP="0046506D">
      <w:pPr>
        <w:pStyle w:val="sdfootnote"/>
        <w:spacing w:before="0" w:beforeAutospacing="0" w:line="480" w:lineRule="auto"/>
        <w:rPr>
          <w:rFonts w:eastAsiaTheme="minorHAnsi"/>
          <w:b/>
          <w:sz w:val="24"/>
          <w:szCs w:val="24"/>
          <w:lang w:eastAsia="en-US"/>
        </w:rPr>
      </w:pPr>
      <w:r w:rsidRPr="0046506D">
        <w:rPr>
          <w:rFonts w:eastAsiaTheme="minorHAnsi"/>
          <w:b/>
          <w:sz w:val="24"/>
          <w:szCs w:val="24"/>
          <w:lang w:eastAsia="en-US"/>
        </w:rPr>
        <w:t>Figura 1. Sujeto A</w:t>
      </w:r>
    </w:p>
    <w:p w:rsidR="00BA5F3B" w:rsidRPr="0046506D"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lastRenderedPageBreak/>
        <w:drawing>
          <wp:inline distT="0" distB="0" distL="0" distR="0" wp14:anchorId="156BD2A8" wp14:editId="647D3BE3">
            <wp:extent cx="5381625" cy="2227605"/>
            <wp:effectExtent l="19050" t="19050" r="9525" b="203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371" cy="2231639"/>
                    </a:xfrm>
                    <a:prstGeom prst="rect">
                      <a:avLst/>
                    </a:prstGeom>
                    <a:noFill/>
                    <a:ln>
                      <a:solidFill>
                        <a:schemeClr val="tx1"/>
                      </a:solidFill>
                    </a:ln>
                  </pic:spPr>
                </pic:pic>
              </a:graphicData>
            </a:graphic>
          </wp:inline>
        </w:drawing>
      </w:r>
    </w:p>
    <w:p w:rsidR="00927830" w:rsidRPr="0046506D" w:rsidRDefault="00927830" w:rsidP="004E6125">
      <w:pPr>
        <w:pStyle w:val="sdfootnote"/>
        <w:spacing w:before="0" w:beforeAutospacing="0" w:line="480" w:lineRule="auto"/>
        <w:ind w:left="0" w:firstLine="0"/>
        <w:rPr>
          <w:rFonts w:eastAsiaTheme="minorHAnsi"/>
          <w:sz w:val="24"/>
          <w:szCs w:val="24"/>
          <w:lang w:eastAsia="en-US"/>
        </w:rPr>
      </w:pPr>
    </w:p>
    <w:p w:rsidR="00BA5F3B" w:rsidRPr="0046506D" w:rsidRDefault="00CD17C0" w:rsidP="004E6125">
      <w:pPr>
        <w:pStyle w:val="sdfootnote"/>
        <w:spacing w:before="0" w:beforeAutospacing="0" w:line="480" w:lineRule="auto"/>
        <w:ind w:left="0" w:firstLine="0"/>
        <w:jc w:val="both"/>
        <w:rPr>
          <w:sz w:val="24"/>
          <w:szCs w:val="24"/>
        </w:rPr>
      </w:pPr>
      <w:r w:rsidRPr="0046506D">
        <w:rPr>
          <w:rFonts w:eastAsiaTheme="minorHAnsi"/>
          <w:sz w:val="24"/>
          <w:szCs w:val="24"/>
          <w:lang w:eastAsia="en-US"/>
        </w:rPr>
        <w:t xml:space="preserve">Como se observa en la Tabla </w:t>
      </w:r>
      <w:r w:rsidR="00D85021" w:rsidRPr="0046506D">
        <w:rPr>
          <w:rFonts w:eastAsiaTheme="minorHAnsi"/>
          <w:sz w:val="24"/>
          <w:szCs w:val="24"/>
          <w:lang w:eastAsia="en-US"/>
        </w:rPr>
        <w:t>2</w:t>
      </w:r>
      <w:r w:rsidR="00BA5F3B" w:rsidRPr="0046506D">
        <w:rPr>
          <w:rFonts w:eastAsiaTheme="minorHAnsi"/>
          <w:sz w:val="24"/>
          <w:szCs w:val="24"/>
          <w:lang w:eastAsia="en-US"/>
        </w:rPr>
        <w:t xml:space="preserve"> se puede señalar que solamente se ha producido un cambio estadísticamente evidenciable en la conducta de juego como consecuencia del programa de intervención mediado por adultos. Las puntuaciones reflejan un porcentaje de no solapamiento de 76% y una </w:t>
      </w:r>
      <w:r w:rsidR="00BA5F3B" w:rsidRPr="0046506D">
        <w:rPr>
          <w:rFonts w:eastAsiaTheme="minorHAnsi"/>
          <w:i/>
          <w:sz w:val="24"/>
          <w:szCs w:val="24"/>
          <w:lang w:eastAsia="en-US"/>
        </w:rPr>
        <w:t>d</w:t>
      </w:r>
      <w:r w:rsidR="00BA5F3B" w:rsidRPr="0046506D">
        <w:rPr>
          <w:rFonts w:eastAsiaTheme="minorHAnsi"/>
          <w:sz w:val="24"/>
          <w:szCs w:val="24"/>
          <w:lang w:eastAsia="en-US"/>
        </w:rPr>
        <w:t xml:space="preserve"> de Cohen de 0,89 entre LB2 el programa d</w:t>
      </w:r>
      <w:r w:rsidR="00D85021" w:rsidRPr="0046506D">
        <w:rPr>
          <w:rFonts w:eastAsiaTheme="minorHAnsi"/>
          <w:sz w:val="24"/>
          <w:szCs w:val="24"/>
          <w:lang w:eastAsia="en-US"/>
        </w:rPr>
        <w:t xml:space="preserve">e intervención, lo cual supone </w:t>
      </w:r>
      <w:r w:rsidR="00BA5F3B" w:rsidRPr="0046506D">
        <w:rPr>
          <w:sz w:val="24"/>
          <w:szCs w:val="24"/>
        </w:rPr>
        <w:t xml:space="preserve">un efecto </w:t>
      </w:r>
      <w:r w:rsidR="00265225" w:rsidRPr="0046506D">
        <w:rPr>
          <w:sz w:val="24"/>
          <w:szCs w:val="24"/>
        </w:rPr>
        <w:t>de magnitud pequeña</w:t>
      </w:r>
      <w:r w:rsidR="00BA5F3B" w:rsidRPr="0046506D">
        <w:rPr>
          <w:sz w:val="24"/>
          <w:szCs w:val="24"/>
        </w:rPr>
        <w:t xml:space="preserve"> del programa de intervención mediado por adultos sobre la conducta de juego. Sin embargo, no se puede señalar que el programa de intervención </w:t>
      </w:r>
      <w:r w:rsidR="00265225" w:rsidRPr="0046506D">
        <w:rPr>
          <w:sz w:val="24"/>
          <w:szCs w:val="24"/>
        </w:rPr>
        <w:t>mediado con</w:t>
      </w:r>
      <w:r w:rsidR="00BA5F3B" w:rsidRPr="0046506D">
        <w:rPr>
          <w:sz w:val="24"/>
          <w:szCs w:val="24"/>
        </w:rPr>
        <w:t xml:space="preserve"> compañeros haya resultado efectivo para este alumno.</w:t>
      </w:r>
    </w:p>
    <w:p w:rsidR="00BA5F3B" w:rsidRDefault="00BA5F3B" w:rsidP="004E6125">
      <w:pPr>
        <w:pStyle w:val="sdfootnote"/>
        <w:spacing w:before="0" w:beforeAutospacing="0" w:line="480" w:lineRule="auto"/>
        <w:ind w:left="0" w:firstLine="0"/>
        <w:jc w:val="both"/>
        <w:rPr>
          <w:sz w:val="24"/>
          <w:szCs w:val="24"/>
        </w:rPr>
      </w:pPr>
      <w:r w:rsidRPr="0046506D">
        <w:rPr>
          <w:sz w:val="24"/>
          <w:szCs w:val="24"/>
        </w:rPr>
        <w:t>Traduciendo las puntuaciones medias obtenidas en cada una de las fases respecto a la conducta de juego, podríamos decir que cuando este sujeto se encuentra en el patio de recreo y no tiene ayuda para realizar actividades lúdicas y de interacción</w:t>
      </w:r>
      <w:r w:rsidR="00B64187" w:rsidRPr="0046506D">
        <w:rPr>
          <w:sz w:val="24"/>
          <w:szCs w:val="24"/>
        </w:rPr>
        <w:t xml:space="preserve"> (LB1 y LB2)</w:t>
      </w:r>
      <w:r w:rsidRPr="0046506D">
        <w:rPr>
          <w:sz w:val="24"/>
          <w:szCs w:val="24"/>
        </w:rPr>
        <w:t>, generalmen</w:t>
      </w:r>
      <w:r w:rsidR="00265225" w:rsidRPr="0046506D">
        <w:rPr>
          <w:sz w:val="24"/>
          <w:szCs w:val="24"/>
        </w:rPr>
        <w:t>te no se implica en los juegos ni</w:t>
      </w:r>
      <w:r w:rsidRPr="0046506D">
        <w:rPr>
          <w:sz w:val="24"/>
          <w:szCs w:val="24"/>
        </w:rPr>
        <w:t xml:space="preserve"> realiza manipulaciones de objetos, también se observa que su conducta de juego no mejora cuando la ayuda es mediada por compañeros, pero mejora de forma sustancial, alcanzando niveles funcionales y de juego simbólico</w:t>
      </w:r>
      <w:r w:rsidR="00265225" w:rsidRPr="0046506D">
        <w:rPr>
          <w:sz w:val="24"/>
          <w:szCs w:val="24"/>
        </w:rPr>
        <w:t>,</w:t>
      </w:r>
      <w:r w:rsidRPr="0046506D">
        <w:rPr>
          <w:sz w:val="24"/>
          <w:szCs w:val="24"/>
        </w:rPr>
        <w:t xml:space="preserve"> cuando la ayuda es mediada por </w:t>
      </w:r>
      <w:r w:rsidR="00B64187" w:rsidRPr="0046506D">
        <w:rPr>
          <w:sz w:val="24"/>
          <w:szCs w:val="24"/>
        </w:rPr>
        <w:t>un adulto</w:t>
      </w:r>
      <w:r w:rsidRPr="0046506D">
        <w:rPr>
          <w:sz w:val="24"/>
          <w:szCs w:val="24"/>
        </w:rPr>
        <w:t>.</w:t>
      </w:r>
    </w:p>
    <w:p w:rsidR="0046506D" w:rsidRPr="0046506D" w:rsidRDefault="0046506D" w:rsidP="004E6125">
      <w:pPr>
        <w:pStyle w:val="sdfootnote"/>
        <w:spacing w:before="0" w:beforeAutospacing="0" w:line="480" w:lineRule="auto"/>
        <w:ind w:left="0" w:firstLine="0"/>
        <w:jc w:val="both"/>
        <w:rPr>
          <w:rFonts w:eastAsiaTheme="minorHAnsi"/>
          <w:sz w:val="24"/>
          <w:szCs w:val="24"/>
          <w:lang w:eastAsia="en-US"/>
        </w:rPr>
      </w:pPr>
    </w:p>
    <w:p w:rsidR="00BA5F3B" w:rsidRPr="0046506D" w:rsidRDefault="00D85021" w:rsidP="0046506D">
      <w:pPr>
        <w:pStyle w:val="sdfootnote"/>
        <w:spacing w:before="0" w:beforeAutospacing="0" w:line="480" w:lineRule="auto"/>
        <w:ind w:left="142" w:firstLine="0"/>
        <w:rPr>
          <w:rFonts w:eastAsiaTheme="minorHAnsi"/>
          <w:b/>
          <w:sz w:val="24"/>
          <w:szCs w:val="24"/>
          <w:lang w:eastAsia="en-US"/>
        </w:rPr>
      </w:pPr>
      <w:r w:rsidRPr="0046506D">
        <w:rPr>
          <w:rFonts w:eastAsiaTheme="minorHAnsi"/>
          <w:b/>
          <w:sz w:val="24"/>
          <w:szCs w:val="24"/>
          <w:lang w:eastAsia="en-US"/>
        </w:rPr>
        <w:t>Tabla 2</w:t>
      </w:r>
      <w:r w:rsidR="0046506D" w:rsidRPr="0046506D">
        <w:rPr>
          <w:rFonts w:eastAsiaTheme="minorHAnsi"/>
          <w:b/>
          <w:sz w:val="24"/>
          <w:szCs w:val="24"/>
          <w:lang w:eastAsia="en-US"/>
        </w:rPr>
        <w:t xml:space="preserve">. </w:t>
      </w:r>
      <w:r w:rsidR="00BA5F3B" w:rsidRPr="0046506D">
        <w:rPr>
          <w:rFonts w:eastAsiaTheme="minorHAnsi"/>
          <w:b/>
          <w:sz w:val="24"/>
          <w:szCs w:val="24"/>
          <w:lang w:eastAsia="en-US"/>
        </w:rPr>
        <w:t>Estadísticos descriptivos y de contraste entre las fases del sujeto 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lastRenderedPageBreak/>
              <w:t>LB1</w:t>
            </w:r>
          </w:p>
        </w:tc>
        <w:tc>
          <w:tcPr>
            <w:tcW w:w="122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24</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23</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43</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-0.3651</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0.7150</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-0.2215</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LB2</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22,2</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35.</w:t>
            </w:r>
            <w:r w:rsidR="00BA5F3B" w:rsidRPr="0046506D">
              <w:rPr>
                <w:rFonts w:eastAsiaTheme="minorHAnsi"/>
                <w:sz w:val="24"/>
                <w:szCs w:val="24"/>
                <w:lang w:eastAsia="en-US"/>
              </w:rPr>
              <w:t>20</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76</w:t>
            </w:r>
          </w:p>
        </w:tc>
        <w:tc>
          <w:tcPr>
            <w:tcW w:w="1264"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1.3578</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0.1745</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0.8974</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29.</w:t>
            </w:r>
            <w:r w:rsidR="00BA5F3B" w:rsidRPr="0046506D">
              <w:rPr>
                <w:rFonts w:eastAsiaTheme="minorHAnsi"/>
                <w:sz w:val="24"/>
                <w:szCs w:val="24"/>
                <w:lang w:eastAsia="en-US"/>
              </w:rPr>
              <w:t>5</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BA5F3B" w:rsidRPr="00DD1106" w:rsidRDefault="004E6125" w:rsidP="004E6125">
      <w:pPr>
        <w:pStyle w:val="sdfootnote"/>
        <w:spacing w:before="0" w:beforeAutospacing="0" w:line="480" w:lineRule="auto"/>
        <w:rPr>
          <w:rFonts w:eastAsiaTheme="minorHAnsi"/>
          <w:i/>
          <w:sz w:val="24"/>
          <w:szCs w:val="24"/>
          <w:lang w:eastAsia="en-US"/>
        </w:rPr>
      </w:pPr>
      <w:r w:rsidRPr="00DD1106">
        <w:rPr>
          <w:rFonts w:eastAsiaTheme="minorHAnsi"/>
          <w:i/>
          <w:sz w:val="24"/>
          <w:szCs w:val="24"/>
          <w:lang w:eastAsia="en-US"/>
        </w:rPr>
        <w:t xml:space="preserve">Sujeto D </w:t>
      </w:r>
    </w:p>
    <w:p w:rsidR="00BA5F3B" w:rsidRDefault="00BA5F3B" w:rsidP="004E6125">
      <w:pPr>
        <w:pStyle w:val="sdfootnote"/>
        <w:tabs>
          <w:tab w:val="left" w:pos="0"/>
        </w:tabs>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se observa en la Figu</w:t>
      </w:r>
      <w:r w:rsidR="00AA35DB" w:rsidRPr="0046506D">
        <w:rPr>
          <w:rFonts w:eastAsiaTheme="minorHAnsi"/>
          <w:sz w:val="24"/>
          <w:szCs w:val="24"/>
          <w:lang w:eastAsia="en-US"/>
        </w:rPr>
        <w:t>ra 2</w:t>
      </w:r>
      <w:r w:rsidR="00D85021" w:rsidRPr="0046506D">
        <w:rPr>
          <w:rFonts w:eastAsiaTheme="minorHAnsi"/>
          <w:sz w:val="24"/>
          <w:szCs w:val="24"/>
          <w:lang w:eastAsia="en-US"/>
        </w:rPr>
        <w:t xml:space="preserve"> y se constata en </w:t>
      </w:r>
      <w:r w:rsidR="00D85021" w:rsidRPr="00DD1106">
        <w:rPr>
          <w:rFonts w:eastAsiaTheme="minorHAnsi"/>
          <w:sz w:val="24"/>
          <w:szCs w:val="24"/>
          <w:lang w:eastAsia="en-US"/>
        </w:rPr>
        <w:t>la Tabla 3</w:t>
      </w:r>
      <w:r w:rsidRPr="00DD1106">
        <w:rPr>
          <w:rFonts w:eastAsiaTheme="minorHAnsi"/>
          <w:sz w:val="24"/>
          <w:szCs w:val="24"/>
          <w:lang w:eastAsia="en-US"/>
        </w:rPr>
        <w:t>, se puede</w:t>
      </w:r>
      <w:r w:rsidRPr="0046506D">
        <w:rPr>
          <w:rFonts w:eastAsiaTheme="minorHAnsi"/>
          <w:sz w:val="24"/>
          <w:szCs w:val="24"/>
          <w:lang w:eastAsia="en-US"/>
        </w:rPr>
        <w:t xml:space="preserve"> señalar que ninguna de las intervenciones ha producido los efectos esperados en este sujeto. No se observa visualmente un cambio favorable en las líneas de las fases de intervención respecto a las líneas bases adyacentes. </w:t>
      </w:r>
    </w:p>
    <w:p w:rsidR="0046506D" w:rsidRDefault="0046506D" w:rsidP="004E6125">
      <w:pPr>
        <w:pStyle w:val="sdfootnote"/>
        <w:tabs>
          <w:tab w:val="left" w:pos="0"/>
        </w:tabs>
        <w:spacing w:before="0" w:beforeAutospacing="0" w:line="480" w:lineRule="auto"/>
        <w:ind w:left="0" w:firstLine="0"/>
        <w:jc w:val="both"/>
        <w:rPr>
          <w:rFonts w:eastAsiaTheme="minorHAnsi"/>
          <w:sz w:val="24"/>
          <w:szCs w:val="24"/>
          <w:lang w:eastAsia="en-US"/>
        </w:rPr>
      </w:pPr>
    </w:p>
    <w:p w:rsidR="0046506D" w:rsidRPr="0046506D" w:rsidRDefault="0046506D" w:rsidP="0046506D">
      <w:pPr>
        <w:pStyle w:val="sdfootnote"/>
        <w:spacing w:before="0" w:beforeAutospacing="0" w:line="480" w:lineRule="auto"/>
        <w:rPr>
          <w:rFonts w:eastAsiaTheme="minorHAnsi"/>
          <w:b/>
          <w:sz w:val="24"/>
          <w:szCs w:val="24"/>
          <w:lang w:eastAsia="en-US"/>
        </w:rPr>
      </w:pPr>
      <w:r w:rsidRPr="0046506D">
        <w:rPr>
          <w:rFonts w:eastAsiaTheme="minorHAnsi"/>
          <w:b/>
          <w:sz w:val="24"/>
          <w:szCs w:val="24"/>
          <w:lang w:eastAsia="en-US"/>
        </w:rPr>
        <w:t>Figura 2. Sujeto D</w:t>
      </w:r>
    </w:p>
    <w:p w:rsidR="00BA5F3B" w:rsidRPr="0046506D"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drawing>
          <wp:inline distT="0" distB="0" distL="0" distR="0" wp14:anchorId="6E254D1B" wp14:editId="280BEFCF">
            <wp:extent cx="5400675" cy="2247900"/>
            <wp:effectExtent l="19050" t="19050" r="28575"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51" cy="2248681"/>
                    </a:xfrm>
                    <a:prstGeom prst="rect">
                      <a:avLst/>
                    </a:prstGeom>
                    <a:noFill/>
                    <a:ln>
                      <a:solidFill>
                        <a:schemeClr val="tx1"/>
                      </a:solidFill>
                    </a:ln>
                  </pic:spPr>
                </pic:pic>
              </a:graphicData>
            </a:graphic>
          </wp:inline>
        </w:drawing>
      </w:r>
    </w:p>
    <w:p w:rsidR="003F3238" w:rsidRPr="0046506D" w:rsidRDefault="003F3238" w:rsidP="004E6125">
      <w:pPr>
        <w:pStyle w:val="sdfootnote"/>
        <w:spacing w:before="0" w:beforeAutospacing="0" w:line="480" w:lineRule="auto"/>
        <w:jc w:val="both"/>
        <w:rPr>
          <w:rFonts w:eastAsiaTheme="minorHAnsi"/>
          <w:sz w:val="24"/>
          <w:szCs w:val="24"/>
          <w:lang w:eastAsia="en-US"/>
        </w:rPr>
      </w:pPr>
    </w:p>
    <w:p w:rsidR="00BA5F3B" w:rsidRPr="0046506D" w:rsidRDefault="00BA5F3B" w:rsidP="004E6125">
      <w:pPr>
        <w:pStyle w:val="sdfootnote"/>
        <w:tabs>
          <w:tab w:val="left" w:pos="0"/>
        </w:tabs>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lastRenderedPageBreak/>
        <w:tab/>
      </w:r>
      <w:r w:rsidR="00F247BC" w:rsidRPr="0046506D">
        <w:rPr>
          <w:rFonts w:eastAsiaTheme="minorHAnsi"/>
          <w:sz w:val="24"/>
          <w:szCs w:val="24"/>
          <w:lang w:eastAsia="en-US"/>
        </w:rPr>
        <w:t>La ausencia de efecto</w:t>
      </w:r>
      <w:r w:rsidRPr="0046506D">
        <w:rPr>
          <w:rFonts w:eastAsiaTheme="minorHAnsi"/>
          <w:sz w:val="24"/>
          <w:szCs w:val="24"/>
          <w:lang w:eastAsia="en-US"/>
        </w:rPr>
        <w:t xml:space="preserve"> de ambos programas de intervención queda constatada numéricamente</w:t>
      </w:r>
      <w:r w:rsidR="00F247BC" w:rsidRPr="0046506D">
        <w:rPr>
          <w:rFonts w:eastAsiaTheme="minorHAnsi"/>
          <w:sz w:val="24"/>
          <w:szCs w:val="24"/>
          <w:lang w:eastAsia="en-US"/>
        </w:rPr>
        <w:t>,</w:t>
      </w:r>
      <w:r w:rsidRPr="0046506D">
        <w:rPr>
          <w:rFonts w:eastAsiaTheme="minorHAnsi"/>
          <w:sz w:val="24"/>
          <w:szCs w:val="24"/>
          <w:lang w:eastAsia="en-US"/>
        </w:rPr>
        <w:t xml:space="preserve"> ya que incluso las puntuaciones durante las fases de intervención son ligeramente inferiores a las de la </w:t>
      </w:r>
      <w:r w:rsidR="00F247BC" w:rsidRPr="0046506D">
        <w:rPr>
          <w:rFonts w:eastAsiaTheme="minorHAnsi"/>
          <w:sz w:val="24"/>
          <w:szCs w:val="24"/>
          <w:lang w:eastAsia="en-US"/>
        </w:rPr>
        <w:t>línea base.</w:t>
      </w:r>
    </w:p>
    <w:p w:rsidR="00BA5F3B" w:rsidRPr="0046506D" w:rsidRDefault="00D85021" w:rsidP="0046506D">
      <w:pPr>
        <w:pStyle w:val="sdfootnote"/>
        <w:spacing w:before="0" w:beforeAutospacing="0" w:line="480" w:lineRule="auto"/>
        <w:ind w:left="142" w:firstLine="0"/>
        <w:rPr>
          <w:rFonts w:eastAsiaTheme="minorHAnsi"/>
          <w:b/>
          <w:sz w:val="24"/>
          <w:szCs w:val="24"/>
          <w:lang w:eastAsia="en-US"/>
        </w:rPr>
      </w:pPr>
      <w:r w:rsidRPr="0046506D">
        <w:rPr>
          <w:rFonts w:eastAsiaTheme="minorHAnsi"/>
          <w:b/>
          <w:sz w:val="24"/>
          <w:szCs w:val="24"/>
          <w:lang w:eastAsia="en-US"/>
        </w:rPr>
        <w:t>Tabla 3</w:t>
      </w:r>
      <w:r w:rsidR="0046506D" w:rsidRPr="0046506D">
        <w:rPr>
          <w:rFonts w:eastAsiaTheme="minorHAnsi"/>
          <w:b/>
          <w:sz w:val="24"/>
          <w:szCs w:val="24"/>
          <w:lang w:eastAsia="en-US"/>
        </w:rPr>
        <w:t xml:space="preserve">. </w:t>
      </w:r>
      <w:r w:rsidR="00BA5F3B" w:rsidRPr="0046506D">
        <w:rPr>
          <w:rFonts w:eastAsiaTheme="minorHAnsi"/>
          <w:b/>
          <w:sz w:val="24"/>
          <w:szCs w:val="24"/>
          <w:lang w:eastAsia="en-US"/>
        </w:rPr>
        <w:t>Estadísticos descriptivos y de contraste entre las fases del sujeto D</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LB1</w:t>
            </w:r>
          </w:p>
        </w:tc>
        <w:tc>
          <w:tcPr>
            <w:tcW w:w="1229" w:type="dxa"/>
            <w:tcBorders>
              <w:top w:val="single" w:sz="4" w:space="0" w:color="auto"/>
            </w:tcBorders>
          </w:tcPr>
          <w:p w:rsidR="00BA5F3B" w:rsidRPr="0046506D" w:rsidRDefault="00A10A06" w:rsidP="004E6125">
            <w:pPr>
              <w:spacing w:line="480" w:lineRule="auto"/>
              <w:rPr>
                <w:rFonts w:ascii="Times New Roman" w:hAnsi="Times New Roman" w:cs="Times New Roman"/>
                <w:sz w:val="24"/>
                <w:szCs w:val="24"/>
              </w:rPr>
            </w:pPr>
            <w:r>
              <w:rPr>
                <w:rFonts w:ascii="Times New Roman" w:hAnsi="Times New Roman" w:cs="Times New Roman"/>
                <w:sz w:val="24"/>
                <w:szCs w:val="24"/>
              </w:rPr>
              <w:t>45.</w:t>
            </w:r>
            <w:r w:rsidR="00BA5F3B" w:rsidRPr="0046506D">
              <w:rPr>
                <w:rFonts w:ascii="Times New Roman" w:hAnsi="Times New Roman" w:cs="Times New Roman"/>
                <w:sz w:val="24"/>
                <w:szCs w:val="24"/>
              </w:rPr>
              <w:t>2</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39</w:t>
            </w:r>
          </w:p>
        </w:tc>
        <w:tc>
          <w:tcPr>
            <w:tcW w:w="1276"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30</w:t>
            </w:r>
          </w:p>
        </w:tc>
        <w:tc>
          <w:tcPr>
            <w:tcW w:w="1264" w:type="dxa"/>
            <w:vAlign w:val="bottom"/>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-1.0954</w:t>
            </w:r>
          </w:p>
        </w:tc>
        <w:tc>
          <w:tcPr>
            <w:tcW w:w="1264" w:type="dxa"/>
            <w:vAlign w:val="bottom"/>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0.2733</w:t>
            </w:r>
          </w:p>
        </w:tc>
        <w:tc>
          <w:tcPr>
            <w:tcW w:w="1264"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-0.6998</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LB2</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38</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32</w:t>
            </w:r>
          </w:p>
        </w:tc>
        <w:tc>
          <w:tcPr>
            <w:tcW w:w="1276"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27</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-1.2992</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0.1939</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-0.8092</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34.</w:t>
            </w:r>
            <w:r w:rsidR="00BA5F3B" w:rsidRPr="0046506D">
              <w:rPr>
                <w:rFonts w:eastAsiaTheme="minorHAnsi"/>
                <w:sz w:val="24"/>
                <w:szCs w:val="24"/>
                <w:lang w:eastAsia="en-US"/>
              </w:rPr>
              <w:t>5</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BA5F3B" w:rsidRPr="00DD1106" w:rsidRDefault="004E6125" w:rsidP="004E6125">
      <w:pPr>
        <w:pStyle w:val="sdfootnote"/>
        <w:spacing w:before="0" w:beforeAutospacing="0" w:line="480" w:lineRule="auto"/>
        <w:rPr>
          <w:rFonts w:eastAsiaTheme="minorHAnsi"/>
          <w:i/>
          <w:sz w:val="24"/>
          <w:szCs w:val="24"/>
          <w:lang w:eastAsia="en-US"/>
        </w:rPr>
      </w:pPr>
      <w:r w:rsidRPr="00DD1106">
        <w:rPr>
          <w:rFonts w:eastAsiaTheme="minorHAnsi"/>
          <w:i/>
          <w:sz w:val="24"/>
          <w:szCs w:val="24"/>
          <w:lang w:eastAsia="en-US"/>
        </w:rPr>
        <w:t>Sujeto M</w:t>
      </w:r>
    </w:p>
    <w:p w:rsidR="00BA5F3B"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La inspección visual de l</w:t>
      </w:r>
      <w:r w:rsidR="00B67680" w:rsidRPr="0046506D">
        <w:rPr>
          <w:rFonts w:eastAsiaTheme="minorHAnsi"/>
          <w:sz w:val="24"/>
          <w:szCs w:val="24"/>
          <w:lang w:eastAsia="en-US"/>
        </w:rPr>
        <w:t>as líneas de</w:t>
      </w:r>
      <w:r w:rsidRPr="0046506D">
        <w:rPr>
          <w:rFonts w:eastAsiaTheme="minorHAnsi"/>
          <w:sz w:val="24"/>
          <w:szCs w:val="24"/>
          <w:lang w:eastAsia="en-US"/>
        </w:rPr>
        <w:t xml:space="preserve"> este sujeto indican un</w:t>
      </w:r>
      <w:r w:rsidR="00B67680" w:rsidRPr="0046506D">
        <w:rPr>
          <w:rFonts w:eastAsiaTheme="minorHAnsi"/>
          <w:sz w:val="24"/>
          <w:szCs w:val="24"/>
          <w:lang w:eastAsia="en-US"/>
        </w:rPr>
        <w:t>a</w:t>
      </w:r>
      <w:r w:rsidRPr="0046506D">
        <w:rPr>
          <w:rFonts w:eastAsiaTheme="minorHAnsi"/>
          <w:sz w:val="24"/>
          <w:szCs w:val="24"/>
          <w:lang w:eastAsia="en-US"/>
        </w:rPr>
        <w:t xml:space="preserve"> gran variabilidad intrafase</w:t>
      </w:r>
      <w:r w:rsidR="00C01880">
        <w:rPr>
          <w:rFonts w:eastAsiaTheme="minorHAnsi"/>
          <w:sz w:val="24"/>
          <w:szCs w:val="24"/>
          <w:lang w:eastAsia="en-US"/>
        </w:rPr>
        <w:t>,</w:t>
      </w:r>
      <w:r w:rsidRPr="0046506D">
        <w:rPr>
          <w:rFonts w:eastAsiaTheme="minorHAnsi"/>
          <w:sz w:val="24"/>
          <w:szCs w:val="24"/>
          <w:lang w:eastAsia="en-US"/>
        </w:rPr>
        <w:t xml:space="preserve"> pero se observa claramente que los límites de las líneas bases son ligeramente inferiores a los de las fas</w:t>
      </w:r>
      <w:r w:rsidR="00AA35DB" w:rsidRPr="0046506D">
        <w:rPr>
          <w:rFonts w:eastAsiaTheme="minorHAnsi"/>
          <w:sz w:val="24"/>
          <w:szCs w:val="24"/>
          <w:lang w:eastAsia="en-US"/>
        </w:rPr>
        <w:t>es de intervención (Ver Figura 3</w:t>
      </w:r>
      <w:r w:rsidRPr="0046506D">
        <w:rPr>
          <w:rFonts w:eastAsiaTheme="minorHAnsi"/>
          <w:sz w:val="24"/>
          <w:szCs w:val="24"/>
          <w:lang w:eastAsia="en-US"/>
        </w:rPr>
        <w:t xml:space="preserve">). </w:t>
      </w:r>
    </w:p>
    <w:p w:rsidR="0046506D" w:rsidRDefault="0046506D" w:rsidP="004E6125">
      <w:pPr>
        <w:pStyle w:val="sdfootnote"/>
        <w:spacing w:before="0" w:beforeAutospacing="0" w:line="480" w:lineRule="auto"/>
        <w:ind w:left="0" w:firstLine="0"/>
        <w:jc w:val="both"/>
        <w:rPr>
          <w:rFonts w:eastAsiaTheme="minorHAnsi"/>
          <w:sz w:val="24"/>
          <w:szCs w:val="24"/>
          <w:lang w:eastAsia="en-US"/>
        </w:rPr>
      </w:pPr>
    </w:p>
    <w:p w:rsidR="0046506D" w:rsidRPr="0046506D" w:rsidRDefault="0046506D" w:rsidP="0046506D">
      <w:pPr>
        <w:pStyle w:val="sdfootnote"/>
        <w:spacing w:before="0" w:beforeAutospacing="0" w:line="480" w:lineRule="auto"/>
        <w:rPr>
          <w:rFonts w:eastAsiaTheme="minorHAnsi"/>
          <w:b/>
          <w:sz w:val="24"/>
          <w:szCs w:val="24"/>
          <w:lang w:eastAsia="en-US"/>
        </w:rPr>
      </w:pPr>
      <w:r w:rsidRPr="0046506D">
        <w:rPr>
          <w:rFonts w:eastAsiaTheme="minorHAnsi"/>
          <w:b/>
          <w:sz w:val="24"/>
          <w:szCs w:val="24"/>
          <w:lang w:eastAsia="en-US"/>
        </w:rPr>
        <w:t>Figura 3. Sujeto M</w:t>
      </w:r>
    </w:p>
    <w:p w:rsidR="00BA5F3B" w:rsidRPr="0046506D"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lastRenderedPageBreak/>
        <w:drawing>
          <wp:inline distT="0" distB="0" distL="0" distR="0" wp14:anchorId="6CFB9A5C" wp14:editId="0B5DA42D">
            <wp:extent cx="5391150" cy="2219325"/>
            <wp:effectExtent l="19050" t="19050" r="19050" b="285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595" cy="2220743"/>
                    </a:xfrm>
                    <a:prstGeom prst="rect">
                      <a:avLst/>
                    </a:prstGeom>
                    <a:noFill/>
                    <a:ln>
                      <a:solidFill>
                        <a:schemeClr val="tx1"/>
                      </a:solidFill>
                    </a:ln>
                  </pic:spPr>
                </pic:pic>
              </a:graphicData>
            </a:graphic>
          </wp:inline>
        </w:drawing>
      </w:r>
    </w:p>
    <w:p w:rsidR="003F3238" w:rsidRPr="0046506D" w:rsidRDefault="003F3238" w:rsidP="004E6125">
      <w:pPr>
        <w:pStyle w:val="sdfootnote"/>
        <w:spacing w:before="0" w:beforeAutospacing="0" w:line="480" w:lineRule="auto"/>
        <w:ind w:left="0" w:firstLine="0"/>
        <w:rPr>
          <w:rFonts w:eastAsiaTheme="minorHAnsi"/>
          <w:sz w:val="24"/>
          <w:szCs w:val="24"/>
          <w:lang w:eastAsia="en-US"/>
        </w:rPr>
      </w:pPr>
    </w:p>
    <w:p w:rsidR="00CD17C0" w:rsidRPr="0046506D" w:rsidRDefault="00BA5F3B" w:rsidP="004E6125">
      <w:pPr>
        <w:pStyle w:val="sdfootnote"/>
        <w:spacing w:before="0" w:beforeAutospacing="0" w:line="480" w:lineRule="auto"/>
        <w:ind w:left="0" w:firstLine="284"/>
        <w:jc w:val="both"/>
        <w:rPr>
          <w:rFonts w:eastAsiaTheme="minorHAnsi"/>
          <w:sz w:val="24"/>
          <w:szCs w:val="24"/>
          <w:lang w:eastAsia="en-US"/>
        </w:rPr>
      </w:pPr>
      <w:r w:rsidRPr="0046506D">
        <w:rPr>
          <w:rFonts w:eastAsiaTheme="minorHAnsi"/>
          <w:sz w:val="24"/>
          <w:szCs w:val="24"/>
          <w:lang w:eastAsia="en-US"/>
        </w:rPr>
        <w:t>Aunque el análisis visual no sea concluyente, el análisis cuant</w:t>
      </w:r>
      <w:r w:rsidR="00CD17C0" w:rsidRPr="0046506D">
        <w:rPr>
          <w:rFonts w:eastAsiaTheme="minorHAnsi"/>
          <w:sz w:val="24"/>
          <w:szCs w:val="24"/>
          <w:lang w:eastAsia="en-US"/>
        </w:rPr>
        <w:t xml:space="preserve">itativo presentado en la Tabla </w:t>
      </w:r>
      <w:r w:rsidR="00F247BC" w:rsidRPr="0046506D">
        <w:rPr>
          <w:rFonts w:eastAsiaTheme="minorHAnsi"/>
          <w:sz w:val="24"/>
          <w:szCs w:val="24"/>
          <w:lang w:eastAsia="en-US"/>
        </w:rPr>
        <w:t>4</w:t>
      </w:r>
      <w:r w:rsidRPr="0046506D">
        <w:rPr>
          <w:rFonts w:eastAsiaTheme="minorHAnsi"/>
          <w:sz w:val="24"/>
          <w:szCs w:val="24"/>
          <w:lang w:eastAsia="en-US"/>
        </w:rPr>
        <w:t>, refleja efectos post intervención que son, de magnitud moderada tanto para la intervención con compañeros (NAP</w:t>
      </w:r>
      <w:r w:rsidR="00F247BC" w:rsidRPr="0046506D">
        <w:rPr>
          <w:rFonts w:eastAsiaTheme="minorHAnsi"/>
          <w:sz w:val="24"/>
          <w:szCs w:val="24"/>
          <w:lang w:eastAsia="en-US"/>
        </w:rPr>
        <w:t xml:space="preserve"> </w:t>
      </w:r>
      <w:r w:rsidRPr="0046506D">
        <w:rPr>
          <w:rFonts w:eastAsiaTheme="minorHAnsi"/>
          <w:sz w:val="24"/>
          <w:szCs w:val="24"/>
          <w:lang w:eastAsia="en-US"/>
        </w:rPr>
        <w:t>=</w:t>
      </w:r>
      <w:r w:rsidR="00F247BC" w:rsidRPr="0046506D">
        <w:rPr>
          <w:rFonts w:eastAsiaTheme="minorHAnsi"/>
          <w:sz w:val="24"/>
          <w:szCs w:val="24"/>
          <w:lang w:eastAsia="en-US"/>
        </w:rPr>
        <w:t xml:space="preserve"> </w:t>
      </w:r>
      <w:r w:rsidRPr="0046506D">
        <w:rPr>
          <w:rFonts w:eastAsiaTheme="minorHAnsi"/>
          <w:sz w:val="24"/>
          <w:szCs w:val="24"/>
          <w:lang w:eastAsia="en-US"/>
        </w:rPr>
        <w:t xml:space="preserve">81%; </w:t>
      </w:r>
      <w:r w:rsidRPr="0046506D">
        <w:rPr>
          <w:rFonts w:eastAsiaTheme="minorHAnsi"/>
          <w:i/>
          <w:sz w:val="24"/>
          <w:szCs w:val="24"/>
          <w:lang w:eastAsia="en-US"/>
        </w:rPr>
        <w:t>d</w:t>
      </w:r>
      <w:r w:rsidR="00F247BC" w:rsidRPr="0046506D">
        <w:rPr>
          <w:rFonts w:eastAsiaTheme="minorHAnsi"/>
          <w:i/>
          <w:sz w:val="24"/>
          <w:szCs w:val="24"/>
          <w:lang w:eastAsia="en-US"/>
        </w:rPr>
        <w:t xml:space="preserve"> </w:t>
      </w:r>
      <w:r w:rsidRPr="0046506D">
        <w:rPr>
          <w:rFonts w:eastAsiaTheme="minorHAnsi"/>
          <w:sz w:val="24"/>
          <w:szCs w:val="24"/>
          <w:lang w:eastAsia="en-US"/>
        </w:rPr>
        <w:t>=</w:t>
      </w:r>
      <w:r w:rsidR="00F247BC" w:rsidRPr="0046506D">
        <w:rPr>
          <w:rFonts w:eastAsiaTheme="minorHAnsi"/>
          <w:sz w:val="24"/>
          <w:szCs w:val="24"/>
          <w:lang w:eastAsia="en-US"/>
        </w:rPr>
        <w:t xml:space="preserve"> </w:t>
      </w:r>
      <w:r w:rsidRPr="0046506D">
        <w:rPr>
          <w:rFonts w:eastAsiaTheme="minorHAnsi"/>
          <w:sz w:val="24"/>
          <w:szCs w:val="24"/>
          <w:lang w:eastAsia="en-US"/>
        </w:rPr>
        <w:t>1.18) como para la intervención con adultos (NAP</w:t>
      </w:r>
      <w:r w:rsidR="00F247BC" w:rsidRPr="0046506D">
        <w:rPr>
          <w:rFonts w:eastAsiaTheme="minorHAnsi"/>
          <w:sz w:val="24"/>
          <w:szCs w:val="24"/>
          <w:lang w:eastAsia="en-US"/>
        </w:rPr>
        <w:t xml:space="preserve"> </w:t>
      </w:r>
      <w:r w:rsidRPr="0046506D">
        <w:rPr>
          <w:rFonts w:eastAsiaTheme="minorHAnsi"/>
          <w:sz w:val="24"/>
          <w:szCs w:val="24"/>
          <w:lang w:eastAsia="en-US"/>
        </w:rPr>
        <w:t>=</w:t>
      </w:r>
      <w:r w:rsidR="00F247BC" w:rsidRPr="0046506D">
        <w:rPr>
          <w:rFonts w:eastAsiaTheme="minorHAnsi"/>
          <w:sz w:val="24"/>
          <w:szCs w:val="24"/>
          <w:lang w:eastAsia="en-US"/>
        </w:rPr>
        <w:t xml:space="preserve"> </w:t>
      </w:r>
      <w:r w:rsidRPr="0046506D">
        <w:rPr>
          <w:rFonts w:eastAsiaTheme="minorHAnsi"/>
          <w:sz w:val="24"/>
          <w:szCs w:val="24"/>
          <w:lang w:eastAsia="en-US"/>
        </w:rPr>
        <w:t xml:space="preserve">68%; </w:t>
      </w:r>
      <w:r w:rsidRPr="0046506D">
        <w:rPr>
          <w:rFonts w:eastAsiaTheme="minorHAnsi"/>
          <w:i/>
          <w:sz w:val="24"/>
          <w:szCs w:val="24"/>
          <w:lang w:eastAsia="en-US"/>
        </w:rPr>
        <w:t>d</w:t>
      </w:r>
      <w:r w:rsidR="00F247BC" w:rsidRPr="0046506D">
        <w:rPr>
          <w:rFonts w:eastAsiaTheme="minorHAnsi"/>
          <w:i/>
          <w:sz w:val="24"/>
          <w:szCs w:val="24"/>
          <w:lang w:eastAsia="en-US"/>
        </w:rPr>
        <w:t xml:space="preserve"> </w:t>
      </w:r>
      <w:r w:rsidRPr="0046506D">
        <w:rPr>
          <w:rFonts w:eastAsiaTheme="minorHAnsi"/>
          <w:sz w:val="24"/>
          <w:szCs w:val="24"/>
          <w:lang w:eastAsia="en-US"/>
        </w:rPr>
        <w:t>=</w:t>
      </w:r>
      <w:r w:rsidR="00A10A06">
        <w:rPr>
          <w:rFonts w:eastAsiaTheme="minorHAnsi"/>
          <w:sz w:val="24"/>
          <w:szCs w:val="24"/>
          <w:lang w:eastAsia="en-US"/>
        </w:rPr>
        <w:t xml:space="preserve"> 0.</w:t>
      </w:r>
      <w:r w:rsidR="00F247BC" w:rsidRPr="0046506D">
        <w:rPr>
          <w:rFonts w:eastAsiaTheme="minorHAnsi"/>
          <w:sz w:val="24"/>
          <w:szCs w:val="24"/>
          <w:lang w:eastAsia="en-US"/>
        </w:rPr>
        <w:t>63), siendo esta última intervención d</w:t>
      </w:r>
      <w:r w:rsidRPr="0046506D">
        <w:rPr>
          <w:rFonts w:eastAsiaTheme="minorHAnsi"/>
          <w:sz w:val="24"/>
          <w:szCs w:val="24"/>
          <w:lang w:eastAsia="en-US"/>
        </w:rPr>
        <w:t>e menor magnitud que la anterior.</w:t>
      </w:r>
    </w:p>
    <w:p w:rsidR="0046506D" w:rsidRDefault="0046506D" w:rsidP="004E6125">
      <w:pPr>
        <w:pStyle w:val="sdfootnote"/>
        <w:spacing w:before="0" w:beforeAutospacing="0" w:line="480" w:lineRule="auto"/>
        <w:ind w:left="142" w:firstLine="0"/>
        <w:rPr>
          <w:rFonts w:eastAsiaTheme="minorHAnsi"/>
          <w:sz w:val="24"/>
          <w:szCs w:val="24"/>
          <w:lang w:eastAsia="en-US"/>
        </w:rPr>
      </w:pPr>
    </w:p>
    <w:p w:rsidR="00BA5F3B" w:rsidRPr="0046506D" w:rsidRDefault="00CD17C0" w:rsidP="0046506D">
      <w:pPr>
        <w:pStyle w:val="sdfootnote"/>
        <w:spacing w:before="0" w:beforeAutospacing="0" w:line="480" w:lineRule="auto"/>
        <w:ind w:left="142" w:firstLine="0"/>
        <w:rPr>
          <w:rFonts w:eastAsiaTheme="minorHAnsi"/>
          <w:b/>
          <w:sz w:val="24"/>
          <w:szCs w:val="24"/>
          <w:lang w:eastAsia="en-US"/>
        </w:rPr>
      </w:pPr>
      <w:r w:rsidRPr="0046506D">
        <w:rPr>
          <w:rFonts w:eastAsiaTheme="minorHAnsi"/>
          <w:b/>
          <w:sz w:val="24"/>
          <w:szCs w:val="24"/>
          <w:lang w:eastAsia="en-US"/>
        </w:rPr>
        <w:t xml:space="preserve">Tabla </w:t>
      </w:r>
      <w:r w:rsidR="00F247BC" w:rsidRPr="0046506D">
        <w:rPr>
          <w:rFonts w:eastAsiaTheme="minorHAnsi"/>
          <w:b/>
          <w:sz w:val="24"/>
          <w:szCs w:val="24"/>
          <w:lang w:eastAsia="en-US"/>
        </w:rPr>
        <w:t>4</w:t>
      </w:r>
      <w:r w:rsidR="0046506D" w:rsidRPr="0046506D">
        <w:rPr>
          <w:rFonts w:eastAsiaTheme="minorHAnsi"/>
          <w:b/>
          <w:sz w:val="24"/>
          <w:szCs w:val="24"/>
          <w:lang w:eastAsia="en-US"/>
        </w:rPr>
        <w:t xml:space="preserve">. </w:t>
      </w:r>
      <w:r w:rsidR="00BA5F3B" w:rsidRPr="0046506D">
        <w:rPr>
          <w:rFonts w:eastAsiaTheme="minorHAnsi"/>
          <w:b/>
          <w:sz w:val="24"/>
          <w:szCs w:val="24"/>
          <w:lang w:eastAsia="en-US"/>
        </w:rPr>
        <w:t>Estadísticos descriptivos y de contraste entre las fases del sujeto M</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LB1</w:t>
            </w:r>
          </w:p>
        </w:tc>
        <w:tc>
          <w:tcPr>
            <w:tcW w:w="122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23</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31</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81</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1.4434</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0.1489</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1.1868</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LB2</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26</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30.5</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68</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1.0556</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0.2912</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0.6399</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31</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p>
    <w:p w:rsidR="00BA5F3B" w:rsidRPr="00DD1106" w:rsidRDefault="004E6125" w:rsidP="004E6125">
      <w:pPr>
        <w:pStyle w:val="sdfootnote"/>
        <w:spacing w:before="0" w:beforeAutospacing="0" w:line="480" w:lineRule="auto"/>
        <w:rPr>
          <w:rFonts w:eastAsiaTheme="minorHAnsi"/>
          <w:i/>
          <w:sz w:val="24"/>
          <w:szCs w:val="24"/>
          <w:lang w:eastAsia="en-US"/>
        </w:rPr>
      </w:pPr>
      <w:r w:rsidRPr="00DD1106">
        <w:rPr>
          <w:rFonts w:eastAsiaTheme="minorHAnsi"/>
          <w:i/>
          <w:sz w:val="24"/>
          <w:szCs w:val="24"/>
          <w:lang w:eastAsia="en-US"/>
        </w:rPr>
        <w:t xml:space="preserve">Sujeto J </w:t>
      </w:r>
    </w:p>
    <w:p w:rsidR="00BA5F3B"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lastRenderedPageBreak/>
        <w:t>El análisis visual de las línea</w:t>
      </w:r>
      <w:r w:rsidR="00AA35DB" w:rsidRPr="0046506D">
        <w:rPr>
          <w:rFonts w:eastAsiaTheme="minorHAnsi"/>
          <w:sz w:val="24"/>
          <w:szCs w:val="24"/>
          <w:lang w:eastAsia="en-US"/>
        </w:rPr>
        <w:t>s de este participante (Figura 4</w:t>
      </w:r>
      <w:r w:rsidR="00F247BC" w:rsidRPr="0046506D">
        <w:rPr>
          <w:rFonts w:eastAsiaTheme="minorHAnsi"/>
          <w:sz w:val="24"/>
          <w:szCs w:val="24"/>
          <w:lang w:eastAsia="en-US"/>
        </w:rPr>
        <w:t xml:space="preserve">) refleja </w:t>
      </w:r>
      <w:r w:rsidRPr="0046506D">
        <w:rPr>
          <w:rFonts w:eastAsiaTheme="minorHAnsi"/>
          <w:sz w:val="24"/>
          <w:szCs w:val="24"/>
          <w:lang w:eastAsia="en-US"/>
        </w:rPr>
        <w:t>una clara tendencia en las distintas líneas base con rangos muy parecidos en LB1, LB2 y LB3. Así mismo, se observa un pequeño repunte en la intervención con compañeros y un efecto muy claro, con un cambio abrupto de nivel, cuando se realiza la intervención con adultos</w:t>
      </w:r>
      <w:r w:rsidR="00F247BC" w:rsidRPr="0046506D">
        <w:rPr>
          <w:rFonts w:eastAsiaTheme="minorHAnsi"/>
          <w:sz w:val="24"/>
          <w:szCs w:val="24"/>
          <w:lang w:eastAsia="en-US"/>
        </w:rPr>
        <w:t>.</w:t>
      </w:r>
    </w:p>
    <w:p w:rsidR="0046506D" w:rsidRDefault="0046506D" w:rsidP="0046506D">
      <w:pPr>
        <w:pStyle w:val="sdfootnote"/>
        <w:spacing w:before="0" w:beforeAutospacing="0" w:line="480" w:lineRule="auto"/>
        <w:rPr>
          <w:rFonts w:eastAsiaTheme="minorHAnsi"/>
          <w:i/>
          <w:sz w:val="24"/>
          <w:szCs w:val="24"/>
          <w:lang w:eastAsia="en-US"/>
        </w:rPr>
      </w:pPr>
    </w:p>
    <w:p w:rsidR="0046506D" w:rsidRPr="0046506D" w:rsidRDefault="0046506D" w:rsidP="0046506D">
      <w:pPr>
        <w:pStyle w:val="sdfootnote"/>
        <w:spacing w:before="0" w:beforeAutospacing="0" w:line="480" w:lineRule="auto"/>
        <w:rPr>
          <w:rFonts w:eastAsiaTheme="minorHAnsi"/>
          <w:b/>
          <w:sz w:val="24"/>
          <w:szCs w:val="24"/>
          <w:lang w:eastAsia="en-US"/>
        </w:rPr>
      </w:pPr>
      <w:r w:rsidRPr="0046506D">
        <w:rPr>
          <w:rFonts w:eastAsiaTheme="minorHAnsi"/>
          <w:b/>
          <w:sz w:val="24"/>
          <w:szCs w:val="24"/>
          <w:lang w:eastAsia="en-US"/>
        </w:rPr>
        <w:t>Figura 4. Sujeto J</w:t>
      </w:r>
    </w:p>
    <w:p w:rsidR="00BA5F3B" w:rsidRPr="0046506D"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drawing>
          <wp:inline distT="0" distB="0" distL="0" distR="0" wp14:anchorId="2270036E" wp14:editId="3E404577">
            <wp:extent cx="5372100" cy="2247900"/>
            <wp:effectExtent l="19050" t="19050" r="19050" b="190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474" cy="2248475"/>
                    </a:xfrm>
                    <a:prstGeom prst="rect">
                      <a:avLst/>
                    </a:prstGeom>
                    <a:noFill/>
                    <a:ln>
                      <a:solidFill>
                        <a:schemeClr val="tx1"/>
                      </a:solidFill>
                    </a:ln>
                  </pic:spPr>
                </pic:pic>
              </a:graphicData>
            </a:graphic>
          </wp:inline>
        </w:drawing>
      </w:r>
    </w:p>
    <w:p w:rsidR="00BA5F3B" w:rsidRPr="0046506D" w:rsidRDefault="00BA5F3B" w:rsidP="004E6125">
      <w:pPr>
        <w:pStyle w:val="sdfootnote"/>
        <w:tabs>
          <w:tab w:val="left" w:pos="4878"/>
        </w:tabs>
        <w:spacing w:before="0" w:beforeAutospacing="0" w:line="480" w:lineRule="auto"/>
        <w:ind w:left="0" w:firstLine="0"/>
        <w:jc w:val="both"/>
        <w:rPr>
          <w:rFonts w:eastAsiaTheme="minorHAnsi"/>
          <w:sz w:val="24"/>
          <w:szCs w:val="24"/>
          <w:lang w:eastAsia="en-US"/>
        </w:rPr>
      </w:pPr>
    </w:p>
    <w:p w:rsidR="00CD17C0" w:rsidRPr="0046506D" w:rsidRDefault="00BA5F3B" w:rsidP="004E6125">
      <w:pPr>
        <w:pStyle w:val="sdfootnote"/>
        <w:tabs>
          <w:tab w:val="left" w:pos="-284"/>
        </w:tabs>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ab/>
        <w:t>El análisis cuantitativo derivado del aná</w:t>
      </w:r>
      <w:r w:rsidR="00CD17C0" w:rsidRPr="0046506D">
        <w:rPr>
          <w:rFonts w:eastAsiaTheme="minorHAnsi"/>
          <w:sz w:val="24"/>
          <w:szCs w:val="24"/>
          <w:lang w:eastAsia="en-US"/>
        </w:rPr>
        <w:t xml:space="preserve">lisis de los datos de la Tabla </w:t>
      </w:r>
      <w:r w:rsidR="00F247BC" w:rsidRPr="0046506D">
        <w:rPr>
          <w:rFonts w:eastAsiaTheme="minorHAnsi"/>
          <w:sz w:val="24"/>
          <w:szCs w:val="24"/>
          <w:lang w:eastAsia="en-US"/>
        </w:rPr>
        <w:t>5</w:t>
      </w:r>
      <w:r w:rsidRPr="0046506D">
        <w:rPr>
          <w:rFonts w:eastAsiaTheme="minorHAnsi"/>
          <w:sz w:val="24"/>
          <w:szCs w:val="24"/>
          <w:lang w:eastAsia="en-US"/>
        </w:rPr>
        <w:t>, refleja una ligera mejoría con una magnitud de efecto muy débil durante la intervención con compañeros (NAP</w:t>
      </w:r>
      <w:r w:rsidR="00F247BC" w:rsidRPr="0046506D">
        <w:rPr>
          <w:rFonts w:eastAsiaTheme="minorHAnsi"/>
          <w:sz w:val="24"/>
          <w:szCs w:val="24"/>
          <w:lang w:eastAsia="en-US"/>
        </w:rPr>
        <w:t xml:space="preserve"> </w:t>
      </w:r>
      <w:r w:rsidRPr="0046506D">
        <w:rPr>
          <w:rFonts w:eastAsiaTheme="minorHAnsi"/>
          <w:sz w:val="24"/>
          <w:szCs w:val="24"/>
          <w:lang w:eastAsia="en-US"/>
        </w:rPr>
        <w:t>=</w:t>
      </w:r>
      <w:r w:rsidR="00F247BC" w:rsidRPr="0046506D">
        <w:rPr>
          <w:rFonts w:eastAsiaTheme="minorHAnsi"/>
          <w:sz w:val="24"/>
          <w:szCs w:val="24"/>
          <w:lang w:eastAsia="en-US"/>
        </w:rPr>
        <w:t xml:space="preserve"> </w:t>
      </w:r>
      <w:r w:rsidRPr="0046506D">
        <w:rPr>
          <w:rFonts w:eastAsiaTheme="minorHAnsi"/>
          <w:sz w:val="24"/>
          <w:szCs w:val="24"/>
          <w:lang w:eastAsia="en-US"/>
        </w:rPr>
        <w:t xml:space="preserve">41%; </w:t>
      </w:r>
      <w:r w:rsidRPr="0046506D">
        <w:rPr>
          <w:rFonts w:eastAsiaTheme="minorHAnsi"/>
          <w:i/>
          <w:sz w:val="24"/>
          <w:szCs w:val="24"/>
          <w:lang w:eastAsia="en-US"/>
        </w:rPr>
        <w:t>d</w:t>
      </w:r>
      <w:r w:rsidR="00F247BC" w:rsidRPr="0046506D">
        <w:rPr>
          <w:rFonts w:eastAsiaTheme="minorHAnsi"/>
          <w:i/>
          <w:sz w:val="24"/>
          <w:szCs w:val="24"/>
          <w:lang w:eastAsia="en-US"/>
        </w:rPr>
        <w:t xml:space="preserve"> </w:t>
      </w:r>
      <w:r w:rsidRPr="0046506D">
        <w:rPr>
          <w:rFonts w:eastAsiaTheme="minorHAnsi"/>
          <w:sz w:val="24"/>
          <w:szCs w:val="24"/>
          <w:lang w:eastAsia="en-US"/>
        </w:rPr>
        <w:t>=</w:t>
      </w:r>
      <w:r w:rsidR="00F247BC" w:rsidRPr="0046506D">
        <w:rPr>
          <w:rFonts w:eastAsiaTheme="minorHAnsi"/>
          <w:sz w:val="24"/>
          <w:szCs w:val="24"/>
          <w:lang w:eastAsia="en-US"/>
        </w:rPr>
        <w:t xml:space="preserve"> </w:t>
      </w:r>
      <w:r w:rsidR="00A10A06">
        <w:rPr>
          <w:rFonts w:eastAsiaTheme="minorHAnsi"/>
          <w:sz w:val="24"/>
          <w:szCs w:val="24"/>
          <w:lang w:eastAsia="en-US"/>
        </w:rPr>
        <w:t>0.</w:t>
      </w:r>
      <w:r w:rsidRPr="0046506D">
        <w:rPr>
          <w:rFonts w:eastAsiaTheme="minorHAnsi"/>
          <w:sz w:val="24"/>
          <w:szCs w:val="24"/>
          <w:lang w:eastAsia="en-US"/>
        </w:rPr>
        <w:t>28) y un efecto de magnitud grande durante la intervención con adultos (NAP</w:t>
      </w:r>
      <w:r w:rsidR="00F247BC" w:rsidRPr="0046506D">
        <w:rPr>
          <w:rFonts w:eastAsiaTheme="minorHAnsi"/>
          <w:sz w:val="24"/>
          <w:szCs w:val="24"/>
          <w:lang w:eastAsia="en-US"/>
        </w:rPr>
        <w:t xml:space="preserve"> </w:t>
      </w:r>
      <w:r w:rsidRPr="0046506D">
        <w:rPr>
          <w:rFonts w:eastAsiaTheme="minorHAnsi"/>
          <w:sz w:val="24"/>
          <w:szCs w:val="24"/>
          <w:lang w:eastAsia="en-US"/>
        </w:rPr>
        <w:t>=</w:t>
      </w:r>
      <w:r w:rsidR="00F247BC" w:rsidRPr="0046506D">
        <w:rPr>
          <w:rFonts w:eastAsiaTheme="minorHAnsi"/>
          <w:sz w:val="24"/>
          <w:szCs w:val="24"/>
          <w:lang w:eastAsia="en-US"/>
        </w:rPr>
        <w:t xml:space="preserve"> </w:t>
      </w:r>
      <w:r w:rsidRPr="0046506D">
        <w:rPr>
          <w:rFonts w:eastAsiaTheme="minorHAnsi"/>
          <w:sz w:val="24"/>
          <w:szCs w:val="24"/>
          <w:lang w:eastAsia="en-US"/>
        </w:rPr>
        <w:t xml:space="preserve">100%; </w:t>
      </w:r>
      <w:r w:rsidRPr="0046506D">
        <w:rPr>
          <w:rFonts w:eastAsiaTheme="minorHAnsi"/>
          <w:i/>
          <w:sz w:val="24"/>
          <w:szCs w:val="24"/>
          <w:lang w:eastAsia="en-US"/>
        </w:rPr>
        <w:t>d</w:t>
      </w:r>
      <w:r w:rsidR="00F247BC" w:rsidRPr="0046506D">
        <w:rPr>
          <w:rFonts w:eastAsiaTheme="minorHAnsi"/>
          <w:i/>
          <w:sz w:val="24"/>
          <w:szCs w:val="24"/>
          <w:lang w:eastAsia="en-US"/>
        </w:rPr>
        <w:t xml:space="preserve"> </w:t>
      </w:r>
      <w:r w:rsidR="002367F3" w:rsidRPr="0046506D">
        <w:rPr>
          <w:rFonts w:eastAsiaTheme="minorHAnsi"/>
          <w:sz w:val="24"/>
          <w:szCs w:val="24"/>
          <w:lang w:eastAsia="en-US"/>
        </w:rPr>
        <w:t>=</w:t>
      </w:r>
      <w:r w:rsidR="00F247BC" w:rsidRPr="0046506D">
        <w:rPr>
          <w:rFonts w:eastAsiaTheme="minorHAnsi"/>
          <w:sz w:val="24"/>
          <w:szCs w:val="24"/>
          <w:lang w:eastAsia="en-US"/>
        </w:rPr>
        <w:t xml:space="preserve"> </w:t>
      </w:r>
      <w:r w:rsidR="002367F3" w:rsidRPr="0046506D">
        <w:rPr>
          <w:rFonts w:eastAsiaTheme="minorHAnsi"/>
          <w:sz w:val="24"/>
          <w:szCs w:val="24"/>
          <w:lang w:eastAsia="en-US"/>
        </w:rPr>
        <w:t>2.86).</w:t>
      </w:r>
    </w:p>
    <w:p w:rsidR="00F247BC" w:rsidRPr="0046506D" w:rsidRDefault="00F247BC" w:rsidP="004E6125">
      <w:pPr>
        <w:pStyle w:val="sdfootnote"/>
        <w:tabs>
          <w:tab w:val="left" w:pos="-284"/>
        </w:tabs>
        <w:spacing w:before="0" w:beforeAutospacing="0" w:line="480" w:lineRule="auto"/>
        <w:ind w:left="0" w:firstLine="0"/>
        <w:jc w:val="both"/>
        <w:rPr>
          <w:rFonts w:eastAsiaTheme="minorHAnsi"/>
          <w:sz w:val="24"/>
          <w:szCs w:val="24"/>
          <w:lang w:eastAsia="en-US"/>
        </w:rPr>
      </w:pPr>
    </w:p>
    <w:p w:rsidR="00BA5F3B" w:rsidRPr="0046506D" w:rsidRDefault="00CD17C0" w:rsidP="0046506D">
      <w:pPr>
        <w:pStyle w:val="sdfootnote"/>
        <w:spacing w:before="0" w:beforeAutospacing="0" w:line="480" w:lineRule="auto"/>
        <w:ind w:hanging="142"/>
        <w:rPr>
          <w:rFonts w:eastAsiaTheme="minorHAnsi"/>
          <w:b/>
          <w:sz w:val="24"/>
          <w:szCs w:val="24"/>
          <w:lang w:eastAsia="en-US"/>
        </w:rPr>
      </w:pPr>
      <w:r w:rsidRPr="0046506D">
        <w:rPr>
          <w:rFonts w:eastAsiaTheme="minorHAnsi"/>
          <w:b/>
          <w:sz w:val="24"/>
          <w:szCs w:val="24"/>
          <w:lang w:eastAsia="en-US"/>
        </w:rPr>
        <w:t xml:space="preserve">Tabla </w:t>
      </w:r>
      <w:r w:rsidR="00F247BC" w:rsidRPr="0046506D">
        <w:rPr>
          <w:rFonts w:eastAsiaTheme="minorHAnsi"/>
          <w:b/>
          <w:sz w:val="24"/>
          <w:szCs w:val="24"/>
          <w:lang w:eastAsia="en-US"/>
        </w:rPr>
        <w:t>5</w:t>
      </w:r>
      <w:r w:rsidR="0046506D" w:rsidRPr="0046506D">
        <w:rPr>
          <w:rFonts w:eastAsiaTheme="minorHAnsi"/>
          <w:b/>
          <w:sz w:val="24"/>
          <w:szCs w:val="24"/>
          <w:lang w:eastAsia="en-US"/>
        </w:rPr>
        <w:t xml:space="preserve">. </w:t>
      </w:r>
      <w:r w:rsidR="00BA5F3B" w:rsidRPr="0046506D">
        <w:rPr>
          <w:rFonts w:eastAsiaTheme="minorHAnsi"/>
          <w:b/>
          <w:sz w:val="24"/>
          <w:szCs w:val="24"/>
          <w:lang w:eastAsia="en-US"/>
        </w:rPr>
        <w:t>Estadísticos descriptivos y de contraste entre las fases del sujeto J</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LB1</w:t>
            </w:r>
          </w:p>
        </w:tc>
        <w:tc>
          <w:tcPr>
            <w:tcW w:w="1229" w:type="dxa"/>
            <w:tcBorders>
              <w:top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34.</w:t>
            </w:r>
            <w:r w:rsidR="00BA5F3B" w:rsidRPr="0046506D">
              <w:rPr>
                <w:rFonts w:eastAsiaTheme="minorHAnsi"/>
                <w:sz w:val="24"/>
                <w:szCs w:val="24"/>
                <w:lang w:eastAsia="en-US"/>
              </w:rPr>
              <w:t>4</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34,5</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41</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0.4872</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0.6261</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0.2841</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lastRenderedPageBreak/>
              <w:t>LB2</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27.</w:t>
            </w:r>
            <w:r w:rsidR="00BA5F3B" w:rsidRPr="0046506D">
              <w:rPr>
                <w:rFonts w:eastAsiaTheme="minorHAnsi"/>
                <w:sz w:val="24"/>
                <w:szCs w:val="24"/>
                <w:lang w:eastAsia="en-US"/>
              </w:rPr>
              <w:t>5</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56</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100</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2.8420</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0.0045</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2.8697</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29.</w:t>
            </w:r>
            <w:r w:rsidR="00BA5F3B" w:rsidRPr="0046506D">
              <w:rPr>
                <w:rFonts w:eastAsiaTheme="minorHAnsi"/>
                <w:sz w:val="24"/>
                <w:szCs w:val="24"/>
                <w:lang w:eastAsia="en-US"/>
              </w:rPr>
              <w:t>5</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p>
    <w:p w:rsidR="00BA5F3B" w:rsidRPr="00DD1106" w:rsidRDefault="00BA5F3B" w:rsidP="00DD1106">
      <w:pPr>
        <w:pStyle w:val="sdfootnote"/>
        <w:spacing w:before="0" w:beforeAutospacing="0" w:line="480" w:lineRule="auto"/>
        <w:jc w:val="center"/>
        <w:rPr>
          <w:rFonts w:eastAsiaTheme="minorHAnsi"/>
          <w:i/>
          <w:sz w:val="24"/>
          <w:szCs w:val="24"/>
          <w:lang w:eastAsia="en-US"/>
        </w:rPr>
      </w:pPr>
      <w:r w:rsidRPr="00DD1106">
        <w:rPr>
          <w:rFonts w:eastAsiaTheme="minorHAnsi"/>
          <w:i/>
          <w:sz w:val="24"/>
          <w:szCs w:val="24"/>
          <w:lang w:eastAsia="en-US"/>
        </w:rPr>
        <w:t>Resultados del co</w:t>
      </w:r>
      <w:r w:rsidR="00B64187" w:rsidRPr="00DD1106">
        <w:rPr>
          <w:rFonts w:eastAsiaTheme="minorHAnsi"/>
          <w:i/>
          <w:sz w:val="24"/>
          <w:szCs w:val="24"/>
          <w:lang w:eastAsia="en-US"/>
        </w:rPr>
        <w:t>njunto de los sujetos (juego simbólico</w:t>
      </w:r>
      <w:r w:rsidRPr="00DD1106">
        <w:rPr>
          <w:rFonts w:eastAsiaTheme="minorHAnsi"/>
          <w:i/>
          <w:sz w:val="24"/>
          <w:szCs w:val="24"/>
          <w:lang w:eastAsia="en-US"/>
        </w:rPr>
        <w:t>)</w:t>
      </w:r>
    </w:p>
    <w:p w:rsidR="00BA5F3B" w:rsidRPr="00DD1106" w:rsidRDefault="00BA5F3B" w:rsidP="00DD1106">
      <w:pPr>
        <w:pStyle w:val="sdfootnote"/>
        <w:spacing w:before="0" w:beforeAutospacing="0" w:line="480" w:lineRule="auto"/>
        <w:ind w:left="0" w:firstLine="0"/>
        <w:rPr>
          <w:i/>
          <w:sz w:val="24"/>
          <w:szCs w:val="24"/>
        </w:rPr>
      </w:pPr>
      <w:r w:rsidRPr="00DD1106">
        <w:rPr>
          <w:i/>
          <w:sz w:val="24"/>
          <w:szCs w:val="24"/>
        </w:rPr>
        <w:t>Diferencia de medias estandarizadas para LB1 versus P. Compañeros</w:t>
      </w:r>
    </w:p>
    <w:p w:rsidR="00BA5F3B"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se observa en lo</w:t>
      </w:r>
      <w:r w:rsidR="00CD17C0" w:rsidRPr="0046506D">
        <w:rPr>
          <w:rFonts w:eastAsiaTheme="minorHAnsi"/>
          <w:sz w:val="24"/>
          <w:szCs w:val="24"/>
          <w:lang w:eastAsia="en-US"/>
        </w:rPr>
        <w:t xml:space="preserve">s datos reflejados en la Tabla </w:t>
      </w:r>
      <w:r w:rsidR="00F247BC" w:rsidRPr="0046506D">
        <w:rPr>
          <w:rFonts w:eastAsiaTheme="minorHAnsi"/>
          <w:sz w:val="24"/>
          <w:szCs w:val="24"/>
          <w:lang w:eastAsia="en-US"/>
        </w:rPr>
        <w:t>6</w:t>
      </w:r>
      <w:r w:rsidR="00CC1038" w:rsidRPr="0046506D">
        <w:rPr>
          <w:rFonts w:eastAsiaTheme="minorHAnsi"/>
          <w:sz w:val="24"/>
          <w:szCs w:val="24"/>
          <w:lang w:eastAsia="en-US"/>
        </w:rPr>
        <w:t xml:space="preserve">, </w:t>
      </w:r>
      <w:r w:rsidRPr="0046506D">
        <w:rPr>
          <w:rFonts w:eastAsiaTheme="minorHAnsi"/>
          <w:sz w:val="24"/>
          <w:szCs w:val="24"/>
          <w:lang w:eastAsia="en-US"/>
        </w:rPr>
        <w:t xml:space="preserve">del análisis de la magnitud del efecto de las medias estandarizadas de los 4 participantes se puede deducir que no ha habido ningún efecto evidenciable del tratamiento con compañeros respecto a las puntaciones de la línea base (LB1). Por </w:t>
      </w:r>
      <w:r w:rsidR="00F247BC" w:rsidRPr="0046506D">
        <w:rPr>
          <w:rFonts w:eastAsiaTheme="minorHAnsi"/>
          <w:sz w:val="24"/>
          <w:szCs w:val="24"/>
          <w:lang w:eastAsia="en-US"/>
        </w:rPr>
        <w:t xml:space="preserve">lo </w:t>
      </w:r>
      <w:r w:rsidRPr="0046506D">
        <w:rPr>
          <w:rFonts w:eastAsiaTheme="minorHAnsi"/>
          <w:sz w:val="24"/>
          <w:szCs w:val="24"/>
          <w:lang w:eastAsia="en-US"/>
        </w:rPr>
        <w:t>tanto, no se puede señalar que el programa de intervención con compañeros haya tenido los efectos esperados sobre la conducta simbólica de los participantes ya que la magnitud del efecto, tomando en consideración los criterios de valoración de Cohen</w:t>
      </w:r>
      <w:r w:rsidR="00F247BC" w:rsidRPr="0046506D">
        <w:rPr>
          <w:rFonts w:eastAsiaTheme="minorHAnsi"/>
          <w:sz w:val="24"/>
          <w:szCs w:val="24"/>
          <w:lang w:eastAsia="en-US"/>
        </w:rPr>
        <w:t xml:space="preserve"> (1988)</w:t>
      </w:r>
      <w:r w:rsidRPr="0046506D">
        <w:rPr>
          <w:rFonts w:eastAsiaTheme="minorHAnsi"/>
          <w:sz w:val="24"/>
          <w:szCs w:val="24"/>
          <w:lang w:eastAsia="en-US"/>
        </w:rPr>
        <w:t xml:space="preserve"> son muy débiles (</w:t>
      </w:r>
      <w:r w:rsidRPr="0046506D">
        <w:rPr>
          <w:sz w:val="24"/>
          <w:szCs w:val="24"/>
        </w:rPr>
        <w:t>BC-SMD</w:t>
      </w:r>
      <w:r w:rsidR="00A10A06">
        <w:rPr>
          <w:sz w:val="24"/>
          <w:szCs w:val="24"/>
        </w:rPr>
        <w:t xml:space="preserve"> </w:t>
      </w:r>
      <w:r w:rsidRPr="0046506D">
        <w:rPr>
          <w:sz w:val="24"/>
          <w:szCs w:val="24"/>
        </w:rPr>
        <w:t>=</w:t>
      </w:r>
      <w:r w:rsidR="00A10A06">
        <w:rPr>
          <w:sz w:val="24"/>
          <w:szCs w:val="24"/>
        </w:rPr>
        <w:t xml:space="preserve"> </w:t>
      </w:r>
      <w:r w:rsidRPr="0046506D">
        <w:rPr>
          <w:sz w:val="24"/>
          <w:szCs w:val="24"/>
        </w:rPr>
        <w:t>-0.022).</w:t>
      </w:r>
    </w:p>
    <w:p w:rsidR="0046506D" w:rsidRDefault="0046506D" w:rsidP="004E6125">
      <w:pPr>
        <w:pStyle w:val="sdfootnote"/>
        <w:spacing w:before="0" w:beforeAutospacing="0" w:line="480" w:lineRule="auto"/>
        <w:ind w:left="142" w:right="567" w:firstLine="0"/>
        <w:rPr>
          <w:rFonts w:eastAsiaTheme="minorHAnsi"/>
          <w:sz w:val="24"/>
          <w:szCs w:val="24"/>
          <w:lang w:eastAsia="en-US"/>
        </w:rPr>
      </w:pPr>
    </w:p>
    <w:p w:rsidR="00BA5F3B" w:rsidRPr="0046506D" w:rsidRDefault="00CD17C0" w:rsidP="0046506D">
      <w:pPr>
        <w:pStyle w:val="sdfootnote"/>
        <w:spacing w:before="0" w:beforeAutospacing="0" w:line="480" w:lineRule="auto"/>
        <w:ind w:left="0" w:right="140" w:firstLine="0"/>
        <w:rPr>
          <w:rFonts w:eastAsiaTheme="minorHAnsi"/>
          <w:b/>
          <w:sz w:val="24"/>
          <w:szCs w:val="24"/>
          <w:lang w:eastAsia="en-US"/>
        </w:rPr>
      </w:pPr>
      <w:r w:rsidRPr="0046506D">
        <w:rPr>
          <w:rFonts w:eastAsiaTheme="minorHAnsi"/>
          <w:b/>
          <w:sz w:val="24"/>
          <w:szCs w:val="24"/>
          <w:lang w:eastAsia="en-US"/>
        </w:rPr>
        <w:t xml:space="preserve">Tabla </w:t>
      </w:r>
      <w:r w:rsidR="00F247BC" w:rsidRPr="0046506D">
        <w:rPr>
          <w:rFonts w:eastAsiaTheme="minorHAnsi"/>
          <w:b/>
          <w:sz w:val="24"/>
          <w:szCs w:val="24"/>
          <w:lang w:eastAsia="en-US"/>
        </w:rPr>
        <w:t>6</w:t>
      </w:r>
      <w:r w:rsidR="0046506D" w:rsidRPr="0046506D">
        <w:rPr>
          <w:rFonts w:eastAsiaTheme="minorHAnsi"/>
          <w:b/>
          <w:sz w:val="24"/>
          <w:szCs w:val="24"/>
          <w:lang w:eastAsia="en-US"/>
        </w:rPr>
        <w:t xml:space="preserve">. </w:t>
      </w:r>
      <w:r w:rsidR="00BA5F3B" w:rsidRPr="0046506D">
        <w:rPr>
          <w:rFonts w:eastAsiaTheme="minorHAnsi"/>
          <w:b/>
          <w:sz w:val="24"/>
          <w:szCs w:val="24"/>
          <w:lang w:eastAsia="en-US"/>
        </w:rPr>
        <w:t>Diferencias estandarizadas entre LB1 y la intervención con compañeros</w:t>
      </w:r>
    </w:p>
    <w:tbl>
      <w:tblPr>
        <w:tblStyle w:val="Tablaconcuadrcula"/>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3118"/>
      </w:tblGrid>
      <w:tr w:rsidR="00BA5F3B" w:rsidRPr="0046506D" w:rsidTr="003B7004">
        <w:tc>
          <w:tcPr>
            <w:tcW w:w="2518" w:type="dxa"/>
            <w:tcBorders>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BC-SMD</w:t>
            </w:r>
          </w:p>
        </w:tc>
        <w:tc>
          <w:tcPr>
            <w:tcW w:w="2126" w:type="dxa"/>
            <w:tcBorders>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95% Límite Inferior</w:t>
            </w:r>
          </w:p>
        </w:tc>
        <w:tc>
          <w:tcPr>
            <w:tcW w:w="3118" w:type="dxa"/>
            <w:tcBorders>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95% Límite superior</w:t>
            </w:r>
          </w:p>
        </w:tc>
      </w:tr>
      <w:tr w:rsidR="00BA5F3B" w:rsidRPr="0046506D" w:rsidTr="003B7004">
        <w:tc>
          <w:tcPr>
            <w:tcW w:w="2518"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b/>
                <w:bCs/>
                <w:color w:val="333333"/>
                <w:sz w:val="24"/>
                <w:szCs w:val="24"/>
                <w:shd w:val="clear" w:color="auto" w:fill="FFFFFF"/>
              </w:rPr>
            </w:pPr>
            <w:r w:rsidRPr="0046506D">
              <w:rPr>
                <w:color w:val="333333"/>
                <w:sz w:val="24"/>
                <w:szCs w:val="24"/>
                <w:shd w:val="clear" w:color="auto" w:fill="FFFFFF"/>
              </w:rPr>
              <w:t>-0.0226</w:t>
            </w:r>
          </w:p>
        </w:tc>
        <w:tc>
          <w:tcPr>
            <w:tcW w:w="2126" w:type="dxa"/>
            <w:tcBorders>
              <w:top w:val="single" w:sz="4" w:space="0" w:color="auto"/>
              <w:bottom w:val="single" w:sz="4" w:space="0" w:color="auto"/>
            </w:tcBorders>
          </w:tcPr>
          <w:p w:rsidR="00BA5F3B" w:rsidRPr="0046506D" w:rsidRDefault="00BA5F3B"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-0.4449</w:t>
            </w:r>
          </w:p>
        </w:tc>
        <w:tc>
          <w:tcPr>
            <w:tcW w:w="3118" w:type="dxa"/>
            <w:tcBorders>
              <w:top w:val="single" w:sz="4" w:space="0" w:color="auto"/>
              <w:bottom w:val="single" w:sz="4" w:space="0" w:color="auto"/>
            </w:tcBorders>
          </w:tcPr>
          <w:p w:rsidR="00BA5F3B" w:rsidRPr="0046506D" w:rsidRDefault="00BA5F3B"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0.3971</w:t>
            </w:r>
          </w:p>
        </w:tc>
      </w:tr>
    </w:tbl>
    <w:p w:rsidR="00BA5F3B" w:rsidRPr="0046506D" w:rsidRDefault="00BA5F3B" w:rsidP="004E6125">
      <w:pPr>
        <w:pStyle w:val="sdfootnote"/>
        <w:spacing w:before="0" w:beforeAutospacing="0" w:line="480" w:lineRule="auto"/>
        <w:rPr>
          <w:rFonts w:eastAsiaTheme="minorHAnsi"/>
          <w:sz w:val="24"/>
          <w:szCs w:val="24"/>
          <w:lang w:eastAsia="en-US"/>
        </w:rPr>
      </w:pPr>
    </w:p>
    <w:p w:rsidR="00BA5F3B" w:rsidRPr="00DD1106" w:rsidRDefault="00BA5F3B" w:rsidP="004E6125">
      <w:pPr>
        <w:pStyle w:val="sdfootnote"/>
        <w:spacing w:before="0" w:beforeAutospacing="0" w:line="480" w:lineRule="auto"/>
        <w:ind w:left="0" w:firstLine="0"/>
        <w:jc w:val="both"/>
        <w:rPr>
          <w:i/>
          <w:sz w:val="24"/>
          <w:szCs w:val="24"/>
        </w:rPr>
      </w:pPr>
      <w:r w:rsidRPr="00DD1106">
        <w:rPr>
          <w:i/>
          <w:sz w:val="24"/>
          <w:szCs w:val="24"/>
        </w:rPr>
        <w:t>Diferencia de medias estandarizadas para LB2 versus P. Intervención con adultos</w:t>
      </w:r>
    </w:p>
    <w:p w:rsidR="00BA5F3B"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se observa en lo</w:t>
      </w:r>
      <w:r w:rsidR="00CD17C0" w:rsidRPr="0046506D">
        <w:rPr>
          <w:rFonts w:eastAsiaTheme="minorHAnsi"/>
          <w:sz w:val="24"/>
          <w:szCs w:val="24"/>
          <w:lang w:eastAsia="en-US"/>
        </w:rPr>
        <w:t xml:space="preserve">s datos reflejados en la Tabla </w:t>
      </w:r>
      <w:r w:rsidR="00F247BC" w:rsidRPr="0046506D">
        <w:rPr>
          <w:rFonts w:eastAsiaTheme="minorHAnsi"/>
          <w:sz w:val="24"/>
          <w:szCs w:val="24"/>
          <w:lang w:eastAsia="en-US"/>
        </w:rPr>
        <w:t>7</w:t>
      </w:r>
      <w:r w:rsidRPr="0046506D">
        <w:rPr>
          <w:rFonts w:eastAsiaTheme="minorHAnsi"/>
          <w:sz w:val="24"/>
          <w:szCs w:val="24"/>
          <w:lang w:eastAsia="en-US"/>
        </w:rPr>
        <w:t xml:space="preserve">, del análisis de la magnitud del efecto de las medias estandarizadas de los 4 participantes se puede deducir que </w:t>
      </w:r>
      <w:r w:rsidR="00F247BC" w:rsidRPr="0046506D">
        <w:rPr>
          <w:rFonts w:eastAsiaTheme="minorHAnsi"/>
          <w:sz w:val="24"/>
          <w:szCs w:val="24"/>
          <w:lang w:eastAsia="en-US"/>
        </w:rPr>
        <w:t xml:space="preserve">no </w:t>
      </w:r>
      <w:r w:rsidRPr="0046506D">
        <w:rPr>
          <w:rFonts w:eastAsiaTheme="minorHAnsi"/>
          <w:sz w:val="24"/>
          <w:szCs w:val="24"/>
          <w:lang w:eastAsia="en-US"/>
        </w:rPr>
        <w:t>ha habido ningún efecto evidenciable del tratamiento con adultos respecto a las puntaciones de la línea base (LB2). Por</w:t>
      </w:r>
      <w:r w:rsidR="00F247BC" w:rsidRPr="0046506D">
        <w:rPr>
          <w:rFonts w:eastAsiaTheme="minorHAnsi"/>
          <w:sz w:val="24"/>
          <w:szCs w:val="24"/>
          <w:lang w:eastAsia="en-US"/>
        </w:rPr>
        <w:t xml:space="preserve"> lo</w:t>
      </w:r>
      <w:r w:rsidRPr="0046506D">
        <w:rPr>
          <w:rFonts w:eastAsiaTheme="minorHAnsi"/>
          <w:sz w:val="24"/>
          <w:szCs w:val="24"/>
          <w:lang w:eastAsia="en-US"/>
        </w:rPr>
        <w:t xml:space="preserve"> tanto, se puede señalar que el programa de intervención </w:t>
      </w:r>
      <w:r w:rsidRPr="0046506D">
        <w:rPr>
          <w:rFonts w:eastAsiaTheme="minorHAnsi"/>
          <w:sz w:val="24"/>
          <w:szCs w:val="24"/>
          <w:lang w:eastAsia="en-US"/>
        </w:rPr>
        <w:lastRenderedPageBreak/>
        <w:t>mediado con adultos ha tenido los efectos esperados sobre la conducta simbólic</w:t>
      </w:r>
      <w:r w:rsidR="00F247BC" w:rsidRPr="0046506D">
        <w:rPr>
          <w:rFonts w:eastAsiaTheme="minorHAnsi"/>
          <w:sz w:val="24"/>
          <w:szCs w:val="24"/>
          <w:lang w:eastAsia="en-US"/>
        </w:rPr>
        <w:t>a de los participantes ya que el</w:t>
      </w:r>
      <w:r w:rsidRPr="0046506D">
        <w:rPr>
          <w:rFonts w:eastAsiaTheme="minorHAnsi"/>
          <w:sz w:val="24"/>
          <w:szCs w:val="24"/>
          <w:lang w:eastAsia="en-US"/>
        </w:rPr>
        <w:t xml:space="preserve"> efecto</w:t>
      </w:r>
      <w:r w:rsidR="00F247BC" w:rsidRPr="0046506D">
        <w:rPr>
          <w:rFonts w:eastAsiaTheme="minorHAnsi"/>
          <w:sz w:val="24"/>
          <w:szCs w:val="24"/>
          <w:lang w:eastAsia="en-US"/>
        </w:rPr>
        <w:t xml:space="preserve"> de la intervención es de magnitud media </w:t>
      </w:r>
      <w:r w:rsidRPr="0046506D">
        <w:rPr>
          <w:rFonts w:eastAsiaTheme="minorHAnsi"/>
          <w:sz w:val="24"/>
          <w:szCs w:val="24"/>
          <w:lang w:eastAsia="en-US"/>
        </w:rPr>
        <w:t>(</w:t>
      </w:r>
      <w:r w:rsidRPr="0046506D">
        <w:rPr>
          <w:sz w:val="24"/>
          <w:szCs w:val="24"/>
        </w:rPr>
        <w:t>BC-SMD=-0.022).</w:t>
      </w:r>
    </w:p>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BA5F3B" w:rsidRPr="0046506D" w:rsidRDefault="00CD17C0" w:rsidP="0046506D">
      <w:pPr>
        <w:pStyle w:val="sdfootnote"/>
        <w:spacing w:before="0" w:beforeAutospacing="0" w:line="480" w:lineRule="auto"/>
        <w:ind w:left="142" w:right="567" w:firstLine="0"/>
        <w:rPr>
          <w:rFonts w:eastAsiaTheme="minorHAnsi"/>
          <w:b/>
          <w:sz w:val="24"/>
          <w:szCs w:val="24"/>
          <w:lang w:eastAsia="en-US"/>
        </w:rPr>
      </w:pPr>
      <w:r w:rsidRPr="0046506D">
        <w:rPr>
          <w:rFonts w:eastAsiaTheme="minorHAnsi"/>
          <w:b/>
          <w:sz w:val="24"/>
          <w:szCs w:val="24"/>
          <w:lang w:eastAsia="en-US"/>
        </w:rPr>
        <w:t xml:space="preserve">Tabla </w:t>
      </w:r>
      <w:r w:rsidR="00F247BC" w:rsidRPr="0046506D">
        <w:rPr>
          <w:rFonts w:eastAsiaTheme="minorHAnsi"/>
          <w:b/>
          <w:sz w:val="24"/>
          <w:szCs w:val="24"/>
          <w:lang w:eastAsia="en-US"/>
        </w:rPr>
        <w:t>7</w:t>
      </w:r>
      <w:r w:rsidR="0046506D" w:rsidRPr="0046506D">
        <w:rPr>
          <w:rFonts w:eastAsiaTheme="minorHAnsi"/>
          <w:b/>
          <w:sz w:val="24"/>
          <w:szCs w:val="24"/>
          <w:lang w:eastAsia="en-US"/>
        </w:rPr>
        <w:t xml:space="preserve">. </w:t>
      </w:r>
      <w:r w:rsidR="00BA5F3B" w:rsidRPr="0046506D">
        <w:rPr>
          <w:rFonts w:eastAsiaTheme="minorHAnsi"/>
          <w:b/>
          <w:sz w:val="24"/>
          <w:szCs w:val="24"/>
          <w:lang w:eastAsia="en-US"/>
        </w:rPr>
        <w:t>Diferencias estandarizadas entre LB2 y la intervención con adultos</w:t>
      </w:r>
    </w:p>
    <w:tbl>
      <w:tblPr>
        <w:tblStyle w:val="Tablaconcuadrcula"/>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3118"/>
      </w:tblGrid>
      <w:tr w:rsidR="00BA5F3B" w:rsidRPr="0046506D" w:rsidTr="003B7004">
        <w:tc>
          <w:tcPr>
            <w:tcW w:w="2518" w:type="dxa"/>
            <w:tcBorders>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BC-SMD</w:t>
            </w:r>
          </w:p>
        </w:tc>
        <w:tc>
          <w:tcPr>
            <w:tcW w:w="2126" w:type="dxa"/>
            <w:tcBorders>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95% Límite Inferior</w:t>
            </w:r>
          </w:p>
        </w:tc>
        <w:tc>
          <w:tcPr>
            <w:tcW w:w="3118" w:type="dxa"/>
            <w:tcBorders>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95% Límite superior</w:t>
            </w:r>
          </w:p>
        </w:tc>
      </w:tr>
      <w:tr w:rsidR="00BA5F3B" w:rsidRPr="0046506D" w:rsidTr="003B7004">
        <w:tc>
          <w:tcPr>
            <w:tcW w:w="2518"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b/>
                <w:bCs/>
                <w:color w:val="333333"/>
                <w:sz w:val="24"/>
                <w:szCs w:val="24"/>
                <w:shd w:val="clear" w:color="auto" w:fill="FFFFFF"/>
              </w:rPr>
            </w:pPr>
            <w:r w:rsidRPr="0046506D">
              <w:rPr>
                <w:color w:val="333333"/>
                <w:sz w:val="24"/>
                <w:szCs w:val="24"/>
                <w:shd w:val="clear" w:color="auto" w:fill="FFFFFF"/>
              </w:rPr>
              <w:t>0.6209</w:t>
            </w:r>
          </w:p>
        </w:tc>
        <w:tc>
          <w:tcPr>
            <w:tcW w:w="2126" w:type="dxa"/>
            <w:tcBorders>
              <w:top w:val="single" w:sz="4" w:space="0" w:color="auto"/>
              <w:bottom w:val="single" w:sz="4" w:space="0" w:color="auto"/>
            </w:tcBorders>
          </w:tcPr>
          <w:p w:rsidR="00BA5F3B" w:rsidRPr="0046506D" w:rsidRDefault="00BA5F3B"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0.0811</w:t>
            </w:r>
          </w:p>
        </w:tc>
        <w:tc>
          <w:tcPr>
            <w:tcW w:w="3118" w:type="dxa"/>
            <w:tcBorders>
              <w:top w:val="single" w:sz="4" w:space="0" w:color="auto"/>
              <w:bottom w:val="single" w:sz="4" w:space="0" w:color="auto"/>
            </w:tcBorders>
          </w:tcPr>
          <w:p w:rsidR="00BA5F3B" w:rsidRPr="0046506D" w:rsidRDefault="00BA5F3B"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1.3670</w:t>
            </w:r>
          </w:p>
        </w:tc>
      </w:tr>
    </w:tbl>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80290A" w:rsidRPr="00DD1106" w:rsidRDefault="0080290A" w:rsidP="00DD1106">
      <w:pPr>
        <w:pStyle w:val="sdfootnote"/>
        <w:tabs>
          <w:tab w:val="left" w:pos="-284"/>
        </w:tabs>
        <w:spacing w:before="0" w:beforeAutospacing="0" w:line="480" w:lineRule="auto"/>
        <w:ind w:left="0" w:firstLine="0"/>
        <w:jc w:val="center"/>
        <w:rPr>
          <w:rFonts w:eastAsiaTheme="minorHAnsi"/>
          <w:i/>
          <w:sz w:val="24"/>
          <w:szCs w:val="24"/>
          <w:lang w:eastAsia="en-US"/>
        </w:rPr>
      </w:pPr>
      <w:r w:rsidRPr="00DD1106">
        <w:rPr>
          <w:rFonts w:eastAsiaTheme="minorHAnsi"/>
          <w:i/>
          <w:sz w:val="24"/>
          <w:szCs w:val="24"/>
          <w:lang w:eastAsia="en-US"/>
        </w:rPr>
        <w:t>Resultados de cad</w:t>
      </w:r>
      <w:r w:rsidR="00F247BC" w:rsidRPr="00DD1106">
        <w:rPr>
          <w:rFonts w:eastAsiaTheme="minorHAnsi"/>
          <w:i/>
          <w:sz w:val="24"/>
          <w:szCs w:val="24"/>
          <w:lang w:eastAsia="en-US"/>
        </w:rPr>
        <w:t>a uno de los participantes en el juego social</w:t>
      </w:r>
    </w:p>
    <w:p w:rsidR="0080290A" w:rsidRPr="00DD1106" w:rsidRDefault="004E6125" w:rsidP="004E6125">
      <w:pPr>
        <w:pStyle w:val="sdfootnote"/>
        <w:spacing w:before="0" w:beforeAutospacing="0" w:line="480" w:lineRule="auto"/>
        <w:ind w:left="0" w:firstLine="0"/>
        <w:rPr>
          <w:rFonts w:eastAsiaTheme="minorHAnsi"/>
          <w:i/>
          <w:sz w:val="24"/>
          <w:szCs w:val="24"/>
          <w:lang w:eastAsia="en-US"/>
        </w:rPr>
      </w:pPr>
      <w:r w:rsidRPr="00DD1106">
        <w:rPr>
          <w:rFonts w:eastAsiaTheme="minorHAnsi"/>
          <w:i/>
          <w:sz w:val="24"/>
          <w:szCs w:val="24"/>
          <w:lang w:eastAsia="en-US"/>
        </w:rPr>
        <w:t>Sujeto</w:t>
      </w:r>
      <w:r w:rsidR="0080290A" w:rsidRPr="00DD1106">
        <w:rPr>
          <w:rFonts w:eastAsiaTheme="minorHAnsi"/>
          <w:i/>
          <w:sz w:val="24"/>
          <w:szCs w:val="24"/>
          <w:lang w:eastAsia="en-US"/>
        </w:rPr>
        <w:t xml:space="preserve"> A </w:t>
      </w:r>
    </w:p>
    <w:p w:rsidR="00BA5F3B" w:rsidRPr="0046506D" w:rsidRDefault="00AA35D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puede verse en la Figura 5</w:t>
      </w:r>
      <w:r w:rsidR="00BA5F3B" w:rsidRPr="0046506D">
        <w:rPr>
          <w:rFonts w:eastAsiaTheme="minorHAnsi"/>
          <w:sz w:val="24"/>
          <w:szCs w:val="24"/>
          <w:lang w:eastAsia="en-US"/>
        </w:rPr>
        <w:t>, el análisis visual inicial del Sujeto A permite observar que las puntuaciones de las distintas fases de línea base se mantiene</w:t>
      </w:r>
      <w:r w:rsidR="009D4D44" w:rsidRPr="0046506D">
        <w:rPr>
          <w:rFonts w:eastAsiaTheme="minorHAnsi"/>
          <w:sz w:val="24"/>
          <w:szCs w:val="24"/>
          <w:lang w:eastAsia="en-US"/>
        </w:rPr>
        <w:t>n</w:t>
      </w:r>
      <w:r w:rsidR="00BA5F3B" w:rsidRPr="0046506D">
        <w:rPr>
          <w:rFonts w:eastAsiaTheme="minorHAnsi"/>
          <w:sz w:val="24"/>
          <w:szCs w:val="24"/>
          <w:lang w:eastAsia="en-US"/>
        </w:rPr>
        <w:t xml:space="preserve"> en rangos similares (LB1, LN2 y LB3)</w:t>
      </w:r>
      <w:r w:rsidR="009D4D44" w:rsidRPr="0046506D">
        <w:rPr>
          <w:rFonts w:eastAsiaTheme="minorHAnsi"/>
          <w:sz w:val="24"/>
          <w:szCs w:val="24"/>
          <w:lang w:eastAsia="en-US"/>
        </w:rPr>
        <w:t>. P</w:t>
      </w:r>
      <w:r w:rsidR="00BA5F3B" w:rsidRPr="0046506D">
        <w:rPr>
          <w:rFonts w:eastAsiaTheme="minorHAnsi"/>
          <w:sz w:val="24"/>
          <w:szCs w:val="24"/>
          <w:lang w:eastAsia="en-US"/>
        </w:rPr>
        <w:t>or lo tanto</w:t>
      </w:r>
      <w:r w:rsidR="009D4D44" w:rsidRPr="0046506D">
        <w:rPr>
          <w:rFonts w:eastAsiaTheme="minorHAnsi"/>
          <w:sz w:val="24"/>
          <w:szCs w:val="24"/>
          <w:lang w:eastAsia="en-US"/>
        </w:rPr>
        <w:t>,</w:t>
      </w:r>
      <w:r w:rsidR="00BA5F3B" w:rsidRPr="0046506D">
        <w:rPr>
          <w:rFonts w:eastAsiaTheme="minorHAnsi"/>
          <w:sz w:val="24"/>
          <w:szCs w:val="24"/>
          <w:lang w:eastAsia="en-US"/>
        </w:rPr>
        <w:t xml:space="preserve"> el tipo de juego en ausencia de intervención se mantiene estable.</w:t>
      </w:r>
    </w:p>
    <w:p w:rsidR="00BA5F3B" w:rsidRDefault="008033DC"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Visua</w:t>
      </w:r>
      <w:r w:rsidR="004010DB">
        <w:rPr>
          <w:rFonts w:eastAsiaTheme="minorHAnsi"/>
          <w:sz w:val="24"/>
          <w:szCs w:val="24"/>
          <w:lang w:eastAsia="en-US"/>
        </w:rPr>
        <w:t>l</w:t>
      </w:r>
      <w:r w:rsidRPr="0046506D">
        <w:rPr>
          <w:rFonts w:eastAsiaTheme="minorHAnsi"/>
          <w:sz w:val="24"/>
          <w:szCs w:val="24"/>
          <w:lang w:eastAsia="en-US"/>
        </w:rPr>
        <w:t>mente</w:t>
      </w:r>
      <w:r w:rsidR="00BA5F3B" w:rsidRPr="0046506D">
        <w:rPr>
          <w:rFonts w:eastAsiaTheme="minorHAnsi"/>
          <w:sz w:val="24"/>
          <w:szCs w:val="24"/>
          <w:lang w:eastAsia="en-US"/>
        </w:rPr>
        <w:t xml:space="preserve"> se puede señalar que tanto el programa de intervención mediado por compañeros como (LB1 vs P. Compañeros) como el programa de intervención mediado por adultos (LB2 vs Intervención con adultos) parecen ejercer un efecto sobre la conducta de juego de este sujeto, siendo esta influencia mayor a favor del programa mediado por adultos. El cambio producido entre las fases no es abrupto pero las líneas medias son claramente diferenciables.</w:t>
      </w:r>
    </w:p>
    <w:p w:rsidR="004010DB" w:rsidRDefault="004010DB" w:rsidP="004E6125">
      <w:pPr>
        <w:pStyle w:val="sdfootnote"/>
        <w:spacing w:before="0" w:beforeAutospacing="0" w:line="480" w:lineRule="auto"/>
        <w:ind w:left="0" w:firstLine="0"/>
        <w:jc w:val="both"/>
        <w:rPr>
          <w:rFonts w:eastAsiaTheme="minorHAnsi"/>
          <w:sz w:val="24"/>
          <w:szCs w:val="24"/>
          <w:lang w:eastAsia="en-US"/>
        </w:rPr>
      </w:pPr>
    </w:p>
    <w:p w:rsidR="004010DB" w:rsidRPr="004010DB" w:rsidRDefault="004010DB" w:rsidP="004010DB">
      <w:pPr>
        <w:pStyle w:val="sdfootnote"/>
        <w:tabs>
          <w:tab w:val="left" w:pos="4878"/>
        </w:tabs>
        <w:spacing w:before="0" w:beforeAutospacing="0" w:line="480" w:lineRule="auto"/>
        <w:ind w:left="0" w:firstLine="0"/>
        <w:rPr>
          <w:rFonts w:eastAsiaTheme="minorHAnsi"/>
          <w:b/>
          <w:sz w:val="24"/>
          <w:szCs w:val="24"/>
          <w:lang w:eastAsia="en-US"/>
        </w:rPr>
      </w:pPr>
      <w:r w:rsidRPr="004010DB">
        <w:rPr>
          <w:rFonts w:eastAsiaTheme="minorHAnsi"/>
          <w:b/>
          <w:sz w:val="24"/>
          <w:szCs w:val="24"/>
          <w:lang w:eastAsia="en-US"/>
        </w:rPr>
        <w:t>Figura 5. Sujeto A</w:t>
      </w:r>
    </w:p>
    <w:p w:rsidR="00BA5F3B" w:rsidRDefault="00BA5F3B" w:rsidP="004E6125">
      <w:pPr>
        <w:pStyle w:val="sdfootnote"/>
        <w:tabs>
          <w:tab w:val="left" w:pos="4878"/>
        </w:tabs>
        <w:spacing w:before="0" w:beforeAutospacing="0" w:line="480" w:lineRule="auto"/>
        <w:ind w:left="0" w:firstLine="0"/>
        <w:rPr>
          <w:rFonts w:eastAsiaTheme="minorHAnsi"/>
          <w:sz w:val="24"/>
          <w:szCs w:val="24"/>
          <w:lang w:eastAsia="en-US"/>
        </w:rPr>
      </w:pPr>
      <w:r w:rsidRPr="0046506D">
        <w:rPr>
          <w:rFonts w:eastAsiaTheme="minorHAnsi"/>
          <w:noProof/>
          <w:sz w:val="24"/>
          <w:szCs w:val="24"/>
        </w:rPr>
        <w:lastRenderedPageBreak/>
        <w:drawing>
          <wp:inline distT="0" distB="0" distL="0" distR="0" wp14:anchorId="7FA99109" wp14:editId="272E0427">
            <wp:extent cx="5362575" cy="2190750"/>
            <wp:effectExtent l="19050" t="19050" r="285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265" cy="2191849"/>
                    </a:xfrm>
                    <a:prstGeom prst="rect">
                      <a:avLst/>
                    </a:prstGeom>
                    <a:noFill/>
                    <a:ln>
                      <a:solidFill>
                        <a:schemeClr val="tx1"/>
                      </a:solidFill>
                    </a:ln>
                    <a:effectLst/>
                  </pic:spPr>
                </pic:pic>
              </a:graphicData>
            </a:graphic>
          </wp:inline>
        </w:drawing>
      </w:r>
    </w:p>
    <w:p w:rsidR="004010DB" w:rsidRPr="0046506D" w:rsidRDefault="004010DB" w:rsidP="004E6125">
      <w:pPr>
        <w:pStyle w:val="sdfootnote"/>
        <w:tabs>
          <w:tab w:val="left" w:pos="4878"/>
        </w:tabs>
        <w:spacing w:before="0" w:beforeAutospacing="0" w:line="480" w:lineRule="auto"/>
        <w:ind w:left="0" w:firstLine="0"/>
        <w:rPr>
          <w:rFonts w:eastAsiaTheme="minorHAnsi"/>
          <w:sz w:val="24"/>
          <w:szCs w:val="24"/>
          <w:lang w:eastAsia="en-US"/>
        </w:rPr>
      </w:pPr>
    </w:p>
    <w:p w:rsidR="00BA5F3B" w:rsidRPr="0046506D" w:rsidRDefault="00CD17C0" w:rsidP="004E6125">
      <w:pPr>
        <w:pStyle w:val="sdfootnote"/>
        <w:spacing w:before="0" w:beforeAutospacing="0" w:line="480" w:lineRule="auto"/>
        <w:ind w:left="0" w:firstLine="0"/>
        <w:jc w:val="both"/>
        <w:rPr>
          <w:sz w:val="24"/>
          <w:szCs w:val="24"/>
        </w:rPr>
      </w:pPr>
      <w:r w:rsidRPr="0046506D">
        <w:rPr>
          <w:rFonts w:eastAsiaTheme="minorHAnsi"/>
          <w:sz w:val="24"/>
          <w:szCs w:val="24"/>
          <w:lang w:eastAsia="en-US"/>
        </w:rPr>
        <w:t xml:space="preserve">Como se observa en la Tabla </w:t>
      </w:r>
      <w:r w:rsidR="008033DC" w:rsidRPr="0046506D">
        <w:rPr>
          <w:rFonts w:eastAsiaTheme="minorHAnsi"/>
          <w:sz w:val="24"/>
          <w:szCs w:val="24"/>
          <w:lang w:eastAsia="en-US"/>
        </w:rPr>
        <w:t>8</w:t>
      </w:r>
      <w:r w:rsidR="00BA5F3B" w:rsidRPr="0046506D">
        <w:rPr>
          <w:rFonts w:eastAsiaTheme="minorHAnsi"/>
          <w:sz w:val="24"/>
          <w:szCs w:val="24"/>
          <w:lang w:eastAsia="en-US"/>
        </w:rPr>
        <w:t xml:space="preserve">, ambos tratamientos han surtido efecto de forma evidenciable, siendo de mayor magnitud de efecto la intervención con adultos. Las puntuaciones reflejan un porcentaje de no solapamiento de 80% y una </w:t>
      </w:r>
      <w:r w:rsidR="00BA5F3B" w:rsidRPr="0046506D">
        <w:rPr>
          <w:rFonts w:eastAsiaTheme="minorHAnsi"/>
          <w:i/>
          <w:sz w:val="24"/>
          <w:szCs w:val="24"/>
          <w:lang w:eastAsia="en-US"/>
        </w:rPr>
        <w:t>d</w:t>
      </w:r>
      <w:r w:rsidR="00BA5F3B" w:rsidRPr="0046506D">
        <w:rPr>
          <w:rFonts w:eastAsiaTheme="minorHAnsi"/>
          <w:sz w:val="24"/>
          <w:szCs w:val="24"/>
          <w:lang w:eastAsia="en-US"/>
        </w:rPr>
        <w:t xml:space="preserve"> de Cohen de 1.14 entre LB2 el programa de intervenc</w:t>
      </w:r>
      <w:r w:rsidR="008033DC" w:rsidRPr="0046506D">
        <w:rPr>
          <w:rFonts w:eastAsiaTheme="minorHAnsi"/>
          <w:sz w:val="24"/>
          <w:szCs w:val="24"/>
          <w:lang w:eastAsia="en-US"/>
        </w:rPr>
        <w:t xml:space="preserve">ión, lo cual supone </w:t>
      </w:r>
      <w:r w:rsidR="00BA5F3B" w:rsidRPr="0046506D">
        <w:rPr>
          <w:sz w:val="24"/>
          <w:szCs w:val="24"/>
        </w:rPr>
        <w:t>un efecto medio del programa de intervención mediado por adultos sobre la conducta de juego. El programa de intervención con ayuda de los compañeros ha resultado también tener efectos positivos sobre la conducta social del juego</w:t>
      </w:r>
      <w:r w:rsidR="00E359C6" w:rsidRPr="0046506D">
        <w:rPr>
          <w:sz w:val="24"/>
          <w:szCs w:val="24"/>
        </w:rPr>
        <w:t>,</w:t>
      </w:r>
      <w:r w:rsidR="00BA5F3B" w:rsidRPr="0046506D">
        <w:rPr>
          <w:sz w:val="24"/>
          <w:szCs w:val="24"/>
        </w:rPr>
        <w:t xml:space="preserve"> pero su magnitud de efecto ha resultado ser débil en este sujeto </w:t>
      </w:r>
      <w:r w:rsidR="00BA5F3B" w:rsidRPr="0046506D">
        <w:rPr>
          <w:rFonts w:eastAsiaTheme="minorHAnsi"/>
          <w:sz w:val="24"/>
          <w:szCs w:val="24"/>
          <w:lang w:eastAsia="en-US"/>
        </w:rPr>
        <w:t>(NAP</w:t>
      </w:r>
      <w:r w:rsidR="008033DC" w:rsidRPr="0046506D">
        <w:rPr>
          <w:rFonts w:eastAsiaTheme="minorHAnsi"/>
          <w:sz w:val="24"/>
          <w:szCs w:val="24"/>
          <w:lang w:eastAsia="en-US"/>
        </w:rPr>
        <w:t xml:space="preserve"> </w:t>
      </w:r>
      <w:r w:rsidR="00BA5F3B" w:rsidRPr="0046506D">
        <w:rPr>
          <w:rFonts w:eastAsiaTheme="minorHAnsi"/>
          <w:sz w:val="24"/>
          <w:szCs w:val="24"/>
          <w:lang w:eastAsia="en-US"/>
        </w:rPr>
        <w:t>=</w:t>
      </w:r>
      <w:r w:rsidR="008033DC" w:rsidRPr="0046506D">
        <w:rPr>
          <w:rFonts w:eastAsiaTheme="minorHAnsi"/>
          <w:sz w:val="24"/>
          <w:szCs w:val="24"/>
          <w:lang w:eastAsia="en-US"/>
        </w:rPr>
        <w:t xml:space="preserve"> </w:t>
      </w:r>
      <w:r w:rsidR="00BA5F3B" w:rsidRPr="0046506D">
        <w:rPr>
          <w:rFonts w:eastAsiaTheme="minorHAnsi"/>
          <w:sz w:val="24"/>
          <w:szCs w:val="24"/>
          <w:lang w:eastAsia="en-US"/>
        </w:rPr>
        <w:t xml:space="preserve">70%; </w:t>
      </w:r>
      <w:r w:rsidR="00BA5F3B" w:rsidRPr="0046506D">
        <w:rPr>
          <w:rFonts w:eastAsiaTheme="minorHAnsi"/>
          <w:i/>
          <w:sz w:val="24"/>
          <w:szCs w:val="24"/>
          <w:lang w:eastAsia="en-US"/>
        </w:rPr>
        <w:t>d</w:t>
      </w:r>
      <w:r w:rsidR="008033DC" w:rsidRPr="0046506D">
        <w:rPr>
          <w:rFonts w:eastAsiaTheme="minorHAnsi"/>
          <w:i/>
          <w:sz w:val="24"/>
          <w:szCs w:val="24"/>
          <w:lang w:eastAsia="en-US"/>
        </w:rPr>
        <w:t xml:space="preserve"> </w:t>
      </w:r>
      <w:r w:rsidR="00BA5F3B" w:rsidRPr="0046506D">
        <w:rPr>
          <w:rFonts w:eastAsiaTheme="minorHAnsi"/>
          <w:sz w:val="24"/>
          <w:szCs w:val="24"/>
          <w:lang w:eastAsia="en-US"/>
        </w:rPr>
        <w:t>= 0.69).</w:t>
      </w:r>
    </w:p>
    <w:p w:rsidR="0080290A"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sz w:val="24"/>
          <w:szCs w:val="24"/>
        </w:rPr>
        <w:t>Traduciendo las puntuaciones medias obtenidas en cada una de las fases respecto a la conducta de juego, podríamos decir que cuando este sujeto se encuentra en el patio de recreo y no tiene ayuda para realizar actividades lúdicas y de interacción, generalmente no se implica en los juegos manteniéndose generalmente solo</w:t>
      </w:r>
      <w:r w:rsidR="008033DC" w:rsidRPr="0046506D">
        <w:rPr>
          <w:sz w:val="24"/>
          <w:szCs w:val="24"/>
        </w:rPr>
        <w:t>. T</w:t>
      </w:r>
      <w:r w:rsidRPr="0046506D">
        <w:rPr>
          <w:sz w:val="24"/>
          <w:szCs w:val="24"/>
        </w:rPr>
        <w:t>ambién se observa que su conducta de juego mejora cuando la ayuda es mediada por compañeros, pero mejora de forma más sustancial cuando la ayuda es mediada por adultos.</w:t>
      </w:r>
    </w:p>
    <w:p w:rsidR="004010DB" w:rsidRDefault="004010DB" w:rsidP="004010DB">
      <w:pPr>
        <w:pStyle w:val="sdfootnote"/>
        <w:spacing w:before="0" w:beforeAutospacing="0" w:line="480" w:lineRule="auto"/>
        <w:ind w:left="142" w:firstLine="0"/>
        <w:rPr>
          <w:rFonts w:eastAsiaTheme="minorHAnsi"/>
          <w:sz w:val="24"/>
          <w:szCs w:val="24"/>
          <w:lang w:eastAsia="en-US"/>
        </w:rPr>
      </w:pPr>
    </w:p>
    <w:p w:rsidR="00BA5F3B" w:rsidRPr="004010DB" w:rsidRDefault="00CD17C0" w:rsidP="004010DB">
      <w:pPr>
        <w:pStyle w:val="sdfootnote"/>
        <w:spacing w:before="0" w:beforeAutospacing="0" w:line="480" w:lineRule="auto"/>
        <w:ind w:left="142" w:firstLine="0"/>
        <w:rPr>
          <w:rFonts w:eastAsiaTheme="minorHAnsi"/>
          <w:b/>
          <w:sz w:val="24"/>
          <w:szCs w:val="24"/>
          <w:lang w:eastAsia="en-US"/>
        </w:rPr>
      </w:pPr>
      <w:r w:rsidRPr="004010DB">
        <w:rPr>
          <w:rFonts w:eastAsiaTheme="minorHAnsi"/>
          <w:b/>
          <w:sz w:val="24"/>
          <w:szCs w:val="24"/>
          <w:lang w:eastAsia="en-US"/>
        </w:rPr>
        <w:t xml:space="preserve">Tabla </w:t>
      </w:r>
      <w:r w:rsidR="008033DC" w:rsidRPr="004010DB">
        <w:rPr>
          <w:rFonts w:eastAsiaTheme="minorHAnsi"/>
          <w:b/>
          <w:sz w:val="24"/>
          <w:szCs w:val="24"/>
          <w:lang w:eastAsia="en-US"/>
        </w:rPr>
        <w:t>8</w:t>
      </w:r>
      <w:r w:rsidR="004010DB" w:rsidRPr="004010DB">
        <w:rPr>
          <w:rFonts w:eastAsiaTheme="minorHAnsi"/>
          <w:b/>
          <w:sz w:val="24"/>
          <w:szCs w:val="24"/>
          <w:lang w:eastAsia="en-US"/>
        </w:rPr>
        <w:t xml:space="preserve">. </w:t>
      </w:r>
      <w:r w:rsidR="00BA5F3B" w:rsidRPr="004010DB">
        <w:rPr>
          <w:rFonts w:eastAsiaTheme="minorHAnsi"/>
          <w:b/>
          <w:sz w:val="24"/>
          <w:szCs w:val="24"/>
          <w:lang w:eastAsia="en-US"/>
        </w:rPr>
        <w:t>Estadísticos descriptivos y de contraste entre las fases del sujeto 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lastRenderedPageBreak/>
              <w:t>LB1</w:t>
            </w:r>
          </w:p>
        </w:tc>
        <w:tc>
          <w:tcPr>
            <w:tcW w:w="122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18,4</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A10A06" w:rsidRDefault="00BA5F3B" w:rsidP="004E6125">
            <w:pPr>
              <w:pStyle w:val="sdfootnote"/>
              <w:spacing w:before="0" w:beforeAutospacing="0" w:line="480" w:lineRule="auto"/>
              <w:ind w:left="0" w:firstLine="0"/>
              <w:rPr>
                <w:rFonts w:eastAsiaTheme="minorHAnsi"/>
                <w:b/>
                <w:sz w:val="24"/>
                <w:szCs w:val="24"/>
                <w:lang w:eastAsia="en-US"/>
              </w:rPr>
            </w:pPr>
            <w:r w:rsidRPr="00A10A06">
              <w:rPr>
                <w:rFonts w:eastAsiaTheme="minorHAnsi"/>
                <w:b/>
                <w:sz w:val="24"/>
                <w:szCs w:val="24"/>
                <w:lang w:eastAsia="en-US"/>
              </w:rPr>
              <w:t>P. compañeros</w:t>
            </w:r>
          </w:p>
        </w:tc>
        <w:tc>
          <w:tcPr>
            <w:tcW w:w="1229" w:type="dxa"/>
          </w:tcPr>
          <w:p w:rsidR="00BA5F3B" w:rsidRPr="00A10A06" w:rsidRDefault="00A10A06" w:rsidP="004E6125">
            <w:pPr>
              <w:pStyle w:val="sdfootnote"/>
              <w:spacing w:before="0" w:beforeAutospacing="0" w:line="480" w:lineRule="auto"/>
              <w:ind w:left="0" w:firstLine="0"/>
              <w:rPr>
                <w:rFonts w:eastAsiaTheme="minorHAnsi"/>
                <w:sz w:val="24"/>
                <w:szCs w:val="24"/>
                <w:lang w:eastAsia="en-US"/>
              </w:rPr>
            </w:pPr>
            <w:r w:rsidRPr="00A10A06">
              <w:rPr>
                <w:rFonts w:eastAsiaTheme="minorHAnsi"/>
                <w:sz w:val="24"/>
                <w:szCs w:val="24"/>
                <w:lang w:eastAsia="en-US"/>
              </w:rPr>
              <w:t>23.</w:t>
            </w:r>
            <w:r w:rsidR="00BA5F3B" w:rsidRPr="00A10A06">
              <w:rPr>
                <w:rFonts w:eastAsiaTheme="minorHAnsi"/>
                <w:sz w:val="24"/>
                <w:szCs w:val="24"/>
                <w:lang w:eastAsia="en-US"/>
              </w:rPr>
              <w:t>6</w:t>
            </w:r>
          </w:p>
        </w:tc>
        <w:tc>
          <w:tcPr>
            <w:tcW w:w="1276" w:type="dxa"/>
          </w:tcPr>
          <w:p w:rsidR="00BA5F3B" w:rsidRPr="00A10A06" w:rsidRDefault="00BA5F3B" w:rsidP="004E6125">
            <w:pPr>
              <w:spacing w:line="480" w:lineRule="auto"/>
              <w:rPr>
                <w:rFonts w:ascii="Times New Roman" w:hAnsi="Times New Roman" w:cs="Times New Roman"/>
                <w:sz w:val="24"/>
                <w:szCs w:val="24"/>
              </w:rPr>
            </w:pPr>
            <w:r w:rsidRPr="00A10A06">
              <w:rPr>
                <w:rFonts w:ascii="Times New Roman" w:hAnsi="Times New Roman" w:cs="Times New Roman"/>
                <w:sz w:val="24"/>
                <w:szCs w:val="24"/>
              </w:rPr>
              <w:t>70</w:t>
            </w:r>
          </w:p>
        </w:tc>
        <w:tc>
          <w:tcPr>
            <w:tcW w:w="1264" w:type="dxa"/>
            <w:vAlign w:val="bottom"/>
          </w:tcPr>
          <w:p w:rsidR="00BA5F3B" w:rsidRPr="00A10A06" w:rsidRDefault="00BA5F3B" w:rsidP="004E6125">
            <w:pPr>
              <w:spacing w:line="480" w:lineRule="auto"/>
              <w:jc w:val="center"/>
              <w:rPr>
                <w:rFonts w:ascii="Times New Roman" w:hAnsi="Times New Roman" w:cs="Times New Roman"/>
                <w:sz w:val="24"/>
                <w:szCs w:val="24"/>
              </w:rPr>
            </w:pPr>
            <w:r w:rsidRPr="00A10A06">
              <w:rPr>
                <w:rFonts w:ascii="Times New Roman" w:hAnsi="Times New Roman" w:cs="Times New Roman"/>
                <w:sz w:val="24"/>
                <w:szCs w:val="24"/>
              </w:rPr>
              <w:t>1.0445</w:t>
            </w:r>
          </w:p>
        </w:tc>
        <w:tc>
          <w:tcPr>
            <w:tcW w:w="1264" w:type="dxa"/>
            <w:vAlign w:val="bottom"/>
          </w:tcPr>
          <w:p w:rsidR="00BA5F3B" w:rsidRPr="00A10A06" w:rsidRDefault="00BA5F3B" w:rsidP="004E6125">
            <w:pPr>
              <w:spacing w:line="480" w:lineRule="auto"/>
              <w:jc w:val="center"/>
              <w:rPr>
                <w:rFonts w:ascii="Times New Roman" w:hAnsi="Times New Roman" w:cs="Times New Roman"/>
                <w:sz w:val="24"/>
                <w:szCs w:val="24"/>
              </w:rPr>
            </w:pPr>
            <w:r w:rsidRPr="00A10A06">
              <w:rPr>
                <w:rFonts w:ascii="Times New Roman" w:hAnsi="Times New Roman" w:cs="Times New Roman"/>
                <w:sz w:val="24"/>
                <w:szCs w:val="24"/>
              </w:rPr>
              <w:t>0.2963</w:t>
            </w:r>
          </w:p>
        </w:tc>
        <w:tc>
          <w:tcPr>
            <w:tcW w:w="1264" w:type="dxa"/>
          </w:tcPr>
          <w:p w:rsidR="00BA5F3B" w:rsidRPr="00A10A06" w:rsidRDefault="00BA5F3B" w:rsidP="004E6125">
            <w:pPr>
              <w:pStyle w:val="sdfootnote"/>
              <w:spacing w:before="0" w:beforeAutospacing="0" w:line="480" w:lineRule="auto"/>
              <w:ind w:left="0" w:firstLine="0"/>
              <w:rPr>
                <w:rFonts w:eastAsiaTheme="minorHAnsi"/>
                <w:sz w:val="24"/>
                <w:szCs w:val="24"/>
                <w:lang w:eastAsia="en-US"/>
              </w:rPr>
            </w:pPr>
            <w:r w:rsidRPr="00A10A06">
              <w:rPr>
                <w:rFonts w:eastAsiaTheme="minorHAnsi"/>
                <w:sz w:val="24"/>
                <w:szCs w:val="24"/>
                <w:lang w:eastAsia="en-US"/>
              </w:rPr>
              <w:t>0.6999</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LB2</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14</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31.</w:t>
            </w:r>
            <w:r w:rsidR="00BA5F3B" w:rsidRPr="0046506D">
              <w:rPr>
                <w:rFonts w:eastAsiaTheme="minorHAnsi"/>
                <w:sz w:val="24"/>
                <w:szCs w:val="24"/>
                <w:lang w:eastAsia="en-US"/>
              </w:rPr>
              <w:t>6</w:t>
            </w:r>
          </w:p>
        </w:tc>
        <w:tc>
          <w:tcPr>
            <w:tcW w:w="1276"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80</w:t>
            </w:r>
          </w:p>
        </w:tc>
        <w:tc>
          <w:tcPr>
            <w:tcW w:w="1264" w:type="dxa"/>
            <w:vAlign w:val="bottom"/>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1.5667</w:t>
            </w:r>
          </w:p>
        </w:tc>
        <w:tc>
          <w:tcPr>
            <w:tcW w:w="1264" w:type="dxa"/>
            <w:vAlign w:val="bottom"/>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0.1172</w:t>
            </w:r>
          </w:p>
        </w:tc>
        <w:tc>
          <w:tcPr>
            <w:tcW w:w="1264" w:type="dxa"/>
          </w:tcPr>
          <w:p w:rsidR="00BA5F3B" w:rsidRPr="0046506D" w:rsidRDefault="00BA5F3B" w:rsidP="004E6125">
            <w:pPr>
              <w:spacing w:line="480" w:lineRule="auto"/>
              <w:rPr>
                <w:rFonts w:ascii="Times New Roman" w:hAnsi="Times New Roman" w:cs="Times New Roman"/>
                <w:sz w:val="24"/>
                <w:szCs w:val="24"/>
              </w:rPr>
            </w:pPr>
            <w:r w:rsidRPr="0046506D">
              <w:rPr>
                <w:rFonts w:ascii="Times New Roman" w:hAnsi="Times New Roman" w:cs="Times New Roman"/>
                <w:sz w:val="24"/>
                <w:szCs w:val="24"/>
              </w:rPr>
              <w:t>1.1407</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18</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tabs>
          <w:tab w:val="left" w:pos="4878"/>
        </w:tabs>
        <w:spacing w:before="0" w:beforeAutospacing="0" w:line="480" w:lineRule="auto"/>
        <w:ind w:left="0" w:firstLine="0"/>
        <w:rPr>
          <w:rFonts w:eastAsiaTheme="minorHAnsi"/>
          <w:sz w:val="24"/>
          <w:szCs w:val="24"/>
          <w:lang w:eastAsia="en-US"/>
        </w:rPr>
      </w:pPr>
    </w:p>
    <w:p w:rsidR="00BA5F3B" w:rsidRPr="00DD1106" w:rsidRDefault="004E6125" w:rsidP="004E6125">
      <w:pPr>
        <w:pStyle w:val="sdfootnote"/>
        <w:tabs>
          <w:tab w:val="left" w:pos="4878"/>
        </w:tabs>
        <w:spacing w:before="0" w:beforeAutospacing="0" w:line="480" w:lineRule="auto"/>
        <w:rPr>
          <w:rFonts w:eastAsiaTheme="minorHAnsi"/>
          <w:i/>
          <w:sz w:val="24"/>
          <w:szCs w:val="24"/>
          <w:lang w:eastAsia="en-US"/>
        </w:rPr>
      </w:pPr>
      <w:r w:rsidRPr="00DD1106">
        <w:rPr>
          <w:rFonts w:eastAsiaTheme="minorHAnsi"/>
          <w:i/>
          <w:sz w:val="24"/>
          <w:szCs w:val="24"/>
          <w:lang w:eastAsia="en-US"/>
        </w:rPr>
        <w:t>Sujeto</w:t>
      </w:r>
      <w:r w:rsidR="00BA5F3B" w:rsidRPr="00DD1106">
        <w:rPr>
          <w:rFonts w:eastAsiaTheme="minorHAnsi"/>
          <w:i/>
          <w:sz w:val="24"/>
          <w:szCs w:val="24"/>
          <w:lang w:eastAsia="en-US"/>
        </w:rPr>
        <w:t xml:space="preserve"> D</w:t>
      </w:r>
      <w:r w:rsidRPr="00DD1106">
        <w:rPr>
          <w:rFonts w:eastAsiaTheme="minorHAnsi"/>
          <w:i/>
          <w:sz w:val="24"/>
          <w:szCs w:val="24"/>
          <w:lang w:eastAsia="en-US"/>
        </w:rPr>
        <w:t xml:space="preserve"> </w:t>
      </w:r>
    </w:p>
    <w:p w:rsidR="004010DB"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se observa en la Figu</w:t>
      </w:r>
      <w:r w:rsidR="00AA35DB" w:rsidRPr="0046506D">
        <w:rPr>
          <w:rFonts w:eastAsiaTheme="minorHAnsi"/>
          <w:sz w:val="24"/>
          <w:szCs w:val="24"/>
          <w:lang w:eastAsia="en-US"/>
        </w:rPr>
        <w:t>ra 6</w:t>
      </w:r>
      <w:r w:rsidR="008033DC" w:rsidRPr="0046506D">
        <w:rPr>
          <w:rFonts w:eastAsiaTheme="minorHAnsi"/>
          <w:sz w:val="24"/>
          <w:szCs w:val="24"/>
          <w:lang w:eastAsia="en-US"/>
        </w:rPr>
        <w:t xml:space="preserve"> y se constata en la Tabla 9</w:t>
      </w:r>
      <w:r w:rsidRPr="0046506D">
        <w:rPr>
          <w:rFonts w:eastAsiaTheme="minorHAnsi"/>
          <w:sz w:val="24"/>
          <w:szCs w:val="24"/>
          <w:lang w:eastAsia="en-US"/>
        </w:rPr>
        <w:t>, se puede señalar que ninguna de las intervenciones ha producido los efectos esperados en este sujeto. No se observa visualmente un cambio favorable en las líneas de las fases de intervención respecto a las líneas bases adyacentes.</w:t>
      </w:r>
    </w:p>
    <w:p w:rsidR="004010DB" w:rsidRDefault="004010DB" w:rsidP="004E6125">
      <w:pPr>
        <w:pStyle w:val="sdfootnote"/>
        <w:spacing w:before="0" w:beforeAutospacing="0" w:line="480" w:lineRule="auto"/>
        <w:ind w:left="0" w:firstLine="0"/>
        <w:jc w:val="both"/>
        <w:rPr>
          <w:rFonts w:eastAsiaTheme="minorHAnsi"/>
          <w:sz w:val="24"/>
          <w:szCs w:val="24"/>
          <w:lang w:eastAsia="en-US"/>
        </w:rPr>
      </w:pPr>
    </w:p>
    <w:p w:rsidR="004010DB" w:rsidRPr="004010DB" w:rsidRDefault="004010DB" w:rsidP="004010DB">
      <w:pPr>
        <w:pStyle w:val="sdfootnote"/>
        <w:spacing w:before="0" w:beforeAutospacing="0" w:line="480" w:lineRule="auto"/>
        <w:rPr>
          <w:rFonts w:eastAsiaTheme="minorHAnsi"/>
          <w:b/>
          <w:sz w:val="24"/>
          <w:szCs w:val="24"/>
          <w:lang w:eastAsia="en-US"/>
        </w:rPr>
      </w:pPr>
      <w:r w:rsidRPr="004010DB">
        <w:rPr>
          <w:rFonts w:eastAsiaTheme="minorHAnsi"/>
          <w:b/>
          <w:sz w:val="24"/>
          <w:szCs w:val="24"/>
          <w:lang w:eastAsia="en-US"/>
        </w:rPr>
        <w:t>Figura 6. Sujeto D</w:t>
      </w:r>
    </w:p>
    <w:p w:rsidR="00BA5F3B" w:rsidRPr="0046506D"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drawing>
          <wp:inline distT="0" distB="0" distL="0" distR="0" wp14:anchorId="23299C77" wp14:editId="0E644F62">
            <wp:extent cx="5381625" cy="2209800"/>
            <wp:effectExtent l="19050" t="19050" r="28575"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880" cy="2216064"/>
                    </a:xfrm>
                    <a:prstGeom prst="rect">
                      <a:avLst/>
                    </a:prstGeom>
                    <a:noFill/>
                    <a:ln>
                      <a:solidFill>
                        <a:schemeClr val="tx1"/>
                      </a:solidFill>
                    </a:ln>
                  </pic:spPr>
                </pic:pic>
              </a:graphicData>
            </a:graphic>
          </wp:inline>
        </w:drawing>
      </w:r>
    </w:p>
    <w:p w:rsidR="00BA5F3B" w:rsidRDefault="00BA5F3B" w:rsidP="004E6125">
      <w:pPr>
        <w:pStyle w:val="sdfootnote"/>
        <w:tabs>
          <w:tab w:val="left" w:pos="0"/>
        </w:tabs>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La ausencia de efectos de ambos programas de intervención queda constatada numéricamente ya que incluso las puntuaciones durante las fases de intervención son iguales o ligeramente inferiores a l</w:t>
      </w:r>
      <w:r w:rsidR="000C55ED" w:rsidRPr="0046506D">
        <w:rPr>
          <w:rFonts w:eastAsiaTheme="minorHAnsi"/>
          <w:sz w:val="24"/>
          <w:szCs w:val="24"/>
          <w:lang w:eastAsia="en-US"/>
        </w:rPr>
        <w:t>a</w:t>
      </w:r>
      <w:r w:rsidR="00083871" w:rsidRPr="0046506D">
        <w:rPr>
          <w:rFonts w:eastAsiaTheme="minorHAnsi"/>
          <w:sz w:val="24"/>
          <w:szCs w:val="24"/>
          <w:lang w:eastAsia="en-US"/>
        </w:rPr>
        <w:t>s de la línea bas</w:t>
      </w:r>
      <w:r w:rsidR="008033DC" w:rsidRPr="0046506D">
        <w:rPr>
          <w:rFonts w:eastAsiaTheme="minorHAnsi"/>
          <w:sz w:val="24"/>
          <w:szCs w:val="24"/>
          <w:lang w:eastAsia="en-US"/>
        </w:rPr>
        <w:t>e (ver Tabla 9</w:t>
      </w:r>
      <w:r w:rsidRPr="0046506D">
        <w:rPr>
          <w:rFonts w:eastAsiaTheme="minorHAnsi"/>
          <w:sz w:val="24"/>
          <w:szCs w:val="24"/>
          <w:lang w:eastAsia="en-US"/>
        </w:rPr>
        <w:t>). Por</w:t>
      </w:r>
      <w:r w:rsidR="008033DC" w:rsidRPr="0046506D">
        <w:rPr>
          <w:rFonts w:eastAsiaTheme="minorHAnsi"/>
          <w:sz w:val="24"/>
          <w:szCs w:val="24"/>
          <w:lang w:eastAsia="en-US"/>
        </w:rPr>
        <w:t xml:space="preserve"> lo</w:t>
      </w:r>
      <w:r w:rsidRPr="0046506D">
        <w:rPr>
          <w:rFonts w:eastAsiaTheme="minorHAnsi"/>
          <w:sz w:val="24"/>
          <w:szCs w:val="24"/>
          <w:lang w:eastAsia="en-US"/>
        </w:rPr>
        <w:t xml:space="preserve"> </w:t>
      </w:r>
      <w:r w:rsidR="00B67680" w:rsidRPr="0046506D">
        <w:rPr>
          <w:rFonts w:eastAsiaTheme="minorHAnsi"/>
          <w:sz w:val="24"/>
          <w:szCs w:val="24"/>
          <w:lang w:eastAsia="en-US"/>
        </w:rPr>
        <w:t>tanto,</w:t>
      </w:r>
      <w:r w:rsidRPr="0046506D">
        <w:rPr>
          <w:rFonts w:eastAsiaTheme="minorHAnsi"/>
          <w:sz w:val="24"/>
          <w:szCs w:val="24"/>
          <w:lang w:eastAsia="en-US"/>
        </w:rPr>
        <w:t xml:space="preserve"> en este </w:t>
      </w:r>
      <w:r w:rsidRPr="0046506D">
        <w:rPr>
          <w:rFonts w:eastAsiaTheme="minorHAnsi"/>
          <w:sz w:val="24"/>
          <w:szCs w:val="24"/>
          <w:lang w:eastAsia="en-US"/>
        </w:rPr>
        <w:lastRenderedPageBreak/>
        <w:t>sujeto, las magnitudes de efecto de las intervenciones han resultado ser de magnitud débil y en el caso de la intervención con compañeros, de signo negativo.</w:t>
      </w:r>
    </w:p>
    <w:p w:rsidR="004010DB" w:rsidRPr="0046506D" w:rsidRDefault="004010DB" w:rsidP="004E6125">
      <w:pPr>
        <w:pStyle w:val="sdfootnote"/>
        <w:tabs>
          <w:tab w:val="left" w:pos="0"/>
        </w:tabs>
        <w:spacing w:before="0" w:beforeAutospacing="0" w:line="480" w:lineRule="auto"/>
        <w:ind w:left="0" w:firstLine="0"/>
        <w:jc w:val="both"/>
        <w:rPr>
          <w:rFonts w:eastAsiaTheme="minorHAnsi"/>
          <w:sz w:val="24"/>
          <w:szCs w:val="24"/>
          <w:lang w:eastAsia="en-US"/>
        </w:rPr>
      </w:pPr>
    </w:p>
    <w:p w:rsidR="00BA5F3B" w:rsidRPr="004010DB" w:rsidRDefault="008033DC" w:rsidP="004010DB">
      <w:pPr>
        <w:pStyle w:val="sdfootnote"/>
        <w:spacing w:before="0" w:beforeAutospacing="0" w:line="480" w:lineRule="auto"/>
        <w:ind w:left="142" w:firstLine="0"/>
        <w:rPr>
          <w:rFonts w:eastAsiaTheme="minorHAnsi"/>
          <w:b/>
          <w:sz w:val="24"/>
          <w:szCs w:val="24"/>
          <w:lang w:eastAsia="en-US"/>
        </w:rPr>
      </w:pPr>
      <w:r w:rsidRPr="004010DB">
        <w:rPr>
          <w:rFonts w:eastAsiaTheme="minorHAnsi"/>
          <w:b/>
          <w:sz w:val="24"/>
          <w:szCs w:val="24"/>
          <w:lang w:eastAsia="en-US"/>
        </w:rPr>
        <w:t>Tabla 9</w:t>
      </w:r>
      <w:r w:rsidR="004010DB" w:rsidRPr="004010DB">
        <w:rPr>
          <w:rFonts w:eastAsiaTheme="minorHAnsi"/>
          <w:b/>
          <w:sz w:val="24"/>
          <w:szCs w:val="24"/>
          <w:lang w:eastAsia="en-US"/>
        </w:rPr>
        <w:t xml:space="preserve">. </w:t>
      </w:r>
      <w:r w:rsidR="00BA5F3B" w:rsidRPr="004010DB">
        <w:rPr>
          <w:rFonts w:eastAsiaTheme="minorHAnsi"/>
          <w:b/>
          <w:sz w:val="24"/>
          <w:szCs w:val="24"/>
          <w:lang w:eastAsia="en-US"/>
        </w:rPr>
        <w:t>Estadísticos descriptivos y de contraste entre las fases del sujeto D</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LB1</w:t>
            </w:r>
          </w:p>
        </w:tc>
        <w:tc>
          <w:tcPr>
            <w:tcW w:w="1229" w:type="dxa"/>
            <w:tcBorders>
              <w:top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35.</w:t>
            </w:r>
            <w:r w:rsidR="00BA5F3B" w:rsidRPr="0046506D">
              <w:rPr>
                <w:rFonts w:eastAsiaTheme="minorHAnsi"/>
                <w:sz w:val="24"/>
                <w:szCs w:val="24"/>
                <w:lang w:eastAsia="en-US"/>
              </w:rPr>
              <w:t>2</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26</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38</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-0.6390</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0.5228</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-0.3927</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LB2</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15.</w:t>
            </w:r>
            <w:r w:rsidR="00BA5F3B" w:rsidRPr="0046506D">
              <w:rPr>
                <w:rFonts w:eastAsiaTheme="minorHAnsi"/>
                <w:sz w:val="24"/>
                <w:szCs w:val="24"/>
                <w:lang w:eastAsia="en-US"/>
              </w:rPr>
              <w:t>2</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15.</w:t>
            </w:r>
            <w:r w:rsidR="00BA5F3B" w:rsidRPr="0046506D">
              <w:rPr>
                <w:rFonts w:eastAsiaTheme="minorHAnsi"/>
                <w:sz w:val="24"/>
                <w:szCs w:val="24"/>
                <w:lang w:eastAsia="en-US"/>
              </w:rPr>
              <w:t>7</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54</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0.2436</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0.8075</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0.141</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18</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4010DB" w:rsidRDefault="004010DB" w:rsidP="00F20F9D">
      <w:pPr>
        <w:pStyle w:val="sdfootnote"/>
        <w:tabs>
          <w:tab w:val="left" w:pos="4878"/>
        </w:tabs>
        <w:spacing w:before="0" w:beforeAutospacing="0" w:line="480" w:lineRule="auto"/>
        <w:ind w:left="0" w:firstLine="0"/>
        <w:rPr>
          <w:rFonts w:eastAsiaTheme="minorHAnsi"/>
          <w:b/>
          <w:sz w:val="24"/>
          <w:szCs w:val="24"/>
          <w:lang w:eastAsia="en-US"/>
        </w:rPr>
      </w:pPr>
    </w:p>
    <w:p w:rsidR="00BA5F3B" w:rsidRPr="00F20F9D" w:rsidRDefault="004E6125" w:rsidP="004E6125">
      <w:pPr>
        <w:pStyle w:val="sdfootnote"/>
        <w:tabs>
          <w:tab w:val="left" w:pos="4878"/>
        </w:tabs>
        <w:spacing w:before="0" w:beforeAutospacing="0" w:line="480" w:lineRule="auto"/>
        <w:rPr>
          <w:rFonts w:eastAsiaTheme="minorHAnsi"/>
          <w:i/>
          <w:sz w:val="24"/>
          <w:szCs w:val="24"/>
          <w:lang w:eastAsia="en-US"/>
        </w:rPr>
      </w:pPr>
      <w:r w:rsidRPr="00F20F9D">
        <w:rPr>
          <w:rFonts w:eastAsiaTheme="minorHAnsi"/>
          <w:i/>
          <w:sz w:val="24"/>
          <w:szCs w:val="24"/>
          <w:lang w:eastAsia="en-US"/>
        </w:rPr>
        <w:t>Sujeto</w:t>
      </w:r>
      <w:r w:rsidR="00BA5F3B" w:rsidRPr="00F20F9D">
        <w:rPr>
          <w:rFonts w:eastAsiaTheme="minorHAnsi"/>
          <w:i/>
          <w:sz w:val="24"/>
          <w:szCs w:val="24"/>
          <w:lang w:eastAsia="en-US"/>
        </w:rPr>
        <w:t xml:space="preserve"> M</w:t>
      </w:r>
      <w:r w:rsidR="0080290A" w:rsidRPr="00F20F9D">
        <w:rPr>
          <w:rFonts w:eastAsiaTheme="minorHAnsi"/>
          <w:i/>
          <w:sz w:val="24"/>
          <w:szCs w:val="24"/>
          <w:lang w:eastAsia="en-US"/>
        </w:rPr>
        <w:t xml:space="preserve"> </w:t>
      </w:r>
    </w:p>
    <w:p w:rsidR="00BA5F3B" w:rsidRPr="0046506D" w:rsidRDefault="00BA5F3B" w:rsidP="004E6125">
      <w:pPr>
        <w:pStyle w:val="sdfootnote"/>
        <w:spacing w:before="0" w:beforeAutospacing="0" w:line="480" w:lineRule="auto"/>
        <w:ind w:left="0" w:firstLine="284"/>
        <w:jc w:val="both"/>
        <w:rPr>
          <w:rFonts w:eastAsiaTheme="minorHAnsi"/>
          <w:sz w:val="24"/>
          <w:szCs w:val="24"/>
          <w:lang w:eastAsia="en-US"/>
        </w:rPr>
      </w:pPr>
      <w:r w:rsidRPr="0046506D">
        <w:rPr>
          <w:rFonts w:eastAsiaTheme="minorHAnsi"/>
          <w:sz w:val="24"/>
          <w:szCs w:val="24"/>
          <w:lang w:eastAsia="en-US"/>
        </w:rPr>
        <w:t>La inspección visual de las líneas de las distintas fases en este sujeto permite observar cierta estabilidad de las líneas base (LB1, LB2 y LB3) y también permite observar un cambio evidente durante la intervención con compañeros y la ausencia de efecto durante la intervención con adulto</w:t>
      </w:r>
      <w:r w:rsidR="00AA35DB" w:rsidRPr="0046506D">
        <w:rPr>
          <w:rFonts w:eastAsiaTheme="minorHAnsi"/>
          <w:sz w:val="24"/>
          <w:szCs w:val="24"/>
          <w:lang w:eastAsia="en-US"/>
        </w:rPr>
        <w:t>s (Ver Figura 7</w:t>
      </w:r>
      <w:r w:rsidRPr="0046506D">
        <w:rPr>
          <w:rFonts w:eastAsiaTheme="minorHAnsi"/>
          <w:sz w:val="24"/>
          <w:szCs w:val="24"/>
          <w:lang w:eastAsia="en-US"/>
        </w:rPr>
        <w:t xml:space="preserve">). </w:t>
      </w:r>
    </w:p>
    <w:p w:rsidR="004010DB" w:rsidRDefault="004010DB" w:rsidP="004010DB">
      <w:pPr>
        <w:pStyle w:val="sdfootnote"/>
        <w:spacing w:before="0" w:beforeAutospacing="0" w:line="480" w:lineRule="auto"/>
        <w:rPr>
          <w:rFonts w:eastAsiaTheme="minorHAnsi"/>
          <w:i/>
          <w:sz w:val="24"/>
          <w:szCs w:val="24"/>
          <w:lang w:eastAsia="en-US"/>
        </w:rPr>
      </w:pPr>
    </w:p>
    <w:p w:rsidR="00BA5F3B" w:rsidRPr="004010DB" w:rsidRDefault="004010DB" w:rsidP="004010DB">
      <w:pPr>
        <w:pStyle w:val="sdfootnote"/>
        <w:spacing w:before="0" w:beforeAutospacing="0" w:line="480" w:lineRule="auto"/>
        <w:rPr>
          <w:rFonts w:eastAsiaTheme="minorHAnsi"/>
          <w:b/>
          <w:sz w:val="24"/>
          <w:szCs w:val="24"/>
          <w:lang w:eastAsia="en-US"/>
        </w:rPr>
      </w:pPr>
      <w:r w:rsidRPr="004010DB">
        <w:rPr>
          <w:rFonts w:eastAsiaTheme="minorHAnsi"/>
          <w:b/>
          <w:sz w:val="24"/>
          <w:szCs w:val="24"/>
          <w:lang w:eastAsia="en-US"/>
        </w:rPr>
        <w:t>Figura 7. Sujeto M</w:t>
      </w:r>
    </w:p>
    <w:p w:rsidR="00BA5F3B"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lastRenderedPageBreak/>
        <w:drawing>
          <wp:inline distT="0" distB="0" distL="0" distR="0" wp14:anchorId="5A9C5948" wp14:editId="3B1A1013">
            <wp:extent cx="5362575" cy="2238375"/>
            <wp:effectExtent l="19050" t="19050" r="28575" b="285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8519" cy="2240856"/>
                    </a:xfrm>
                    <a:prstGeom prst="rect">
                      <a:avLst/>
                    </a:prstGeom>
                    <a:noFill/>
                    <a:ln>
                      <a:solidFill>
                        <a:schemeClr val="tx1"/>
                      </a:solidFill>
                    </a:ln>
                  </pic:spPr>
                </pic:pic>
              </a:graphicData>
            </a:graphic>
          </wp:inline>
        </w:drawing>
      </w:r>
    </w:p>
    <w:p w:rsidR="004010DB" w:rsidRPr="0046506D" w:rsidRDefault="004010DB" w:rsidP="004E6125">
      <w:pPr>
        <w:pStyle w:val="sdfootnote"/>
        <w:spacing w:before="0" w:beforeAutospacing="0" w:line="480" w:lineRule="auto"/>
        <w:rPr>
          <w:rFonts w:eastAsiaTheme="minorHAnsi"/>
          <w:sz w:val="24"/>
          <w:szCs w:val="24"/>
          <w:lang w:eastAsia="en-US"/>
        </w:rPr>
      </w:pPr>
    </w:p>
    <w:p w:rsidR="00BA5F3B"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Cuantitativamente, se puede deducir de la consulta de l</w:t>
      </w:r>
      <w:r w:rsidR="000C55ED" w:rsidRPr="0046506D">
        <w:rPr>
          <w:rFonts w:eastAsiaTheme="minorHAnsi"/>
          <w:sz w:val="24"/>
          <w:szCs w:val="24"/>
          <w:lang w:eastAsia="en-US"/>
        </w:rPr>
        <w:t>o</w:t>
      </w:r>
      <w:r w:rsidR="008033DC" w:rsidRPr="0046506D">
        <w:rPr>
          <w:rFonts w:eastAsiaTheme="minorHAnsi"/>
          <w:sz w:val="24"/>
          <w:szCs w:val="24"/>
          <w:lang w:eastAsia="en-US"/>
        </w:rPr>
        <w:t>s datos ofrecidos en la Tabla 10</w:t>
      </w:r>
      <w:r w:rsidRPr="0046506D">
        <w:rPr>
          <w:rFonts w:eastAsiaTheme="minorHAnsi"/>
          <w:sz w:val="24"/>
          <w:szCs w:val="24"/>
          <w:lang w:eastAsia="en-US"/>
        </w:rPr>
        <w:t xml:space="preserve"> que el efecto de la intervención con compañeros es de magnitud de efecto moderada (NAP</w:t>
      </w:r>
      <w:r w:rsidR="008033DC" w:rsidRPr="0046506D">
        <w:rPr>
          <w:rFonts w:eastAsiaTheme="minorHAnsi"/>
          <w:sz w:val="24"/>
          <w:szCs w:val="24"/>
          <w:lang w:eastAsia="en-US"/>
        </w:rPr>
        <w:t xml:space="preserve"> </w:t>
      </w:r>
      <w:r w:rsidRPr="0046506D">
        <w:rPr>
          <w:rFonts w:eastAsiaTheme="minorHAnsi"/>
          <w:sz w:val="24"/>
          <w:szCs w:val="24"/>
          <w:lang w:eastAsia="en-US"/>
        </w:rPr>
        <w:t>=</w:t>
      </w:r>
      <w:r w:rsidR="008033DC" w:rsidRPr="0046506D">
        <w:rPr>
          <w:rFonts w:eastAsiaTheme="minorHAnsi"/>
          <w:sz w:val="24"/>
          <w:szCs w:val="24"/>
          <w:lang w:eastAsia="en-US"/>
        </w:rPr>
        <w:t xml:space="preserve"> </w:t>
      </w:r>
      <w:r w:rsidRPr="0046506D">
        <w:rPr>
          <w:rFonts w:eastAsiaTheme="minorHAnsi"/>
          <w:sz w:val="24"/>
          <w:szCs w:val="24"/>
          <w:lang w:eastAsia="en-US"/>
        </w:rPr>
        <w:t xml:space="preserve">77%; </w:t>
      </w:r>
      <w:r w:rsidRPr="0046506D">
        <w:rPr>
          <w:rFonts w:eastAsiaTheme="minorHAnsi"/>
          <w:i/>
          <w:sz w:val="24"/>
          <w:szCs w:val="24"/>
          <w:lang w:eastAsia="en-US"/>
        </w:rPr>
        <w:t>d</w:t>
      </w:r>
      <w:r w:rsidR="00E359C6" w:rsidRPr="0046506D">
        <w:rPr>
          <w:rFonts w:eastAsiaTheme="minorHAnsi"/>
          <w:i/>
          <w:sz w:val="24"/>
          <w:szCs w:val="24"/>
          <w:lang w:eastAsia="en-US"/>
        </w:rPr>
        <w:t xml:space="preserve"> </w:t>
      </w:r>
      <w:r w:rsidRPr="0046506D">
        <w:rPr>
          <w:rFonts w:eastAsiaTheme="minorHAnsi"/>
          <w:sz w:val="24"/>
          <w:szCs w:val="24"/>
          <w:lang w:eastAsia="en-US"/>
        </w:rPr>
        <w:t>= 1.54) y el efecto de la intervención con adultos es de efecto débil y de signo negativo ((NAP</w:t>
      </w:r>
      <w:r w:rsidR="00E359C6" w:rsidRPr="0046506D">
        <w:rPr>
          <w:rFonts w:eastAsiaTheme="minorHAnsi"/>
          <w:sz w:val="24"/>
          <w:szCs w:val="24"/>
          <w:lang w:eastAsia="en-US"/>
        </w:rPr>
        <w:t xml:space="preserve"> </w:t>
      </w:r>
      <w:r w:rsidRPr="0046506D">
        <w:rPr>
          <w:rFonts w:eastAsiaTheme="minorHAnsi"/>
          <w:sz w:val="24"/>
          <w:szCs w:val="24"/>
          <w:lang w:eastAsia="en-US"/>
        </w:rPr>
        <w:t>=</w:t>
      </w:r>
      <w:r w:rsidR="00E359C6" w:rsidRPr="0046506D">
        <w:rPr>
          <w:rFonts w:eastAsiaTheme="minorHAnsi"/>
          <w:sz w:val="24"/>
          <w:szCs w:val="24"/>
          <w:lang w:eastAsia="en-US"/>
        </w:rPr>
        <w:t xml:space="preserve"> </w:t>
      </w:r>
      <w:r w:rsidRPr="0046506D">
        <w:rPr>
          <w:rFonts w:eastAsiaTheme="minorHAnsi"/>
          <w:sz w:val="24"/>
          <w:szCs w:val="24"/>
          <w:lang w:eastAsia="en-US"/>
        </w:rPr>
        <w:t xml:space="preserve">40%; </w:t>
      </w:r>
      <w:r w:rsidRPr="0046506D">
        <w:rPr>
          <w:rFonts w:eastAsiaTheme="minorHAnsi"/>
          <w:i/>
          <w:sz w:val="24"/>
          <w:szCs w:val="24"/>
          <w:lang w:eastAsia="en-US"/>
        </w:rPr>
        <w:t>d</w:t>
      </w:r>
      <w:r w:rsidR="00E359C6" w:rsidRPr="0046506D">
        <w:rPr>
          <w:rFonts w:eastAsiaTheme="minorHAnsi"/>
          <w:i/>
          <w:sz w:val="24"/>
          <w:szCs w:val="24"/>
          <w:lang w:eastAsia="en-US"/>
        </w:rPr>
        <w:t xml:space="preserve"> </w:t>
      </w:r>
      <w:r w:rsidR="00D5536A" w:rsidRPr="0046506D">
        <w:rPr>
          <w:rFonts w:eastAsiaTheme="minorHAnsi"/>
          <w:sz w:val="24"/>
          <w:szCs w:val="24"/>
          <w:lang w:eastAsia="en-US"/>
        </w:rPr>
        <w:t>= -0.33).</w:t>
      </w:r>
    </w:p>
    <w:p w:rsidR="004010DB" w:rsidRPr="0046506D" w:rsidRDefault="004010DB" w:rsidP="004E6125">
      <w:pPr>
        <w:pStyle w:val="sdfootnote"/>
        <w:spacing w:before="0" w:beforeAutospacing="0" w:line="480" w:lineRule="auto"/>
        <w:ind w:left="0" w:firstLine="0"/>
        <w:jc w:val="both"/>
        <w:rPr>
          <w:rFonts w:eastAsiaTheme="minorHAnsi"/>
          <w:sz w:val="24"/>
          <w:szCs w:val="24"/>
          <w:lang w:eastAsia="en-US"/>
        </w:rPr>
      </w:pPr>
    </w:p>
    <w:p w:rsidR="00BA5F3B" w:rsidRPr="004010DB" w:rsidRDefault="008033DC" w:rsidP="004010DB">
      <w:pPr>
        <w:pStyle w:val="sdfootnote"/>
        <w:spacing w:before="0" w:beforeAutospacing="0" w:line="480" w:lineRule="auto"/>
        <w:ind w:hanging="142"/>
        <w:rPr>
          <w:rFonts w:eastAsiaTheme="minorHAnsi"/>
          <w:b/>
          <w:sz w:val="24"/>
          <w:szCs w:val="24"/>
          <w:lang w:eastAsia="en-US"/>
        </w:rPr>
      </w:pPr>
      <w:r w:rsidRPr="004010DB">
        <w:rPr>
          <w:rFonts w:eastAsiaTheme="minorHAnsi"/>
          <w:b/>
          <w:sz w:val="24"/>
          <w:szCs w:val="24"/>
          <w:lang w:eastAsia="en-US"/>
        </w:rPr>
        <w:t>Tabla 10</w:t>
      </w:r>
      <w:r w:rsidR="004010DB" w:rsidRPr="004010DB">
        <w:rPr>
          <w:rFonts w:eastAsiaTheme="minorHAnsi"/>
          <w:b/>
          <w:sz w:val="24"/>
          <w:szCs w:val="24"/>
          <w:lang w:eastAsia="en-US"/>
        </w:rPr>
        <w:t xml:space="preserve">. </w:t>
      </w:r>
      <w:r w:rsidR="00BA5F3B" w:rsidRPr="004010DB">
        <w:rPr>
          <w:rFonts w:eastAsiaTheme="minorHAnsi"/>
          <w:b/>
          <w:sz w:val="24"/>
          <w:szCs w:val="24"/>
          <w:lang w:eastAsia="en-US"/>
        </w:rPr>
        <w:t>Estadísticos descriptivos y de contraste entre las fases del sujeto M</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LB1</w:t>
            </w:r>
          </w:p>
        </w:tc>
        <w:tc>
          <w:tcPr>
            <w:tcW w:w="1229" w:type="dxa"/>
            <w:tcBorders>
              <w:top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17.</w:t>
            </w:r>
            <w:r w:rsidR="00BA5F3B" w:rsidRPr="0046506D">
              <w:rPr>
                <w:rFonts w:eastAsiaTheme="minorHAnsi"/>
                <w:sz w:val="24"/>
                <w:szCs w:val="24"/>
                <w:lang w:eastAsia="en-US"/>
              </w:rPr>
              <w:t>2</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26</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87</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1.8371</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0.0662</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1.5492</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LB2</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15.</w:t>
            </w:r>
            <w:r w:rsidR="00BA5F3B" w:rsidRPr="0046506D">
              <w:rPr>
                <w:rFonts w:eastAsiaTheme="minorHAnsi"/>
                <w:sz w:val="24"/>
                <w:szCs w:val="24"/>
                <w:lang w:eastAsia="en-US"/>
              </w:rPr>
              <w:t>2</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14</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40</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-0.5477</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0.5839</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-0.3349</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16.</w:t>
            </w:r>
            <w:r w:rsidR="00BA5F3B" w:rsidRPr="0046506D">
              <w:rPr>
                <w:rFonts w:eastAsiaTheme="minorHAnsi"/>
                <w:sz w:val="24"/>
                <w:szCs w:val="24"/>
                <w:lang w:eastAsia="en-US"/>
              </w:rPr>
              <w:t>5</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BA5F3B" w:rsidRPr="00F20F9D" w:rsidRDefault="004E6125" w:rsidP="004E6125">
      <w:pPr>
        <w:pStyle w:val="sdfootnote"/>
        <w:tabs>
          <w:tab w:val="left" w:pos="4878"/>
        </w:tabs>
        <w:spacing w:before="0" w:beforeAutospacing="0" w:line="480" w:lineRule="auto"/>
        <w:rPr>
          <w:rFonts w:eastAsiaTheme="minorHAnsi"/>
          <w:i/>
          <w:sz w:val="24"/>
          <w:szCs w:val="24"/>
          <w:lang w:eastAsia="en-US"/>
        </w:rPr>
      </w:pPr>
      <w:r w:rsidRPr="00F20F9D">
        <w:rPr>
          <w:rFonts w:eastAsiaTheme="minorHAnsi"/>
          <w:i/>
          <w:sz w:val="24"/>
          <w:szCs w:val="24"/>
          <w:lang w:eastAsia="en-US"/>
        </w:rPr>
        <w:t>Sujeto</w:t>
      </w:r>
      <w:r w:rsidR="00BA5F3B" w:rsidRPr="00F20F9D">
        <w:rPr>
          <w:rFonts w:eastAsiaTheme="minorHAnsi"/>
          <w:i/>
          <w:sz w:val="24"/>
          <w:szCs w:val="24"/>
          <w:lang w:eastAsia="en-US"/>
        </w:rPr>
        <w:t xml:space="preserve"> J</w:t>
      </w:r>
    </w:p>
    <w:p w:rsidR="00BA5F3B"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lastRenderedPageBreak/>
        <w:t>El análisis visual de las línea</w:t>
      </w:r>
      <w:r w:rsidR="003F3238" w:rsidRPr="0046506D">
        <w:rPr>
          <w:rFonts w:eastAsiaTheme="minorHAnsi"/>
          <w:sz w:val="24"/>
          <w:szCs w:val="24"/>
          <w:lang w:eastAsia="en-US"/>
        </w:rPr>
        <w:t>s</w:t>
      </w:r>
      <w:r w:rsidR="00AA35DB" w:rsidRPr="0046506D">
        <w:rPr>
          <w:rFonts w:eastAsiaTheme="minorHAnsi"/>
          <w:sz w:val="24"/>
          <w:szCs w:val="24"/>
          <w:lang w:eastAsia="en-US"/>
        </w:rPr>
        <w:t xml:space="preserve"> de este participante (Figura 8</w:t>
      </w:r>
      <w:r w:rsidRPr="0046506D">
        <w:rPr>
          <w:rFonts w:eastAsiaTheme="minorHAnsi"/>
          <w:sz w:val="24"/>
          <w:szCs w:val="24"/>
          <w:lang w:eastAsia="en-US"/>
        </w:rPr>
        <w:t>) refleja rangos muy parecidos en</w:t>
      </w:r>
      <w:r w:rsidR="00895A6C" w:rsidRPr="0046506D">
        <w:rPr>
          <w:rFonts w:eastAsiaTheme="minorHAnsi"/>
          <w:sz w:val="24"/>
          <w:szCs w:val="24"/>
          <w:lang w:eastAsia="en-US"/>
        </w:rPr>
        <w:t xml:space="preserve"> las tres líneas base:</w:t>
      </w:r>
      <w:r w:rsidRPr="0046506D">
        <w:rPr>
          <w:rFonts w:eastAsiaTheme="minorHAnsi"/>
          <w:sz w:val="24"/>
          <w:szCs w:val="24"/>
          <w:lang w:eastAsia="en-US"/>
        </w:rPr>
        <w:t xml:space="preserve"> LB1, LB2 y LB3. Así mismo, se observa un repunte en la intervención con compañeros y un efecto muy claro, con un cambio abrupto de nivel, cuando se realiza la intervención con adultos.</w:t>
      </w:r>
    </w:p>
    <w:p w:rsidR="004010DB" w:rsidRPr="0046506D" w:rsidRDefault="004010DB" w:rsidP="004E6125">
      <w:pPr>
        <w:pStyle w:val="sdfootnote"/>
        <w:spacing w:before="0" w:beforeAutospacing="0" w:line="480" w:lineRule="auto"/>
        <w:ind w:left="0" w:firstLine="0"/>
        <w:jc w:val="both"/>
        <w:rPr>
          <w:rFonts w:eastAsiaTheme="minorHAnsi"/>
          <w:sz w:val="24"/>
          <w:szCs w:val="24"/>
          <w:lang w:eastAsia="en-US"/>
        </w:rPr>
      </w:pPr>
    </w:p>
    <w:p w:rsidR="00BA5F3B" w:rsidRPr="004010DB" w:rsidRDefault="004010DB" w:rsidP="004010DB">
      <w:pPr>
        <w:pStyle w:val="sdfootnote"/>
        <w:spacing w:before="0" w:beforeAutospacing="0" w:line="480" w:lineRule="auto"/>
        <w:rPr>
          <w:rFonts w:eastAsiaTheme="minorHAnsi"/>
          <w:b/>
          <w:sz w:val="24"/>
          <w:szCs w:val="24"/>
          <w:lang w:eastAsia="en-US"/>
        </w:rPr>
      </w:pPr>
      <w:r w:rsidRPr="004010DB">
        <w:rPr>
          <w:rFonts w:eastAsiaTheme="minorHAnsi"/>
          <w:b/>
          <w:sz w:val="24"/>
          <w:szCs w:val="24"/>
          <w:lang w:eastAsia="en-US"/>
        </w:rPr>
        <w:t>Figura 8. Sujeto J</w:t>
      </w:r>
    </w:p>
    <w:p w:rsidR="00BA5F3B" w:rsidRPr="0046506D" w:rsidRDefault="00BA5F3B" w:rsidP="004E6125">
      <w:pPr>
        <w:pStyle w:val="sdfootnote"/>
        <w:spacing w:before="0" w:beforeAutospacing="0" w:line="480" w:lineRule="auto"/>
        <w:rPr>
          <w:rFonts w:eastAsiaTheme="minorHAnsi"/>
          <w:sz w:val="24"/>
          <w:szCs w:val="24"/>
          <w:lang w:eastAsia="en-US"/>
        </w:rPr>
      </w:pPr>
      <w:r w:rsidRPr="0046506D">
        <w:rPr>
          <w:rFonts w:eastAsiaTheme="minorHAnsi"/>
          <w:noProof/>
          <w:sz w:val="24"/>
          <w:szCs w:val="24"/>
        </w:rPr>
        <w:drawing>
          <wp:inline distT="0" distB="0" distL="0" distR="0" wp14:anchorId="063E7534" wp14:editId="2522EE0F">
            <wp:extent cx="5362575" cy="2209800"/>
            <wp:effectExtent l="19050" t="19050" r="28575" b="190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8346" cy="2212178"/>
                    </a:xfrm>
                    <a:prstGeom prst="rect">
                      <a:avLst/>
                    </a:prstGeom>
                    <a:noFill/>
                    <a:ln>
                      <a:solidFill>
                        <a:schemeClr val="tx1"/>
                      </a:solidFill>
                    </a:ln>
                  </pic:spPr>
                </pic:pic>
              </a:graphicData>
            </a:graphic>
          </wp:inline>
        </w:drawing>
      </w:r>
    </w:p>
    <w:p w:rsidR="00BA5F3B" w:rsidRPr="0046506D" w:rsidRDefault="00BA5F3B" w:rsidP="004E6125">
      <w:pPr>
        <w:pStyle w:val="sdfootnote"/>
        <w:spacing w:before="0" w:beforeAutospacing="0" w:line="480" w:lineRule="auto"/>
        <w:rPr>
          <w:rFonts w:eastAsiaTheme="minorHAnsi"/>
          <w:sz w:val="24"/>
          <w:szCs w:val="24"/>
          <w:lang w:eastAsia="en-US"/>
        </w:rPr>
      </w:pPr>
    </w:p>
    <w:p w:rsidR="000C55ED" w:rsidRPr="0046506D" w:rsidRDefault="00BA5F3B" w:rsidP="004E6125">
      <w:pPr>
        <w:pStyle w:val="sdfootnote"/>
        <w:tabs>
          <w:tab w:val="left" w:pos="-284"/>
        </w:tabs>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El análisis cuantitativo derivado del aná</w:t>
      </w:r>
      <w:r w:rsidR="000C55ED" w:rsidRPr="0046506D">
        <w:rPr>
          <w:rFonts w:eastAsiaTheme="minorHAnsi"/>
          <w:sz w:val="24"/>
          <w:szCs w:val="24"/>
          <w:lang w:eastAsia="en-US"/>
        </w:rPr>
        <w:t>l</w:t>
      </w:r>
      <w:r w:rsidR="00895A6C" w:rsidRPr="0046506D">
        <w:rPr>
          <w:rFonts w:eastAsiaTheme="minorHAnsi"/>
          <w:sz w:val="24"/>
          <w:szCs w:val="24"/>
          <w:lang w:eastAsia="en-US"/>
        </w:rPr>
        <w:t>isis de los datos de la Tabla 11</w:t>
      </w:r>
      <w:r w:rsidRPr="0046506D">
        <w:rPr>
          <w:rFonts w:eastAsiaTheme="minorHAnsi"/>
          <w:sz w:val="24"/>
          <w:szCs w:val="24"/>
          <w:lang w:eastAsia="en-US"/>
        </w:rPr>
        <w:t>, refleja una mejoría</w:t>
      </w:r>
      <w:r w:rsidR="00895A6C" w:rsidRPr="0046506D">
        <w:rPr>
          <w:rFonts w:eastAsiaTheme="minorHAnsi"/>
          <w:sz w:val="24"/>
          <w:szCs w:val="24"/>
          <w:lang w:eastAsia="en-US"/>
        </w:rPr>
        <w:t xml:space="preserve">, con una magnitud </w:t>
      </w:r>
      <w:r w:rsidRPr="0046506D">
        <w:rPr>
          <w:rFonts w:eastAsiaTheme="minorHAnsi"/>
          <w:sz w:val="24"/>
          <w:szCs w:val="24"/>
          <w:lang w:eastAsia="en-US"/>
        </w:rPr>
        <w:t>grande</w:t>
      </w:r>
      <w:r w:rsidR="00895A6C" w:rsidRPr="0046506D">
        <w:rPr>
          <w:rFonts w:eastAsiaTheme="minorHAnsi"/>
          <w:sz w:val="24"/>
          <w:szCs w:val="24"/>
          <w:lang w:eastAsia="en-US"/>
        </w:rPr>
        <w:t>,</w:t>
      </w:r>
      <w:r w:rsidRPr="0046506D">
        <w:rPr>
          <w:rFonts w:eastAsiaTheme="minorHAnsi"/>
          <w:sz w:val="24"/>
          <w:szCs w:val="24"/>
          <w:lang w:eastAsia="en-US"/>
        </w:rPr>
        <w:t xml:space="preserve"> tanto para el programa de intervención con compañeros (NAP=</w:t>
      </w:r>
      <w:r w:rsidR="006D1B79" w:rsidRPr="0046506D">
        <w:rPr>
          <w:rFonts w:eastAsiaTheme="minorHAnsi"/>
          <w:sz w:val="24"/>
          <w:szCs w:val="24"/>
          <w:lang w:eastAsia="en-US"/>
        </w:rPr>
        <w:t xml:space="preserve"> </w:t>
      </w:r>
      <w:r w:rsidRPr="0046506D">
        <w:rPr>
          <w:rFonts w:eastAsiaTheme="minorHAnsi"/>
          <w:sz w:val="24"/>
          <w:szCs w:val="24"/>
          <w:lang w:eastAsia="en-US"/>
        </w:rPr>
        <w:t xml:space="preserve">94%; </w:t>
      </w:r>
      <w:r w:rsidRPr="0046506D">
        <w:rPr>
          <w:rFonts w:eastAsiaTheme="minorHAnsi"/>
          <w:i/>
          <w:sz w:val="24"/>
          <w:szCs w:val="24"/>
          <w:lang w:eastAsia="en-US"/>
        </w:rPr>
        <w:t>d</w:t>
      </w:r>
      <w:r w:rsidR="00E359C6" w:rsidRPr="0046506D">
        <w:rPr>
          <w:rFonts w:eastAsiaTheme="minorHAnsi"/>
          <w:i/>
          <w:sz w:val="24"/>
          <w:szCs w:val="24"/>
          <w:lang w:eastAsia="en-US"/>
        </w:rPr>
        <w:t xml:space="preserve"> </w:t>
      </w:r>
      <w:r w:rsidRPr="0046506D">
        <w:rPr>
          <w:rFonts w:eastAsiaTheme="minorHAnsi"/>
          <w:sz w:val="24"/>
          <w:szCs w:val="24"/>
          <w:lang w:eastAsia="en-US"/>
        </w:rPr>
        <w:t>=</w:t>
      </w:r>
      <w:r w:rsidR="00E359C6" w:rsidRPr="0046506D">
        <w:rPr>
          <w:rFonts w:eastAsiaTheme="minorHAnsi"/>
          <w:sz w:val="24"/>
          <w:szCs w:val="24"/>
          <w:lang w:eastAsia="en-US"/>
        </w:rPr>
        <w:t xml:space="preserve"> </w:t>
      </w:r>
      <w:r w:rsidRPr="0046506D">
        <w:rPr>
          <w:rFonts w:eastAsiaTheme="minorHAnsi"/>
          <w:sz w:val="24"/>
          <w:szCs w:val="24"/>
          <w:lang w:eastAsia="en-US"/>
        </w:rPr>
        <w:t>2.11) como para el programa de intervención mediado por adultos (NAP</w:t>
      </w:r>
      <w:r w:rsidR="00E359C6" w:rsidRPr="0046506D">
        <w:rPr>
          <w:rFonts w:eastAsiaTheme="minorHAnsi"/>
          <w:sz w:val="24"/>
          <w:szCs w:val="24"/>
          <w:lang w:eastAsia="en-US"/>
        </w:rPr>
        <w:t xml:space="preserve"> </w:t>
      </w:r>
      <w:r w:rsidRPr="0046506D">
        <w:rPr>
          <w:rFonts w:eastAsiaTheme="minorHAnsi"/>
          <w:sz w:val="24"/>
          <w:szCs w:val="24"/>
          <w:lang w:eastAsia="en-US"/>
        </w:rPr>
        <w:t>=</w:t>
      </w:r>
      <w:r w:rsidR="00E359C6" w:rsidRPr="0046506D">
        <w:rPr>
          <w:rFonts w:eastAsiaTheme="minorHAnsi"/>
          <w:sz w:val="24"/>
          <w:szCs w:val="24"/>
          <w:lang w:eastAsia="en-US"/>
        </w:rPr>
        <w:t xml:space="preserve"> </w:t>
      </w:r>
      <w:r w:rsidRPr="0046506D">
        <w:rPr>
          <w:rFonts w:eastAsiaTheme="minorHAnsi"/>
          <w:sz w:val="24"/>
          <w:szCs w:val="24"/>
          <w:lang w:eastAsia="en-US"/>
        </w:rPr>
        <w:t xml:space="preserve">100%; </w:t>
      </w:r>
      <w:r w:rsidRPr="0046506D">
        <w:rPr>
          <w:rFonts w:eastAsiaTheme="minorHAnsi"/>
          <w:i/>
          <w:sz w:val="24"/>
          <w:szCs w:val="24"/>
          <w:lang w:eastAsia="en-US"/>
        </w:rPr>
        <w:t>d</w:t>
      </w:r>
      <w:r w:rsidR="00E359C6" w:rsidRPr="0046506D">
        <w:rPr>
          <w:rFonts w:eastAsiaTheme="minorHAnsi"/>
          <w:i/>
          <w:sz w:val="24"/>
          <w:szCs w:val="24"/>
          <w:lang w:eastAsia="en-US"/>
        </w:rPr>
        <w:t xml:space="preserve"> </w:t>
      </w:r>
      <w:r w:rsidR="00D5536A" w:rsidRPr="0046506D">
        <w:rPr>
          <w:rFonts w:eastAsiaTheme="minorHAnsi"/>
          <w:sz w:val="24"/>
          <w:szCs w:val="24"/>
          <w:lang w:eastAsia="en-US"/>
        </w:rPr>
        <w:t>=</w:t>
      </w:r>
      <w:r w:rsidR="00E359C6" w:rsidRPr="0046506D">
        <w:rPr>
          <w:rFonts w:eastAsiaTheme="minorHAnsi"/>
          <w:sz w:val="24"/>
          <w:szCs w:val="24"/>
          <w:lang w:eastAsia="en-US"/>
        </w:rPr>
        <w:t xml:space="preserve"> </w:t>
      </w:r>
      <w:r w:rsidR="00D5536A" w:rsidRPr="0046506D">
        <w:rPr>
          <w:rFonts w:eastAsiaTheme="minorHAnsi"/>
          <w:sz w:val="24"/>
          <w:szCs w:val="24"/>
          <w:lang w:eastAsia="en-US"/>
        </w:rPr>
        <w:t>2.86).</w:t>
      </w:r>
    </w:p>
    <w:p w:rsidR="004010DB" w:rsidRDefault="004010DB" w:rsidP="004E6125">
      <w:pPr>
        <w:pStyle w:val="sdfootnote"/>
        <w:spacing w:before="0" w:beforeAutospacing="0" w:line="480" w:lineRule="auto"/>
        <w:ind w:left="142" w:firstLine="0"/>
        <w:rPr>
          <w:rFonts w:eastAsiaTheme="minorHAnsi"/>
          <w:sz w:val="24"/>
          <w:szCs w:val="24"/>
          <w:lang w:eastAsia="en-US"/>
        </w:rPr>
      </w:pPr>
    </w:p>
    <w:p w:rsidR="00BA5F3B" w:rsidRPr="004010DB" w:rsidRDefault="00895A6C" w:rsidP="004010DB">
      <w:pPr>
        <w:pStyle w:val="sdfootnote"/>
        <w:spacing w:before="0" w:beforeAutospacing="0" w:line="480" w:lineRule="auto"/>
        <w:ind w:left="142" w:firstLine="0"/>
        <w:rPr>
          <w:rFonts w:eastAsiaTheme="minorHAnsi"/>
          <w:b/>
          <w:sz w:val="24"/>
          <w:szCs w:val="24"/>
          <w:lang w:eastAsia="en-US"/>
        </w:rPr>
      </w:pPr>
      <w:r w:rsidRPr="004010DB">
        <w:rPr>
          <w:rFonts w:eastAsiaTheme="minorHAnsi"/>
          <w:b/>
          <w:sz w:val="24"/>
          <w:szCs w:val="24"/>
          <w:lang w:eastAsia="en-US"/>
        </w:rPr>
        <w:t>Tabla 11</w:t>
      </w:r>
      <w:r w:rsidR="004010DB" w:rsidRPr="004010DB">
        <w:rPr>
          <w:rFonts w:eastAsiaTheme="minorHAnsi"/>
          <w:b/>
          <w:sz w:val="24"/>
          <w:szCs w:val="24"/>
          <w:lang w:eastAsia="en-US"/>
        </w:rPr>
        <w:t xml:space="preserve">. </w:t>
      </w:r>
      <w:r w:rsidR="00BA5F3B" w:rsidRPr="004010DB">
        <w:rPr>
          <w:rFonts w:eastAsiaTheme="minorHAnsi"/>
          <w:b/>
          <w:sz w:val="24"/>
          <w:szCs w:val="24"/>
          <w:lang w:eastAsia="en-US"/>
        </w:rPr>
        <w:t>Estadísticos descriptivos y de contraste entre las fases del sujeto J</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200"/>
        <w:gridCol w:w="1231"/>
        <w:gridCol w:w="1233"/>
        <w:gridCol w:w="1233"/>
        <w:gridCol w:w="1233"/>
      </w:tblGrid>
      <w:tr w:rsidR="00BA5F3B" w:rsidRPr="0046506D" w:rsidTr="003B7004">
        <w:tc>
          <w:tcPr>
            <w:tcW w:w="213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FASE</w:t>
            </w:r>
          </w:p>
        </w:tc>
        <w:tc>
          <w:tcPr>
            <w:tcW w:w="1229"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Media</w:t>
            </w:r>
          </w:p>
        </w:tc>
        <w:tc>
          <w:tcPr>
            <w:tcW w:w="127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 NAP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sz w:val="24"/>
                <w:szCs w:val="24"/>
                <w:lang w:eastAsia="en-US"/>
              </w:rPr>
            </w:pPr>
            <w:r w:rsidRPr="0046506D">
              <w:rPr>
                <w:rFonts w:eastAsiaTheme="minorHAnsi"/>
                <w:b/>
                <w:sz w:val="24"/>
                <w:szCs w:val="24"/>
                <w:lang w:eastAsia="en-US"/>
              </w:rPr>
              <w:t>Z</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p</w:t>
            </w:r>
          </w:p>
        </w:tc>
        <w:tc>
          <w:tcPr>
            <w:tcW w:w="1264"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rFonts w:eastAsiaTheme="minorHAnsi"/>
                <w:b/>
                <w:i/>
                <w:sz w:val="24"/>
                <w:szCs w:val="24"/>
                <w:lang w:eastAsia="en-US"/>
              </w:rPr>
            </w:pPr>
            <w:r w:rsidRPr="0046506D">
              <w:rPr>
                <w:rFonts w:eastAsiaTheme="minorHAnsi"/>
                <w:b/>
                <w:i/>
                <w:sz w:val="24"/>
                <w:szCs w:val="24"/>
                <w:lang w:eastAsia="en-US"/>
              </w:rPr>
              <w:t>d</w:t>
            </w:r>
          </w:p>
        </w:tc>
      </w:tr>
      <w:tr w:rsidR="00BA5F3B" w:rsidRPr="0046506D" w:rsidTr="003B7004">
        <w:tc>
          <w:tcPr>
            <w:tcW w:w="213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LB1</w:t>
            </w:r>
          </w:p>
        </w:tc>
        <w:tc>
          <w:tcPr>
            <w:tcW w:w="1229"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20</w:t>
            </w:r>
          </w:p>
        </w:tc>
        <w:tc>
          <w:tcPr>
            <w:tcW w:w="1276" w:type="dxa"/>
            <w:tcBorders>
              <w:top w:val="single" w:sz="4" w:space="0" w:color="auto"/>
            </w:tcBorders>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c>
          <w:tcPr>
            <w:tcW w:w="1264" w:type="dxa"/>
            <w:tcBorders>
              <w:top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LB1 vs P.C.</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P. compañeros</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39.</w:t>
            </w:r>
            <w:r w:rsidR="00BA5F3B" w:rsidRPr="0046506D">
              <w:rPr>
                <w:rFonts w:eastAsiaTheme="minorHAnsi"/>
                <w:sz w:val="24"/>
                <w:szCs w:val="24"/>
                <w:lang w:eastAsia="en-US"/>
              </w:rPr>
              <w:t>71</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94</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2.5172</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0.0118</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2.1154</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lastRenderedPageBreak/>
              <w:t>LB2</w:t>
            </w:r>
          </w:p>
        </w:tc>
        <w:tc>
          <w:tcPr>
            <w:tcW w:w="1229"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16</w:t>
            </w:r>
          </w:p>
        </w:tc>
        <w:tc>
          <w:tcPr>
            <w:tcW w:w="1276"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c>
          <w:tcPr>
            <w:tcW w:w="1264" w:type="dxa"/>
          </w:tcPr>
          <w:p w:rsidR="00BA5F3B" w:rsidRPr="0046506D" w:rsidRDefault="00BA5F3B" w:rsidP="004E6125">
            <w:pPr>
              <w:spacing w:line="480" w:lineRule="auto"/>
              <w:rPr>
                <w:rFonts w:ascii="Times New Roman" w:hAnsi="Times New Roman" w:cs="Times New Roman"/>
                <w:b/>
                <w:sz w:val="24"/>
                <w:szCs w:val="24"/>
              </w:rPr>
            </w:pPr>
            <w:r w:rsidRPr="0046506D">
              <w:rPr>
                <w:rFonts w:ascii="Times New Roman" w:hAnsi="Times New Roman" w:cs="Times New Roman"/>
                <w:b/>
                <w:sz w:val="24"/>
                <w:szCs w:val="24"/>
              </w:rPr>
              <w:t>LB2 vs Int.</w:t>
            </w:r>
          </w:p>
        </w:tc>
      </w:tr>
      <w:tr w:rsidR="00BA5F3B" w:rsidRPr="0046506D" w:rsidTr="003B7004">
        <w:tc>
          <w:tcPr>
            <w:tcW w:w="2139" w:type="dxa"/>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Intervención</w:t>
            </w:r>
          </w:p>
        </w:tc>
        <w:tc>
          <w:tcPr>
            <w:tcW w:w="1229" w:type="dxa"/>
          </w:tcPr>
          <w:p w:rsidR="00BA5F3B" w:rsidRPr="0046506D" w:rsidRDefault="00A10A06" w:rsidP="004E6125">
            <w:pPr>
              <w:pStyle w:val="sdfootnote"/>
              <w:spacing w:before="0" w:beforeAutospacing="0" w:line="480" w:lineRule="auto"/>
              <w:ind w:left="0" w:firstLine="0"/>
              <w:rPr>
                <w:rFonts w:eastAsiaTheme="minorHAnsi"/>
                <w:sz w:val="24"/>
                <w:szCs w:val="24"/>
                <w:lang w:eastAsia="en-US"/>
              </w:rPr>
            </w:pPr>
            <w:r>
              <w:rPr>
                <w:rFonts w:eastAsiaTheme="minorHAnsi"/>
                <w:sz w:val="24"/>
                <w:szCs w:val="24"/>
                <w:lang w:eastAsia="en-US"/>
              </w:rPr>
              <w:t>69.</w:t>
            </w:r>
            <w:r w:rsidR="00BA5F3B" w:rsidRPr="0046506D">
              <w:rPr>
                <w:rFonts w:eastAsiaTheme="minorHAnsi"/>
                <w:sz w:val="24"/>
                <w:szCs w:val="24"/>
                <w:lang w:eastAsia="en-US"/>
              </w:rPr>
              <w:t>70</w:t>
            </w:r>
          </w:p>
        </w:tc>
        <w:tc>
          <w:tcPr>
            <w:tcW w:w="1276"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100</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2.8420</w:t>
            </w:r>
          </w:p>
        </w:tc>
        <w:tc>
          <w:tcPr>
            <w:tcW w:w="1264" w:type="dxa"/>
            <w:vAlign w:val="bottom"/>
          </w:tcPr>
          <w:p w:rsidR="00BA5F3B" w:rsidRPr="0046506D" w:rsidRDefault="00BA5F3B" w:rsidP="004E6125">
            <w:pPr>
              <w:spacing w:line="480" w:lineRule="auto"/>
              <w:jc w:val="center"/>
              <w:rPr>
                <w:rFonts w:ascii="Times New Roman" w:hAnsi="Times New Roman" w:cs="Times New Roman"/>
                <w:sz w:val="24"/>
                <w:szCs w:val="24"/>
              </w:rPr>
            </w:pPr>
            <w:r w:rsidRPr="0046506D">
              <w:rPr>
                <w:rFonts w:ascii="Times New Roman" w:hAnsi="Times New Roman" w:cs="Times New Roman"/>
                <w:sz w:val="24"/>
                <w:szCs w:val="24"/>
              </w:rPr>
              <w:t>0.0045</w:t>
            </w:r>
          </w:p>
        </w:tc>
        <w:tc>
          <w:tcPr>
            <w:tcW w:w="1264" w:type="dxa"/>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2.8697</w:t>
            </w:r>
          </w:p>
        </w:tc>
      </w:tr>
      <w:tr w:rsidR="00BA5F3B" w:rsidRPr="0046506D" w:rsidTr="003B7004">
        <w:tc>
          <w:tcPr>
            <w:tcW w:w="213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b/>
                <w:sz w:val="24"/>
                <w:szCs w:val="24"/>
                <w:lang w:eastAsia="en-US"/>
              </w:rPr>
            </w:pPr>
            <w:r w:rsidRPr="0046506D">
              <w:rPr>
                <w:rFonts w:eastAsiaTheme="minorHAnsi"/>
                <w:b/>
                <w:sz w:val="24"/>
                <w:szCs w:val="24"/>
                <w:lang w:eastAsia="en-US"/>
              </w:rPr>
              <w:t>LB3</w:t>
            </w:r>
          </w:p>
        </w:tc>
        <w:tc>
          <w:tcPr>
            <w:tcW w:w="1229"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rFonts w:eastAsiaTheme="minorHAnsi"/>
                <w:sz w:val="24"/>
                <w:szCs w:val="24"/>
                <w:lang w:eastAsia="en-US"/>
              </w:rPr>
              <w:t>16</w:t>
            </w:r>
          </w:p>
        </w:tc>
        <w:tc>
          <w:tcPr>
            <w:tcW w:w="12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c>
          <w:tcPr>
            <w:tcW w:w="1264"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tc>
      </w:tr>
    </w:tbl>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BA5F3B" w:rsidRPr="00F20F9D" w:rsidRDefault="00BA5F3B" w:rsidP="00F20F9D">
      <w:pPr>
        <w:pStyle w:val="sdfootnote"/>
        <w:spacing w:before="0" w:beforeAutospacing="0" w:line="480" w:lineRule="auto"/>
        <w:jc w:val="center"/>
        <w:rPr>
          <w:rFonts w:eastAsiaTheme="minorHAnsi"/>
          <w:i/>
          <w:sz w:val="24"/>
          <w:szCs w:val="24"/>
          <w:lang w:eastAsia="en-US"/>
        </w:rPr>
      </w:pPr>
      <w:r w:rsidRPr="00F20F9D">
        <w:rPr>
          <w:rFonts w:eastAsiaTheme="minorHAnsi"/>
          <w:i/>
          <w:sz w:val="24"/>
          <w:szCs w:val="24"/>
          <w:lang w:eastAsia="en-US"/>
        </w:rPr>
        <w:t>Resultados del conjunto</w:t>
      </w:r>
      <w:r w:rsidR="00AA35DB" w:rsidRPr="00F20F9D">
        <w:rPr>
          <w:rFonts w:eastAsiaTheme="minorHAnsi"/>
          <w:i/>
          <w:sz w:val="24"/>
          <w:szCs w:val="24"/>
          <w:lang w:eastAsia="en-US"/>
        </w:rPr>
        <w:t xml:space="preserve"> de los sujetos (juego social</w:t>
      </w:r>
      <w:r w:rsidRPr="00F20F9D">
        <w:rPr>
          <w:rFonts w:eastAsiaTheme="minorHAnsi"/>
          <w:i/>
          <w:sz w:val="24"/>
          <w:szCs w:val="24"/>
          <w:lang w:eastAsia="en-US"/>
        </w:rPr>
        <w:t>)</w:t>
      </w:r>
    </w:p>
    <w:p w:rsidR="00BA5F3B" w:rsidRPr="0046506D" w:rsidRDefault="00BA5F3B" w:rsidP="004E6125">
      <w:pPr>
        <w:pStyle w:val="sdfootnote"/>
        <w:spacing w:before="0" w:beforeAutospacing="0" w:line="480" w:lineRule="auto"/>
        <w:ind w:left="0" w:firstLine="0"/>
        <w:jc w:val="both"/>
        <w:rPr>
          <w:sz w:val="24"/>
          <w:szCs w:val="24"/>
        </w:rPr>
      </w:pPr>
      <w:r w:rsidRPr="0046506D">
        <w:rPr>
          <w:rFonts w:eastAsiaTheme="minorHAnsi"/>
          <w:sz w:val="24"/>
          <w:szCs w:val="24"/>
          <w:lang w:eastAsia="en-US"/>
        </w:rPr>
        <w:t xml:space="preserve">En este apartado reflejamos la magnitud del efecto </w:t>
      </w:r>
      <w:r w:rsidRPr="0046506D">
        <w:rPr>
          <w:sz w:val="24"/>
          <w:szCs w:val="24"/>
        </w:rPr>
        <w:t xml:space="preserve">combinado del conjunto de participantes entre las fases de línea base 1 (LB1) y la intervención con compañeros. </w:t>
      </w:r>
    </w:p>
    <w:p w:rsidR="00BA5F3B" w:rsidRPr="00F20F9D" w:rsidRDefault="00BA5F3B" w:rsidP="004E6125">
      <w:pPr>
        <w:pStyle w:val="sdfootnote"/>
        <w:spacing w:before="0" w:beforeAutospacing="0" w:line="480" w:lineRule="auto"/>
        <w:ind w:left="0" w:firstLine="0"/>
        <w:jc w:val="both"/>
        <w:rPr>
          <w:i/>
          <w:sz w:val="24"/>
          <w:szCs w:val="24"/>
        </w:rPr>
      </w:pPr>
      <w:r w:rsidRPr="00F20F9D">
        <w:rPr>
          <w:i/>
          <w:sz w:val="24"/>
          <w:szCs w:val="24"/>
        </w:rPr>
        <w:t>Diferencia de medias estandarizadas para LB1 versus P. Compañeros</w:t>
      </w:r>
    </w:p>
    <w:p w:rsidR="000E2D2D" w:rsidRDefault="00BA5F3B" w:rsidP="004E6125">
      <w:pPr>
        <w:pStyle w:val="sdfootnote"/>
        <w:spacing w:before="0" w:beforeAutospacing="0" w:line="480" w:lineRule="auto"/>
        <w:ind w:left="0" w:firstLine="0"/>
        <w:jc w:val="both"/>
        <w:rPr>
          <w:sz w:val="24"/>
          <w:szCs w:val="24"/>
        </w:rPr>
      </w:pPr>
      <w:r w:rsidRPr="0046506D">
        <w:rPr>
          <w:rFonts w:eastAsiaTheme="minorHAnsi"/>
          <w:sz w:val="24"/>
          <w:szCs w:val="24"/>
          <w:lang w:eastAsia="en-US"/>
        </w:rPr>
        <w:t>Como se observa en lo</w:t>
      </w:r>
      <w:r w:rsidR="000C55ED" w:rsidRPr="0046506D">
        <w:rPr>
          <w:rFonts w:eastAsiaTheme="minorHAnsi"/>
          <w:sz w:val="24"/>
          <w:szCs w:val="24"/>
          <w:lang w:eastAsia="en-US"/>
        </w:rPr>
        <w:t>s</w:t>
      </w:r>
      <w:r w:rsidR="00895A6C" w:rsidRPr="0046506D">
        <w:rPr>
          <w:rFonts w:eastAsiaTheme="minorHAnsi"/>
          <w:sz w:val="24"/>
          <w:szCs w:val="24"/>
          <w:lang w:eastAsia="en-US"/>
        </w:rPr>
        <w:t xml:space="preserve"> datos reflejados en la Tabla 12</w:t>
      </w:r>
      <w:r w:rsidRPr="0046506D">
        <w:rPr>
          <w:rFonts w:eastAsiaTheme="minorHAnsi"/>
          <w:sz w:val="24"/>
          <w:szCs w:val="24"/>
          <w:lang w:eastAsia="en-US"/>
        </w:rPr>
        <w:t>, del análisis de la magnitud del efecto de las medias estandarizadas de los 4 participantes</w:t>
      </w:r>
      <w:r w:rsidR="00895A6C" w:rsidRPr="0046506D">
        <w:rPr>
          <w:rFonts w:eastAsiaTheme="minorHAnsi"/>
          <w:sz w:val="24"/>
          <w:szCs w:val="24"/>
          <w:lang w:eastAsia="en-US"/>
        </w:rPr>
        <w:t>,</w:t>
      </w:r>
      <w:r w:rsidRPr="0046506D">
        <w:rPr>
          <w:rFonts w:eastAsiaTheme="minorHAnsi"/>
          <w:sz w:val="24"/>
          <w:szCs w:val="24"/>
          <w:lang w:eastAsia="en-US"/>
        </w:rPr>
        <w:t xml:space="preserve"> se puede deducir que ha habido efecto evidenciable del tratamiento con compañeros respecto a las pun</w:t>
      </w:r>
      <w:r w:rsidR="00895A6C" w:rsidRPr="0046506D">
        <w:rPr>
          <w:rFonts w:eastAsiaTheme="minorHAnsi"/>
          <w:sz w:val="24"/>
          <w:szCs w:val="24"/>
          <w:lang w:eastAsia="en-US"/>
        </w:rPr>
        <w:t>taciones de la línea base (LB1) con una magnitud de efecto moderada</w:t>
      </w:r>
      <w:r w:rsidRPr="0046506D">
        <w:rPr>
          <w:rFonts w:eastAsiaTheme="minorHAnsi"/>
          <w:sz w:val="24"/>
          <w:szCs w:val="24"/>
          <w:lang w:eastAsia="en-US"/>
        </w:rPr>
        <w:t xml:space="preserve"> (</w:t>
      </w:r>
      <w:r w:rsidRPr="0046506D">
        <w:rPr>
          <w:sz w:val="24"/>
          <w:szCs w:val="24"/>
        </w:rPr>
        <w:t>BC-SMD=-0.51).</w:t>
      </w:r>
    </w:p>
    <w:p w:rsidR="004010DB" w:rsidRPr="0046506D" w:rsidRDefault="004010DB" w:rsidP="004E6125">
      <w:pPr>
        <w:pStyle w:val="sdfootnote"/>
        <w:spacing w:before="0" w:beforeAutospacing="0" w:line="480" w:lineRule="auto"/>
        <w:ind w:left="0" w:firstLine="0"/>
        <w:jc w:val="both"/>
        <w:rPr>
          <w:rFonts w:eastAsiaTheme="minorHAnsi"/>
          <w:sz w:val="24"/>
          <w:szCs w:val="24"/>
          <w:lang w:eastAsia="en-US"/>
        </w:rPr>
      </w:pPr>
    </w:p>
    <w:p w:rsidR="00BA5F3B" w:rsidRPr="004010DB" w:rsidRDefault="00895A6C" w:rsidP="004010DB">
      <w:pPr>
        <w:pStyle w:val="sdfootnote"/>
        <w:spacing w:before="0" w:beforeAutospacing="0" w:line="480" w:lineRule="auto"/>
        <w:ind w:left="0" w:right="140" w:firstLine="0"/>
        <w:rPr>
          <w:rFonts w:eastAsiaTheme="minorHAnsi"/>
          <w:b/>
          <w:sz w:val="24"/>
          <w:szCs w:val="24"/>
          <w:lang w:eastAsia="en-US"/>
        </w:rPr>
      </w:pPr>
      <w:r w:rsidRPr="004010DB">
        <w:rPr>
          <w:rFonts w:eastAsiaTheme="minorHAnsi"/>
          <w:b/>
          <w:sz w:val="24"/>
          <w:szCs w:val="24"/>
          <w:lang w:eastAsia="en-US"/>
        </w:rPr>
        <w:t>Tabla 12</w:t>
      </w:r>
      <w:r w:rsidR="004010DB" w:rsidRPr="004010DB">
        <w:rPr>
          <w:rFonts w:eastAsiaTheme="minorHAnsi"/>
          <w:b/>
          <w:sz w:val="24"/>
          <w:szCs w:val="24"/>
          <w:lang w:eastAsia="en-US"/>
        </w:rPr>
        <w:t xml:space="preserve">. </w:t>
      </w:r>
      <w:r w:rsidR="00BA5F3B" w:rsidRPr="004010DB">
        <w:rPr>
          <w:rFonts w:eastAsiaTheme="minorHAnsi"/>
          <w:b/>
          <w:sz w:val="24"/>
          <w:szCs w:val="24"/>
          <w:lang w:eastAsia="en-US"/>
        </w:rPr>
        <w:t>Diferencias estandarizadas entre LB1 y la intervención con compañeros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3118"/>
      </w:tblGrid>
      <w:tr w:rsidR="00BA5F3B" w:rsidRPr="0046506D" w:rsidTr="003B7004">
        <w:tc>
          <w:tcPr>
            <w:tcW w:w="2518" w:type="dxa"/>
            <w:tcBorders>
              <w:top w:val="single" w:sz="4" w:space="0" w:color="auto"/>
              <w:bottom w:val="single" w:sz="4" w:space="0" w:color="auto"/>
            </w:tcBorders>
          </w:tcPr>
          <w:p w:rsidR="00BA5F3B" w:rsidRPr="0046506D" w:rsidRDefault="00C2017C"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BC-SMD</w:t>
            </w:r>
          </w:p>
        </w:tc>
        <w:tc>
          <w:tcPr>
            <w:tcW w:w="2126"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b/>
                <w:bCs/>
                <w:color w:val="333333"/>
                <w:sz w:val="24"/>
                <w:szCs w:val="24"/>
                <w:shd w:val="clear" w:color="auto" w:fill="FFFFFF"/>
              </w:rPr>
              <w:t>95% Límite Inferior</w:t>
            </w:r>
          </w:p>
        </w:tc>
        <w:tc>
          <w:tcPr>
            <w:tcW w:w="3118"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b/>
                <w:bCs/>
                <w:color w:val="333333"/>
                <w:sz w:val="24"/>
                <w:szCs w:val="24"/>
                <w:shd w:val="clear" w:color="auto" w:fill="FFFFFF"/>
              </w:rPr>
              <w:t>95% Límite superior</w:t>
            </w:r>
          </w:p>
        </w:tc>
      </w:tr>
      <w:tr w:rsidR="00BA5F3B" w:rsidRPr="0046506D" w:rsidTr="003B7004">
        <w:tc>
          <w:tcPr>
            <w:tcW w:w="2518" w:type="dxa"/>
            <w:tcBorders>
              <w:top w:val="single" w:sz="4" w:space="0" w:color="auto"/>
              <w:bottom w:val="single" w:sz="4" w:space="0" w:color="auto"/>
            </w:tcBorders>
          </w:tcPr>
          <w:p w:rsidR="00BA5F3B" w:rsidRPr="0046506D" w:rsidRDefault="00895A6C" w:rsidP="004E6125">
            <w:pPr>
              <w:pStyle w:val="sdfootnote"/>
              <w:spacing w:before="0" w:beforeAutospacing="0" w:line="480" w:lineRule="auto"/>
              <w:ind w:left="0" w:firstLine="0"/>
              <w:jc w:val="center"/>
              <w:rPr>
                <w:b/>
                <w:bCs/>
                <w:color w:val="333333"/>
                <w:sz w:val="24"/>
                <w:szCs w:val="24"/>
                <w:shd w:val="clear" w:color="auto" w:fill="FFFFFF"/>
              </w:rPr>
            </w:pPr>
            <w:r w:rsidRPr="0046506D">
              <w:rPr>
                <w:color w:val="333333"/>
                <w:sz w:val="24"/>
                <w:szCs w:val="24"/>
                <w:shd w:val="clear" w:color="auto" w:fill="FFFFFF"/>
              </w:rPr>
              <w:t>0.512</w:t>
            </w:r>
          </w:p>
        </w:tc>
        <w:tc>
          <w:tcPr>
            <w:tcW w:w="2126" w:type="dxa"/>
            <w:tcBorders>
              <w:top w:val="single" w:sz="4" w:space="0" w:color="auto"/>
              <w:bottom w:val="single" w:sz="4" w:space="0" w:color="auto"/>
            </w:tcBorders>
          </w:tcPr>
          <w:p w:rsidR="00BA5F3B" w:rsidRPr="0046506D" w:rsidRDefault="00895A6C"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-0.029</w:t>
            </w:r>
          </w:p>
        </w:tc>
        <w:tc>
          <w:tcPr>
            <w:tcW w:w="3118" w:type="dxa"/>
            <w:tcBorders>
              <w:top w:val="single" w:sz="4" w:space="0" w:color="auto"/>
              <w:bottom w:val="single" w:sz="4" w:space="0" w:color="auto"/>
            </w:tcBorders>
          </w:tcPr>
          <w:p w:rsidR="00BA5F3B" w:rsidRPr="0046506D" w:rsidRDefault="00895A6C"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1.070</w:t>
            </w:r>
          </w:p>
        </w:tc>
      </w:tr>
    </w:tbl>
    <w:p w:rsidR="004010DB" w:rsidRPr="0046506D" w:rsidRDefault="004010DB" w:rsidP="004E6125">
      <w:pPr>
        <w:pStyle w:val="sdfootnote"/>
        <w:spacing w:before="0" w:beforeAutospacing="0" w:line="480" w:lineRule="auto"/>
        <w:ind w:left="0" w:firstLine="0"/>
        <w:rPr>
          <w:rFonts w:eastAsiaTheme="minorHAnsi"/>
          <w:sz w:val="24"/>
          <w:szCs w:val="24"/>
          <w:lang w:eastAsia="en-US"/>
        </w:rPr>
      </w:pPr>
    </w:p>
    <w:p w:rsidR="00BA5F3B" w:rsidRPr="00F20F9D" w:rsidRDefault="00BA5F3B" w:rsidP="004E6125">
      <w:pPr>
        <w:pStyle w:val="sdfootnote"/>
        <w:spacing w:before="0" w:beforeAutospacing="0" w:line="480" w:lineRule="auto"/>
        <w:ind w:left="0" w:firstLine="0"/>
        <w:jc w:val="both"/>
        <w:rPr>
          <w:i/>
          <w:sz w:val="24"/>
          <w:szCs w:val="24"/>
        </w:rPr>
      </w:pPr>
      <w:r w:rsidRPr="00F20F9D">
        <w:rPr>
          <w:i/>
          <w:sz w:val="24"/>
          <w:szCs w:val="24"/>
        </w:rPr>
        <w:t>Diferencia de medias estandarizadas para LB2 versus P. Intervención con adultos</w:t>
      </w:r>
    </w:p>
    <w:p w:rsidR="00BA5F3B"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rFonts w:eastAsiaTheme="minorHAnsi"/>
          <w:sz w:val="24"/>
          <w:szCs w:val="24"/>
          <w:lang w:eastAsia="en-US"/>
        </w:rPr>
        <w:t>Como se observa en los datos r</w:t>
      </w:r>
      <w:r w:rsidR="00895A6C" w:rsidRPr="0046506D">
        <w:rPr>
          <w:rFonts w:eastAsiaTheme="minorHAnsi"/>
          <w:sz w:val="24"/>
          <w:szCs w:val="24"/>
          <w:lang w:eastAsia="en-US"/>
        </w:rPr>
        <w:t>eflejados en la Tabla 13</w:t>
      </w:r>
      <w:r w:rsidRPr="0046506D">
        <w:rPr>
          <w:rFonts w:eastAsiaTheme="minorHAnsi"/>
          <w:sz w:val="24"/>
          <w:szCs w:val="24"/>
          <w:lang w:eastAsia="en-US"/>
        </w:rPr>
        <w:t>, del análisis de la magnitud del efecto de las medias estandarizadas de los 4 participantes</w:t>
      </w:r>
      <w:r w:rsidR="00895A6C" w:rsidRPr="0046506D">
        <w:rPr>
          <w:rFonts w:eastAsiaTheme="minorHAnsi"/>
          <w:sz w:val="24"/>
          <w:szCs w:val="24"/>
          <w:lang w:eastAsia="en-US"/>
        </w:rPr>
        <w:t>,</w:t>
      </w:r>
      <w:r w:rsidRPr="0046506D">
        <w:rPr>
          <w:rFonts w:eastAsiaTheme="minorHAnsi"/>
          <w:sz w:val="24"/>
          <w:szCs w:val="24"/>
          <w:lang w:eastAsia="en-US"/>
        </w:rPr>
        <w:t xml:space="preserve"> se </w:t>
      </w:r>
      <w:r w:rsidR="00895A6C" w:rsidRPr="0046506D">
        <w:rPr>
          <w:rFonts w:eastAsiaTheme="minorHAnsi"/>
          <w:sz w:val="24"/>
          <w:szCs w:val="24"/>
          <w:lang w:eastAsia="en-US"/>
        </w:rPr>
        <w:t>deduce</w:t>
      </w:r>
      <w:r w:rsidRPr="0046506D">
        <w:rPr>
          <w:rFonts w:eastAsiaTheme="minorHAnsi"/>
          <w:sz w:val="24"/>
          <w:szCs w:val="24"/>
          <w:lang w:eastAsia="en-US"/>
        </w:rPr>
        <w:t xml:space="preserve"> que ha habido efecto del tratamiento con compañeros respecto a las pun</w:t>
      </w:r>
      <w:r w:rsidR="00895A6C" w:rsidRPr="0046506D">
        <w:rPr>
          <w:rFonts w:eastAsiaTheme="minorHAnsi"/>
          <w:sz w:val="24"/>
          <w:szCs w:val="24"/>
          <w:lang w:eastAsia="en-US"/>
        </w:rPr>
        <w:t>taciones de la línea base (LB2)</w:t>
      </w:r>
      <w:r w:rsidRPr="0046506D">
        <w:rPr>
          <w:rFonts w:eastAsiaTheme="minorHAnsi"/>
          <w:sz w:val="24"/>
          <w:szCs w:val="24"/>
          <w:lang w:eastAsia="en-US"/>
        </w:rPr>
        <w:t xml:space="preserve"> </w:t>
      </w:r>
      <w:r w:rsidR="00895A6C" w:rsidRPr="0046506D">
        <w:rPr>
          <w:rFonts w:eastAsiaTheme="minorHAnsi"/>
          <w:sz w:val="24"/>
          <w:szCs w:val="24"/>
          <w:lang w:eastAsia="en-US"/>
        </w:rPr>
        <w:t>de magnitud moderada (</w:t>
      </w:r>
      <w:r w:rsidR="00895A6C" w:rsidRPr="0046506D">
        <w:rPr>
          <w:sz w:val="24"/>
          <w:szCs w:val="24"/>
        </w:rPr>
        <w:t>BC-SMD = -0.67).</w:t>
      </w:r>
      <w:r w:rsidRPr="0046506D">
        <w:rPr>
          <w:rFonts w:eastAsiaTheme="minorHAnsi"/>
          <w:sz w:val="24"/>
          <w:szCs w:val="24"/>
          <w:lang w:eastAsia="en-US"/>
        </w:rPr>
        <w:t xml:space="preserve"> </w:t>
      </w:r>
    </w:p>
    <w:p w:rsidR="00BA5F3B" w:rsidRPr="0046506D" w:rsidRDefault="00BA5F3B" w:rsidP="004E6125">
      <w:pPr>
        <w:pStyle w:val="sdfootnote"/>
        <w:spacing w:before="0" w:beforeAutospacing="0" w:line="480" w:lineRule="auto"/>
        <w:ind w:left="0" w:firstLine="0"/>
        <w:jc w:val="both"/>
        <w:rPr>
          <w:rFonts w:eastAsiaTheme="minorHAnsi"/>
          <w:sz w:val="24"/>
          <w:szCs w:val="24"/>
          <w:lang w:eastAsia="en-US"/>
        </w:rPr>
      </w:pPr>
      <w:r w:rsidRPr="0046506D">
        <w:rPr>
          <w:sz w:val="24"/>
          <w:szCs w:val="24"/>
        </w:rPr>
        <w:lastRenderedPageBreak/>
        <w:t xml:space="preserve">Comparando las magnitudes de efecto de ambas modalidades de intervención se observa que ha resultado tener un mayor efecto </w:t>
      </w:r>
      <w:r w:rsidR="004A7D17" w:rsidRPr="0046506D">
        <w:rPr>
          <w:sz w:val="24"/>
          <w:szCs w:val="24"/>
        </w:rPr>
        <w:t>en el juego social</w:t>
      </w:r>
      <w:r w:rsidRPr="0046506D">
        <w:rPr>
          <w:sz w:val="24"/>
          <w:szCs w:val="24"/>
        </w:rPr>
        <w:t xml:space="preserve"> la intervención mediada por adultos </w:t>
      </w:r>
    </w:p>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BA5F3B" w:rsidRPr="004010DB" w:rsidRDefault="00BA5F3B" w:rsidP="004010DB">
      <w:pPr>
        <w:pStyle w:val="sdfootnote"/>
        <w:tabs>
          <w:tab w:val="left" w:pos="142"/>
        </w:tabs>
        <w:spacing w:before="0" w:beforeAutospacing="0" w:line="480" w:lineRule="auto"/>
        <w:ind w:left="142" w:right="424" w:firstLine="0"/>
        <w:rPr>
          <w:rFonts w:eastAsiaTheme="minorHAnsi"/>
          <w:b/>
          <w:sz w:val="24"/>
          <w:szCs w:val="24"/>
          <w:lang w:eastAsia="en-US"/>
        </w:rPr>
      </w:pPr>
      <w:r w:rsidRPr="004010DB">
        <w:rPr>
          <w:rFonts w:eastAsiaTheme="minorHAnsi"/>
          <w:b/>
          <w:sz w:val="24"/>
          <w:szCs w:val="24"/>
          <w:lang w:eastAsia="en-US"/>
        </w:rPr>
        <w:t>Tab</w:t>
      </w:r>
      <w:r w:rsidR="00895A6C" w:rsidRPr="004010DB">
        <w:rPr>
          <w:rFonts w:eastAsiaTheme="minorHAnsi"/>
          <w:b/>
          <w:sz w:val="24"/>
          <w:szCs w:val="24"/>
          <w:lang w:eastAsia="en-US"/>
        </w:rPr>
        <w:t>la 13</w:t>
      </w:r>
      <w:r w:rsidR="004010DB" w:rsidRPr="004010DB">
        <w:rPr>
          <w:rFonts w:eastAsiaTheme="minorHAnsi"/>
          <w:b/>
          <w:sz w:val="24"/>
          <w:szCs w:val="24"/>
          <w:lang w:eastAsia="en-US"/>
        </w:rPr>
        <w:t xml:space="preserve">. </w:t>
      </w:r>
      <w:r w:rsidRPr="004010DB">
        <w:rPr>
          <w:rFonts w:eastAsiaTheme="minorHAnsi"/>
          <w:b/>
          <w:sz w:val="24"/>
          <w:szCs w:val="24"/>
          <w:lang w:eastAsia="en-US"/>
        </w:rPr>
        <w:t>Diferencias estandarizadas entre LB2 y la intervención con adultos</w:t>
      </w:r>
    </w:p>
    <w:tbl>
      <w:tblPr>
        <w:tblStyle w:val="Tablaconcuadrcula"/>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76"/>
        <w:gridCol w:w="3118"/>
      </w:tblGrid>
      <w:tr w:rsidR="00BA5F3B" w:rsidRPr="0046506D" w:rsidTr="004010DB">
        <w:tc>
          <w:tcPr>
            <w:tcW w:w="2268" w:type="dxa"/>
            <w:tcBorders>
              <w:bottom w:val="single" w:sz="4" w:space="0" w:color="auto"/>
            </w:tcBorders>
          </w:tcPr>
          <w:p w:rsidR="00BA5F3B" w:rsidRPr="0046506D" w:rsidRDefault="00C2017C" w:rsidP="004E6125">
            <w:pPr>
              <w:pStyle w:val="sdfootnote"/>
              <w:spacing w:before="0" w:beforeAutospacing="0" w:line="480" w:lineRule="auto"/>
              <w:ind w:left="0" w:firstLine="0"/>
              <w:jc w:val="center"/>
              <w:rPr>
                <w:rFonts w:eastAsiaTheme="minorHAnsi"/>
                <w:sz w:val="24"/>
                <w:szCs w:val="24"/>
                <w:lang w:eastAsia="en-US"/>
              </w:rPr>
            </w:pPr>
            <w:r w:rsidRPr="0046506D">
              <w:rPr>
                <w:b/>
                <w:bCs/>
                <w:color w:val="333333"/>
                <w:sz w:val="24"/>
                <w:szCs w:val="24"/>
                <w:shd w:val="clear" w:color="auto" w:fill="FFFFFF"/>
              </w:rPr>
              <w:t>BC-SMD</w:t>
            </w:r>
          </w:p>
        </w:tc>
        <w:tc>
          <w:tcPr>
            <w:tcW w:w="2376"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b/>
                <w:bCs/>
                <w:color w:val="333333"/>
                <w:sz w:val="24"/>
                <w:szCs w:val="24"/>
                <w:shd w:val="clear" w:color="auto" w:fill="FFFFFF"/>
              </w:rPr>
              <w:t>95% Límite Inferior</w:t>
            </w:r>
          </w:p>
        </w:tc>
        <w:tc>
          <w:tcPr>
            <w:tcW w:w="3118" w:type="dxa"/>
            <w:tcBorders>
              <w:bottom w:val="single" w:sz="4" w:space="0" w:color="auto"/>
            </w:tcBorders>
          </w:tcPr>
          <w:p w:rsidR="00BA5F3B" w:rsidRPr="0046506D" w:rsidRDefault="00BA5F3B" w:rsidP="004E6125">
            <w:pPr>
              <w:pStyle w:val="sdfootnote"/>
              <w:spacing w:before="0" w:beforeAutospacing="0" w:line="480" w:lineRule="auto"/>
              <w:ind w:left="0" w:firstLine="0"/>
              <w:rPr>
                <w:rFonts w:eastAsiaTheme="minorHAnsi"/>
                <w:sz w:val="24"/>
                <w:szCs w:val="24"/>
                <w:lang w:eastAsia="en-US"/>
              </w:rPr>
            </w:pPr>
            <w:r w:rsidRPr="0046506D">
              <w:rPr>
                <w:b/>
                <w:bCs/>
                <w:color w:val="333333"/>
                <w:sz w:val="24"/>
                <w:szCs w:val="24"/>
                <w:shd w:val="clear" w:color="auto" w:fill="FFFFFF"/>
              </w:rPr>
              <w:t>95% Límite superior</w:t>
            </w:r>
          </w:p>
        </w:tc>
      </w:tr>
      <w:tr w:rsidR="00BA5F3B" w:rsidRPr="0046506D" w:rsidTr="004010DB">
        <w:tc>
          <w:tcPr>
            <w:tcW w:w="2268" w:type="dxa"/>
            <w:tcBorders>
              <w:top w:val="single" w:sz="4" w:space="0" w:color="auto"/>
              <w:bottom w:val="single" w:sz="4" w:space="0" w:color="auto"/>
            </w:tcBorders>
          </w:tcPr>
          <w:p w:rsidR="00BA5F3B" w:rsidRPr="0046506D" w:rsidRDefault="00BA5F3B" w:rsidP="004E6125">
            <w:pPr>
              <w:pStyle w:val="sdfootnote"/>
              <w:spacing w:before="0" w:beforeAutospacing="0" w:line="480" w:lineRule="auto"/>
              <w:ind w:left="0" w:firstLine="0"/>
              <w:jc w:val="center"/>
              <w:rPr>
                <w:b/>
                <w:bCs/>
                <w:color w:val="333333"/>
                <w:sz w:val="24"/>
                <w:szCs w:val="24"/>
                <w:shd w:val="clear" w:color="auto" w:fill="FFFFFF"/>
              </w:rPr>
            </w:pPr>
            <w:r w:rsidRPr="0046506D">
              <w:rPr>
                <w:color w:val="333333"/>
                <w:sz w:val="24"/>
                <w:szCs w:val="24"/>
                <w:shd w:val="clear" w:color="auto" w:fill="FFFFFF"/>
              </w:rPr>
              <w:t>0.6768</w:t>
            </w:r>
          </w:p>
        </w:tc>
        <w:tc>
          <w:tcPr>
            <w:tcW w:w="2376" w:type="dxa"/>
            <w:tcBorders>
              <w:top w:val="single" w:sz="4" w:space="0" w:color="auto"/>
              <w:bottom w:val="single" w:sz="4" w:space="0" w:color="auto"/>
            </w:tcBorders>
          </w:tcPr>
          <w:p w:rsidR="00BA5F3B" w:rsidRPr="0046506D" w:rsidRDefault="00BA5F3B"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0.1240</w:t>
            </w:r>
          </w:p>
        </w:tc>
        <w:tc>
          <w:tcPr>
            <w:tcW w:w="3118" w:type="dxa"/>
            <w:tcBorders>
              <w:top w:val="single" w:sz="4" w:space="0" w:color="auto"/>
              <w:bottom w:val="single" w:sz="4" w:space="0" w:color="auto"/>
            </w:tcBorders>
          </w:tcPr>
          <w:p w:rsidR="00BA5F3B" w:rsidRPr="0046506D" w:rsidRDefault="00BA5F3B" w:rsidP="004E6125">
            <w:pPr>
              <w:spacing w:line="480" w:lineRule="auto"/>
              <w:jc w:val="center"/>
              <w:rPr>
                <w:rFonts w:ascii="Times New Roman" w:hAnsi="Times New Roman" w:cs="Times New Roman"/>
                <w:color w:val="333333"/>
                <w:sz w:val="24"/>
                <w:szCs w:val="24"/>
              </w:rPr>
            </w:pPr>
            <w:r w:rsidRPr="0046506D">
              <w:rPr>
                <w:rFonts w:ascii="Times New Roman" w:hAnsi="Times New Roman" w:cs="Times New Roman"/>
                <w:color w:val="333333"/>
                <w:sz w:val="24"/>
                <w:szCs w:val="24"/>
              </w:rPr>
              <w:t>1.3647</w:t>
            </w:r>
          </w:p>
        </w:tc>
      </w:tr>
    </w:tbl>
    <w:p w:rsidR="00BA5F3B" w:rsidRPr="0046506D" w:rsidRDefault="00BA5F3B" w:rsidP="004E6125">
      <w:pPr>
        <w:pStyle w:val="sdfootnote"/>
        <w:spacing w:before="0" w:beforeAutospacing="0" w:line="480" w:lineRule="auto"/>
        <w:ind w:left="0" w:firstLine="0"/>
        <w:rPr>
          <w:rFonts w:eastAsiaTheme="minorHAnsi"/>
          <w:sz w:val="24"/>
          <w:szCs w:val="24"/>
          <w:lang w:eastAsia="en-US"/>
        </w:rPr>
      </w:pPr>
    </w:p>
    <w:p w:rsidR="00283611" w:rsidRPr="00F20F9D" w:rsidRDefault="00283611" w:rsidP="00F20F9D">
      <w:pPr>
        <w:pStyle w:val="sdfootnote"/>
        <w:spacing w:before="0" w:beforeAutospacing="0" w:line="480" w:lineRule="auto"/>
        <w:jc w:val="center"/>
        <w:rPr>
          <w:rFonts w:eastAsiaTheme="minorHAnsi"/>
          <w:i/>
          <w:sz w:val="24"/>
          <w:szCs w:val="24"/>
          <w:lang w:eastAsia="en-US"/>
        </w:rPr>
      </w:pPr>
      <w:r w:rsidRPr="00F20F9D">
        <w:rPr>
          <w:rFonts w:eastAsiaTheme="minorHAnsi"/>
          <w:i/>
          <w:sz w:val="24"/>
          <w:szCs w:val="24"/>
          <w:lang w:eastAsia="en-US"/>
        </w:rPr>
        <w:t>Validación social</w:t>
      </w:r>
    </w:p>
    <w:p w:rsidR="00EF47B1" w:rsidRPr="0046506D" w:rsidRDefault="00B72117" w:rsidP="004E6125">
      <w:pPr>
        <w:pStyle w:val="sdfootnote"/>
        <w:spacing w:before="0" w:beforeAutospacing="0" w:line="480" w:lineRule="auto"/>
        <w:ind w:left="0" w:firstLine="0"/>
        <w:jc w:val="both"/>
        <w:rPr>
          <w:sz w:val="24"/>
          <w:szCs w:val="24"/>
        </w:rPr>
      </w:pPr>
      <w:r w:rsidRPr="0046506D">
        <w:rPr>
          <w:sz w:val="24"/>
          <w:szCs w:val="24"/>
        </w:rPr>
        <w:t>los profesores consideran que debido a los efectos positivos de la intervención merece la pena llevar a cabo estas intervenciones en años sucesivos. Algunos profesores han resaltado la idea de que el programa de ayuda con compañeros es también beneficioso para el resto de los niños ya que favorece su sentido de la responsabilidad.</w:t>
      </w:r>
    </w:p>
    <w:p w:rsidR="00EF47B1" w:rsidRPr="0046506D" w:rsidRDefault="00EF47B1" w:rsidP="004E6125">
      <w:pPr>
        <w:pStyle w:val="sdfootnote"/>
        <w:spacing w:before="0" w:beforeAutospacing="0" w:line="480" w:lineRule="auto"/>
        <w:ind w:left="0" w:firstLine="0"/>
        <w:jc w:val="both"/>
        <w:rPr>
          <w:sz w:val="24"/>
          <w:szCs w:val="24"/>
        </w:rPr>
      </w:pPr>
      <w:r w:rsidRPr="0046506D">
        <w:rPr>
          <w:sz w:val="24"/>
          <w:szCs w:val="24"/>
        </w:rPr>
        <w:t xml:space="preserve">Los padres consideran que el programa tiene efectos positivos, que es necesario y que es factible con los recursos con los que cuenta el centro. </w:t>
      </w:r>
      <w:r w:rsidR="00C2017C" w:rsidRPr="0046506D">
        <w:rPr>
          <w:sz w:val="24"/>
          <w:szCs w:val="24"/>
        </w:rPr>
        <w:t>Así</w:t>
      </w:r>
      <w:r w:rsidRPr="0046506D">
        <w:rPr>
          <w:sz w:val="24"/>
          <w:szCs w:val="24"/>
        </w:rPr>
        <w:t xml:space="preserve"> </w:t>
      </w:r>
      <w:r w:rsidR="00C2017C" w:rsidRPr="0046506D">
        <w:rPr>
          <w:sz w:val="24"/>
          <w:szCs w:val="24"/>
        </w:rPr>
        <w:t>m</w:t>
      </w:r>
      <w:r w:rsidRPr="0046506D">
        <w:rPr>
          <w:sz w:val="24"/>
          <w:szCs w:val="24"/>
        </w:rPr>
        <w:t>ismo</w:t>
      </w:r>
      <w:r w:rsidR="00C2017C" w:rsidRPr="0046506D">
        <w:rPr>
          <w:sz w:val="24"/>
          <w:szCs w:val="24"/>
        </w:rPr>
        <w:t>,</w:t>
      </w:r>
      <w:r w:rsidRPr="0046506D">
        <w:rPr>
          <w:sz w:val="24"/>
          <w:szCs w:val="24"/>
        </w:rPr>
        <w:t xml:space="preserve"> declaran q</w:t>
      </w:r>
      <w:r w:rsidR="00C2017C" w:rsidRPr="0046506D">
        <w:rPr>
          <w:sz w:val="24"/>
          <w:szCs w:val="24"/>
        </w:rPr>
        <w:t>ue el programa debería</w:t>
      </w:r>
      <w:r w:rsidRPr="0046506D">
        <w:rPr>
          <w:sz w:val="24"/>
          <w:szCs w:val="24"/>
        </w:rPr>
        <w:t xml:space="preserve"> incluirse en el proyecto educativo del centro como una actividad formativa más debido a su importancia.</w:t>
      </w:r>
    </w:p>
    <w:p w:rsidR="00EF47B1" w:rsidRPr="0046506D" w:rsidRDefault="00EF47B1" w:rsidP="004E6125">
      <w:pPr>
        <w:pStyle w:val="sdfootnote"/>
        <w:spacing w:before="0" w:beforeAutospacing="0" w:line="480" w:lineRule="auto"/>
        <w:ind w:left="0" w:firstLine="0"/>
        <w:rPr>
          <w:sz w:val="24"/>
          <w:szCs w:val="24"/>
        </w:rPr>
      </w:pPr>
    </w:p>
    <w:p w:rsidR="00B71CB3" w:rsidRPr="00F20F9D" w:rsidRDefault="008A2308" w:rsidP="00F20F9D">
      <w:pPr>
        <w:autoSpaceDE w:val="0"/>
        <w:autoSpaceDN w:val="0"/>
        <w:adjustRightInd w:val="0"/>
        <w:spacing w:after="0" w:line="480" w:lineRule="auto"/>
        <w:jc w:val="center"/>
        <w:rPr>
          <w:rFonts w:ascii="Times New Roman" w:hAnsi="Times New Roman" w:cs="Times New Roman"/>
          <w:bCs/>
          <w:sz w:val="24"/>
          <w:szCs w:val="24"/>
        </w:rPr>
      </w:pPr>
      <w:r w:rsidRPr="00F20F9D">
        <w:rPr>
          <w:rFonts w:ascii="Times New Roman" w:hAnsi="Times New Roman" w:cs="Times New Roman"/>
          <w:bCs/>
          <w:sz w:val="24"/>
          <w:szCs w:val="24"/>
        </w:rPr>
        <w:t>DISCUSIÓN</w:t>
      </w:r>
    </w:p>
    <w:p w:rsidR="008A2308" w:rsidRPr="0046506D" w:rsidRDefault="003F5E9D" w:rsidP="004E6125">
      <w:pPr>
        <w:autoSpaceDE w:val="0"/>
        <w:autoSpaceDN w:val="0"/>
        <w:adjustRightInd w:val="0"/>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Cabe resaltar en primer lugar que</w:t>
      </w:r>
      <w:r w:rsidR="00B72117" w:rsidRPr="0046506D">
        <w:rPr>
          <w:rFonts w:ascii="Times New Roman" w:hAnsi="Times New Roman" w:cs="Times New Roman"/>
          <w:bCs/>
          <w:sz w:val="24"/>
          <w:szCs w:val="24"/>
        </w:rPr>
        <w:t>,</w:t>
      </w:r>
      <w:r w:rsidR="008A2308" w:rsidRPr="0046506D">
        <w:rPr>
          <w:rFonts w:ascii="Times New Roman" w:hAnsi="Times New Roman" w:cs="Times New Roman"/>
          <w:bCs/>
          <w:sz w:val="24"/>
          <w:szCs w:val="24"/>
        </w:rPr>
        <w:t xml:space="preserve"> en ausencia de mediación, los niños observados con TEA en el patio de recreo tienen un estilo de juego individual, realista y estereotipado. </w:t>
      </w:r>
      <w:r w:rsidR="001A03E5" w:rsidRPr="0046506D">
        <w:rPr>
          <w:rFonts w:ascii="Times New Roman" w:hAnsi="Times New Roman" w:cs="Times New Roman"/>
          <w:bCs/>
          <w:sz w:val="24"/>
          <w:szCs w:val="24"/>
        </w:rPr>
        <w:t xml:space="preserve">Estas características básicas del </w:t>
      </w:r>
      <w:r w:rsidR="00C2017C" w:rsidRPr="0046506D">
        <w:rPr>
          <w:rFonts w:ascii="Times New Roman" w:hAnsi="Times New Roman" w:cs="Times New Roman"/>
          <w:bCs/>
          <w:sz w:val="24"/>
          <w:szCs w:val="24"/>
        </w:rPr>
        <w:t>juego</w:t>
      </w:r>
      <w:r w:rsidR="001A03E5" w:rsidRPr="0046506D">
        <w:rPr>
          <w:rFonts w:ascii="Times New Roman" w:hAnsi="Times New Roman" w:cs="Times New Roman"/>
          <w:bCs/>
          <w:sz w:val="24"/>
          <w:szCs w:val="24"/>
        </w:rPr>
        <w:t xml:space="preserve"> de los n</w:t>
      </w:r>
      <w:r w:rsidR="00B64187" w:rsidRPr="0046506D">
        <w:rPr>
          <w:rFonts w:ascii="Times New Roman" w:hAnsi="Times New Roman" w:cs="Times New Roman"/>
          <w:bCs/>
          <w:sz w:val="24"/>
          <w:szCs w:val="24"/>
        </w:rPr>
        <w:t>iños con TEA ya fueron destacada</w:t>
      </w:r>
      <w:r w:rsidR="001A03E5" w:rsidRPr="0046506D">
        <w:rPr>
          <w:rFonts w:ascii="Times New Roman" w:hAnsi="Times New Roman" w:cs="Times New Roman"/>
          <w:bCs/>
          <w:sz w:val="24"/>
          <w:szCs w:val="24"/>
        </w:rPr>
        <w:t xml:space="preserve">s desde los inicios de la </w:t>
      </w:r>
      <w:r w:rsidR="00C2017C" w:rsidRPr="0046506D">
        <w:rPr>
          <w:rFonts w:ascii="Times New Roman" w:hAnsi="Times New Roman" w:cs="Times New Roman"/>
          <w:bCs/>
          <w:sz w:val="24"/>
          <w:szCs w:val="24"/>
        </w:rPr>
        <w:t>definición</w:t>
      </w:r>
      <w:r w:rsidR="001A03E5" w:rsidRPr="0046506D">
        <w:rPr>
          <w:rFonts w:ascii="Times New Roman" w:hAnsi="Times New Roman" w:cs="Times New Roman"/>
          <w:bCs/>
          <w:sz w:val="24"/>
          <w:szCs w:val="24"/>
        </w:rPr>
        <w:t xml:space="preserve"> d</w:t>
      </w:r>
      <w:r w:rsidR="006C4B2A" w:rsidRPr="0046506D">
        <w:rPr>
          <w:rFonts w:ascii="Times New Roman" w:hAnsi="Times New Roman" w:cs="Times New Roman"/>
          <w:bCs/>
          <w:sz w:val="24"/>
          <w:szCs w:val="24"/>
        </w:rPr>
        <w:t>el trastorno por Kanner (1943),</w:t>
      </w:r>
      <w:r w:rsidR="001A03E5" w:rsidRPr="0046506D">
        <w:rPr>
          <w:rFonts w:ascii="Times New Roman" w:hAnsi="Times New Roman" w:cs="Times New Roman"/>
          <w:bCs/>
          <w:sz w:val="24"/>
          <w:szCs w:val="24"/>
        </w:rPr>
        <w:t xml:space="preserve"> recogidas en la propuesta del espectro del autismo </w:t>
      </w:r>
      <w:r w:rsidR="00C2017C" w:rsidRPr="0046506D">
        <w:rPr>
          <w:rFonts w:ascii="Times New Roman" w:hAnsi="Times New Roman" w:cs="Times New Roman"/>
          <w:bCs/>
          <w:sz w:val="24"/>
          <w:szCs w:val="24"/>
        </w:rPr>
        <w:t>realizada</w:t>
      </w:r>
      <w:r w:rsidR="00D0243F" w:rsidRPr="0046506D">
        <w:rPr>
          <w:rFonts w:ascii="Times New Roman" w:hAnsi="Times New Roman" w:cs="Times New Roman"/>
          <w:bCs/>
          <w:sz w:val="24"/>
          <w:szCs w:val="24"/>
        </w:rPr>
        <w:t xml:space="preserve"> por Wing (1998</w:t>
      </w:r>
      <w:r w:rsidR="006C4B2A" w:rsidRPr="0046506D">
        <w:rPr>
          <w:rFonts w:ascii="Times New Roman" w:hAnsi="Times New Roman" w:cs="Times New Roman"/>
          <w:bCs/>
          <w:sz w:val="24"/>
          <w:szCs w:val="24"/>
        </w:rPr>
        <w:t xml:space="preserve">), y observadas </w:t>
      </w:r>
      <w:r w:rsidR="00C2017C" w:rsidRPr="0046506D">
        <w:rPr>
          <w:rFonts w:ascii="Times New Roman" w:hAnsi="Times New Roman" w:cs="Times New Roman"/>
          <w:bCs/>
          <w:sz w:val="24"/>
          <w:szCs w:val="24"/>
        </w:rPr>
        <w:t>sistemáticamente</w:t>
      </w:r>
      <w:r w:rsidR="006C4B2A" w:rsidRPr="0046506D">
        <w:rPr>
          <w:rFonts w:ascii="Times New Roman" w:hAnsi="Times New Roman" w:cs="Times New Roman"/>
          <w:bCs/>
          <w:sz w:val="24"/>
          <w:szCs w:val="24"/>
        </w:rPr>
        <w:t xml:space="preserve"> en las líneas base de varios </w:t>
      </w:r>
      <w:r w:rsidR="00C2017C" w:rsidRPr="0046506D">
        <w:rPr>
          <w:rFonts w:ascii="Times New Roman" w:hAnsi="Times New Roman" w:cs="Times New Roman"/>
          <w:bCs/>
          <w:sz w:val="24"/>
          <w:szCs w:val="24"/>
        </w:rPr>
        <w:t>estudios</w:t>
      </w:r>
      <w:r w:rsidR="006C4B2A" w:rsidRPr="0046506D">
        <w:rPr>
          <w:rFonts w:ascii="Times New Roman" w:hAnsi="Times New Roman" w:cs="Times New Roman"/>
          <w:bCs/>
          <w:sz w:val="24"/>
          <w:szCs w:val="24"/>
        </w:rPr>
        <w:t xml:space="preserve"> </w:t>
      </w:r>
      <w:r w:rsidR="00C2017C" w:rsidRPr="0046506D">
        <w:rPr>
          <w:rFonts w:ascii="Times New Roman" w:hAnsi="Times New Roman" w:cs="Times New Roman"/>
          <w:bCs/>
          <w:sz w:val="24"/>
          <w:szCs w:val="24"/>
        </w:rPr>
        <w:t>señalados</w:t>
      </w:r>
      <w:r w:rsidR="006C4B2A" w:rsidRPr="0046506D">
        <w:rPr>
          <w:rFonts w:ascii="Times New Roman" w:hAnsi="Times New Roman" w:cs="Times New Roman"/>
          <w:bCs/>
          <w:sz w:val="24"/>
          <w:szCs w:val="24"/>
        </w:rPr>
        <w:t xml:space="preserve"> en la </w:t>
      </w:r>
      <w:r w:rsidR="00C2017C" w:rsidRPr="0046506D">
        <w:rPr>
          <w:rFonts w:ascii="Times New Roman" w:hAnsi="Times New Roman" w:cs="Times New Roman"/>
          <w:bCs/>
          <w:sz w:val="24"/>
          <w:szCs w:val="24"/>
        </w:rPr>
        <w:t>revisión</w:t>
      </w:r>
      <w:r w:rsidR="006C4B2A" w:rsidRPr="0046506D">
        <w:rPr>
          <w:rFonts w:ascii="Times New Roman" w:hAnsi="Times New Roman" w:cs="Times New Roman"/>
          <w:bCs/>
          <w:sz w:val="24"/>
          <w:szCs w:val="24"/>
        </w:rPr>
        <w:t xml:space="preserve"> </w:t>
      </w:r>
      <w:r w:rsidR="00C2017C" w:rsidRPr="0046506D">
        <w:rPr>
          <w:rFonts w:ascii="Times New Roman" w:hAnsi="Times New Roman" w:cs="Times New Roman"/>
          <w:bCs/>
          <w:sz w:val="24"/>
          <w:szCs w:val="24"/>
        </w:rPr>
        <w:t>sistemática</w:t>
      </w:r>
      <w:r w:rsidR="006C4B2A" w:rsidRPr="0046506D">
        <w:rPr>
          <w:rFonts w:ascii="Times New Roman" w:hAnsi="Times New Roman" w:cs="Times New Roman"/>
          <w:bCs/>
          <w:sz w:val="24"/>
          <w:szCs w:val="24"/>
        </w:rPr>
        <w:t xml:space="preserve"> de Lang et al. (2011).</w:t>
      </w:r>
    </w:p>
    <w:p w:rsidR="00D0243F" w:rsidRPr="0046506D" w:rsidRDefault="005B4483" w:rsidP="004E6125">
      <w:pPr>
        <w:autoSpaceDE w:val="0"/>
        <w:autoSpaceDN w:val="0"/>
        <w:adjustRightInd w:val="0"/>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lastRenderedPageBreak/>
        <w:t>T</w:t>
      </w:r>
      <w:r w:rsidR="00966223" w:rsidRPr="0046506D">
        <w:rPr>
          <w:rFonts w:ascii="Times New Roman" w:hAnsi="Times New Roman" w:cs="Times New Roman"/>
          <w:bCs/>
          <w:sz w:val="24"/>
          <w:szCs w:val="24"/>
        </w:rPr>
        <w:t xml:space="preserve">ras la aplicación del programa </w:t>
      </w:r>
      <w:r w:rsidRPr="0046506D">
        <w:rPr>
          <w:rFonts w:ascii="Times New Roman" w:hAnsi="Times New Roman" w:cs="Times New Roman"/>
          <w:bCs/>
          <w:sz w:val="24"/>
          <w:szCs w:val="24"/>
        </w:rPr>
        <w:t>y el</w:t>
      </w:r>
      <w:r w:rsidR="00966223" w:rsidRPr="0046506D">
        <w:rPr>
          <w:rFonts w:ascii="Times New Roman" w:hAnsi="Times New Roman" w:cs="Times New Roman"/>
          <w:bCs/>
          <w:sz w:val="24"/>
          <w:szCs w:val="24"/>
        </w:rPr>
        <w:t xml:space="preserve"> posterior</w:t>
      </w:r>
      <w:r w:rsidRPr="0046506D">
        <w:rPr>
          <w:rFonts w:ascii="Times New Roman" w:hAnsi="Times New Roman" w:cs="Times New Roman"/>
          <w:bCs/>
          <w:sz w:val="24"/>
          <w:szCs w:val="24"/>
        </w:rPr>
        <w:t xml:space="preserve"> análisis de los resultados</w:t>
      </w:r>
      <w:r w:rsidR="00966223" w:rsidRPr="0046506D">
        <w:rPr>
          <w:rFonts w:ascii="Times New Roman" w:hAnsi="Times New Roman" w:cs="Times New Roman"/>
          <w:bCs/>
          <w:sz w:val="24"/>
          <w:szCs w:val="24"/>
        </w:rPr>
        <w:t>,</w:t>
      </w:r>
      <w:r w:rsidRPr="0046506D">
        <w:rPr>
          <w:rFonts w:ascii="Times New Roman" w:hAnsi="Times New Roman" w:cs="Times New Roman"/>
          <w:bCs/>
          <w:sz w:val="24"/>
          <w:szCs w:val="24"/>
        </w:rPr>
        <w:t xml:space="preserve"> </w:t>
      </w:r>
      <w:r w:rsidR="00D0243F" w:rsidRPr="0046506D">
        <w:rPr>
          <w:rFonts w:ascii="Times New Roman" w:hAnsi="Times New Roman" w:cs="Times New Roman"/>
          <w:bCs/>
          <w:sz w:val="24"/>
          <w:szCs w:val="24"/>
        </w:rPr>
        <w:t xml:space="preserve">debemos señalar que el impacto de la intervención es favorable cuando </w:t>
      </w:r>
      <w:r w:rsidRPr="0046506D">
        <w:rPr>
          <w:rFonts w:ascii="Times New Roman" w:hAnsi="Times New Roman" w:cs="Times New Roman"/>
          <w:bCs/>
          <w:sz w:val="24"/>
          <w:szCs w:val="24"/>
        </w:rPr>
        <w:t xml:space="preserve">existe mediación </w:t>
      </w:r>
      <w:r w:rsidR="00D0243F" w:rsidRPr="0046506D">
        <w:rPr>
          <w:rFonts w:ascii="Times New Roman" w:hAnsi="Times New Roman" w:cs="Times New Roman"/>
          <w:bCs/>
          <w:sz w:val="24"/>
          <w:szCs w:val="24"/>
        </w:rPr>
        <w:t>tanto por compañeros como por monitores. Sin embargo</w:t>
      </w:r>
      <w:r w:rsidR="00E8554A" w:rsidRPr="0046506D">
        <w:rPr>
          <w:rFonts w:ascii="Times New Roman" w:hAnsi="Times New Roman" w:cs="Times New Roman"/>
          <w:bCs/>
          <w:sz w:val="24"/>
          <w:szCs w:val="24"/>
        </w:rPr>
        <w:t>,</w:t>
      </w:r>
      <w:r w:rsidR="00D0243F" w:rsidRPr="0046506D">
        <w:rPr>
          <w:rFonts w:ascii="Times New Roman" w:hAnsi="Times New Roman" w:cs="Times New Roman"/>
          <w:bCs/>
          <w:sz w:val="24"/>
          <w:szCs w:val="24"/>
        </w:rPr>
        <w:t xml:space="preserve"> nuestros resultados muestran un escaso efecto en el j</w:t>
      </w:r>
      <w:r w:rsidR="00E8554A" w:rsidRPr="0046506D">
        <w:rPr>
          <w:rFonts w:ascii="Times New Roman" w:hAnsi="Times New Roman" w:cs="Times New Roman"/>
          <w:bCs/>
          <w:sz w:val="24"/>
          <w:szCs w:val="24"/>
        </w:rPr>
        <w:t>u</w:t>
      </w:r>
      <w:r w:rsidR="00D0243F" w:rsidRPr="0046506D">
        <w:rPr>
          <w:rFonts w:ascii="Times New Roman" w:hAnsi="Times New Roman" w:cs="Times New Roman"/>
          <w:bCs/>
          <w:sz w:val="24"/>
          <w:szCs w:val="24"/>
        </w:rPr>
        <w:t>ego simbólico cuando las intervenciones s</w:t>
      </w:r>
      <w:r w:rsidR="002863F3" w:rsidRPr="0046506D">
        <w:rPr>
          <w:rFonts w:ascii="Times New Roman" w:hAnsi="Times New Roman" w:cs="Times New Roman"/>
          <w:bCs/>
          <w:sz w:val="24"/>
          <w:szCs w:val="24"/>
        </w:rPr>
        <w:t>o</w:t>
      </w:r>
      <w:r w:rsidR="00D0243F" w:rsidRPr="0046506D">
        <w:rPr>
          <w:rFonts w:ascii="Times New Roman" w:hAnsi="Times New Roman" w:cs="Times New Roman"/>
          <w:bCs/>
          <w:sz w:val="24"/>
          <w:szCs w:val="24"/>
        </w:rPr>
        <w:t>n mediadas por los pares. En el resto de</w:t>
      </w:r>
      <w:r w:rsidR="002863F3" w:rsidRPr="0046506D">
        <w:rPr>
          <w:rFonts w:ascii="Times New Roman" w:hAnsi="Times New Roman" w:cs="Times New Roman"/>
          <w:bCs/>
          <w:sz w:val="24"/>
          <w:szCs w:val="24"/>
        </w:rPr>
        <w:t xml:space="preserve"> las situaciones la influencia del programa ha tenido un impacto moderado y favorable en el juego de los niños con TEA.</w:t>
      </w:r>
      <w:r w:rsidR="00D0243F" w:rsidRPr="0046506D">
        <w:rPr>
          <w:rFonts w:ascii="Times New Roman" w:hAnsi="Times New Roman" w:cs="Times New Roman"/>
          <w:bCs/>
          <w:sz w:val="24"/>
          <w:szCs w:val="24"/>
        </w:rPr>
        <w:t xml:space="preserve"> </w:t>
      </w:r>
    </w:p>
    <w:p w:rsidR="00915C00" w:rsidRPr="0046506D" w:rsidRDefault="00497E5F" w:rsidP="004E6125">
      <w:pPr>
        <w:spacing w:after="0" w:line="480" w:lineRule="auto"/>
        <w:jc w:val="both"/>
        <w:rPr>
          <w:rFonts w:ascii="Times New Roman" w:hAnsi="Times New Roman" w:cs="Times New Roman"/>
          <w:color w:val="303030"/>
          <w:sz w:val="24"/>
          <w:szCs w:val="24"/>
          <w:shd w:val="clear" w:color="auto" w:fill="FFFFFF"/>
        </w:rPr>
      </w:pPr>
      <w:r w:rsidRPr="0046506D">
        <w:rPr>
          <w:rFonts w:ascii="Times New Roman" w:hAnsi="Times New Roman" w:cs="Times New Roman"/>
          <w:bCs/>
          <w:sz w:val="24"/>
          <w:szCs w:val="24"/>
        </w:rPr>
        <w:t>Por otro lado, nuestros resultados con relación a las dim</w:t>
      </w:r>
      <w:r w:rsidR="00073F74" w:rsidRPr="0046506D">
        <w:rPr>
          <w:rFonts w:ascii="Times New Roman" w:hAnsi="Times New Roman" w:cs="Times New Roman"/>
          <w:bCs/>
          <w:sz w:val="24"/>
          <w:szCs w:val="24"/>
        </w:rPr>
        <w:t>e</w:t>
      </w:r>
      <w:r w:rsidRPr="0046506D">
        <w:rPr>
          <w:rFonts w:ascii="Times New Roman" w:hAnsi="Times New Roman" w:cs="Times New Roman"/>
          <w:bCs/>
          <w:sz w:val="24"/>
          <w:szCs w:val="24"/>
        </w:rPr>
        <w:t>nsio</w:t>
      </w:r>
      <w:r w:rsidR="00072F3D" w:rsidRPr="0046506D">
        <w:rPr>
          <w:rFonts w:ascii="Times New Roman" w:hAnsi="Times New Roman" w:cs="Times New Roman"/>
          <w:bCs/>
          <w:sz w:val="24"/>
          <w:szCs w:val="24"/>
        </w:rPr>
        <w:t>nes soc</w:t>
      </w:r>
      <w:r w:rsidR="00073F74" w:rsidRPr="0046506D">
        <w:rPr>
          <w:rFonts w:ascii="Times New Roman" w:hAnsi="Times New Roman" w:cs="Times New Roman"/>
          <w:bCs/>
          <w:sz w:val="24"/>
          <w:szCs w:val="24"/>
        </w:rPr>
        <w:t>i</w:t>
      </w:r>
      <w:r w:rsidR="00072F3D" w:rsidRPr="0046506D">
        <w:rPr>
          <w:rFonts w:ascii="Times New Roman" w:hAnsi="Times New Roman" w:cs="Times New Roman"/>
          <w:bCs/>
          <w:sz w:val="24"/>
          <w:szCs w:val="24"/>
        </w:rPr>
        <w:t>ales del j</w:t>
      </w:r>
      <w:r w:rsidR="00073F74" w:rsidRPr="0046506D">
        <w:rPr>
          <w:rFonts w:ascii="Times New Roman" w:hAnsi="Times New Roman" w:cs="Times New Roman"/>
          <w:bCs/>
          <w:sz w:val="24"/>
          <w:szCs w:val="24"/>
        </w:rPr>
        <w:t>u</w:t>
      </w:r>
      <w:r w:rsidR="00072F3D" w:rsidRPr="0046506D">
        <w:rPr>
          <w:rFonts w:ascii="Times New Roman" w:hAnsi="Times New Roman" w:cs="Times New Roman"/>
          <w:bCs/>
          <w:sz w:val="24"/>
          <w:szCs w:val="24"/>
        </w:rPr>
        <w:t>ego han resul</w:t>
      </w:r>
      <w:r w:rsidR="005B4483" w:rsidRPr="0046506D">
        <w:rPr>
          <w:rFonts w:ascii="Times New Roman" w:hAnsi="Times New Roman" w:cs="Times New Roman"/>
          <w:bCs/>
          <w:sz w:val="24"/>
          <w:szCs w:val="24"/>
        </w:rPr>
        <w:t>tado exitoso</w:t>
      </w:r>
      <w:r w:rsidRPr="0046506D">
        <w:rPr>
          <w:rFonts w:ascii="Times New Roman" w:hAnsi="Times New Roman" w:cs="Times New Roman"/>
          <w:bCs/>
          <w:sz w:val="24"/>
          <w:szCs w:val="24"/>
        </w:rPr>
        <w:t>s cu</w:t>
      </w:r>
      <w:r w:rsidR="005B4483" w:rsidRPr="0046506D">
        <w:rPr>
          <w:rFonts w:ascii="Times New Roman" w:hAnsi="Times New Roman" w:cs="Times New Roman"/>
          <w:bCs/>
          <w:sz w:val="24"/>
          <w:szCs w:val="24"/>
        </w:rPr>
        <w:t>a</w:t>
      </w:r>
      <w:r w:rsidRPr="0046506D">
        <w:rPr>
          <w:rFonts w:ascii="Times New Roman" w:hAnsi="Times New Roman" w:cs="Times New Roman"/>
          <w:bCs/>
          <w:sz w:val="24"/>
          <w:szCs w:val="24"/>
        </w:rPr>
        <w:t xml:space="preserve">ndo la </w:t>
      </w:r>
      <w:r w:rsidR="00072F3D" w:rsidRPr="0046506D">
        <w:rPr>
          <w:rFonts w:ascii="Times New Roman" w:hAnsi="Times New Roman" w:cs="Times New Roman"/>
          <w:bCs/>
          <w:sz w:val="24"/>
          <w:szCs w:val="24"/>
        </w:rPr>
        <w:t>m</w:t>
      </w:r>
      <w:r w:rsidR="00073F74" w:rsidRPr="0046506D">
        <w:rPr>
          <w:rFonts w:ascii="Times New Roman" w:hAnsi="Times New Roman" w:cs="Times New Roman"/>
          <w:bCs/>
          <w:sz w:val="24"/>
          <w:szCs w:val="24"/>
        </w:rPr>
        <w:t>ediació</w:t>
      </w:r>
      <w:r w:rsidRPr="0046506D">
        <w:rPr>
          <w:rFonts w:ascii="Times New Roman" w:hAnsi="Times New Roman" w:cs="Times New Roman"/>
          <w:bCs/>
          <w:sz w:val="24"/>
          <w:szCs w:val="24"/>
        </w:rPr>
        <w:t>n ha s</w:t>
      </w:r>
      <w:r w:rsidR="00073F74" w:rsidRPr="0046506D">
        <w:rPr>
          <w:rFonts w:ascii="Times New Roman" w:hAnsi="Times New Roman" w:cs="Times New Roman"/>
          <w:bCs/>
          <w:sz w:val="24"/>
          <w:szCs w:val="24"/>
        </w:rPr>
        <w:t>i</w:t>
      </w:r>
      <w:r w:rsidRPr="0046506D">
        <w:rPr>
          <w:rFonts w:ascii="Times New Roman" w:hAnsi="Times New Roman" w:cs="Times New Roman"/>
          <w:bCs/>
          <w:sz w:val="24"/>
          <w:szCs w:val="24"/>
        </w:rPr>
        <w:t>do realizada tanto por</w:t>
      </w:r>
      <w:r w:rsidR="005B4483" w:rsidRPr="0046506D">
        <w:rPr>
          <w:rFonts w:ascii="Times New Roman" w:hAnsi="Times New Roman" w:cs="Times New Roman"/>
          <w:bCs/>
          <w:sz w:val="24"/>
          <w:szCs w:val="24"/>
        </w:rPr>
        <w:t xml:space="preserve"> los compañeros como por los monitores</w:t>
      </w:r>
      <w:r w:rsidRPr="0046506D">
        <w:rPr>
          <w:rFonts w:ascii="Times New Roman" w:hAnsi="Times New Roman" w:cs="Times New Roman"/>
          <w:bCs/>
          <w:sz w:val="24"/>
          <w:szCs w:val="24"/>
        </w:rPr>
        <w:t xml:space="preserve">. Es decir, cuando los niños cuentan con ayudas, </w:t>
      </w:r>
      <w:r w:rsidR="00E8554A" w:rsidRPr="0046506D">
        <w:rPr>
          <w:rFonts w:ascii="Times New Roman" w:hAnsi="Times New Roman" w:cs="Times New Roman"/>
          <w:bCs/>
          <w:sz w:val="24"/>
          <w:szCs w:val="24"/>
        </w:rPr>
        <w:t xml:space="preserve">bien sean </w:t>
      </w:r>
      <w:r w:rsidRPr="0046506D">
        <w:rPr>
          <w:rFonts w:ascii="Times New Roman" w:hAnsi="Times New Roman" w:cs="Times New Roman"/>
          <w:bCs/>
          <w:sz w:val="24"/>
          <w:szCs w:val="24"/>
        </w:rPr>
        <w:t xml:space="preserve">de los monitores o de los </w:t>
      </w:r>
      <w:r w:rsidR="00E8554A" w:rsidRPr="0046506D">
        <w:rPr>
          <w:rFonts w:ascii="Times New Roman" w:hAnsi="Times New Roman" w:cs="Times New Roman"/>
          <w:bCs/>
          <w:sz w:val="24"/>
          <w:szCs w:val="24"/>
        </w:rPr>
        <w:t xml:space="preserve">propios </w:t>
      </w:r>
      <w:r w:rsidRPr="0046506D">
        <w:rPr>
          <w:rFonts w:ascii="Times New Roman" w:hAnsi="Times New Roman" w:cs="Times New Roman"/>
          <w:bCs/>
          <w:sz w:val="24"/>
          <w:szCs w:val="24"/>
        </w:rPr>
        <w:t>compañeros</w:t>
      </w:r>
      <w:r w:rsidR="00140EFF" w:rsidRPr="0046506D">
        <w:rPr>
          <w:rFonts w:ascii="Times New Roman" w:hAnsi="Times New Roman" w:cs="Times New Roman"/>
          <w:bCs/>
          <w:sz w:val="24"/>
          <w:szCs w:val="24"/>
        </w:rPr>
        <w:t>,</w:t>
      </w:r>
      <w:r w:rsidRPr="0046506D">
        <w:rPr>
          <w:rFonts w:ascii="Times New Roman" w:hAnsi="Times New Roman" w:cs="Times New Roman"/>
          <w:bCs/>
          <w:sz w:val="24"/>
          <w:szCs w:val="24"/>
        </w:rPr>
        <w:t xml:space="preserve"> </w:t>
      </w:r>
      <w:r w:rsidR="00140EFF" w:rsidRPr="0046506D">
        <w:rPr>
          <w:rFonts w:ascii="Times New Roman" w:hAnsi="Times New Roman" w:cs="Times New Roman"/>
          <w:bCs/>
          <w:sz w:val="24"/>
          <w:szCs w:val="24"/>
        </w:rPr>
        <w:t>a</w:t>
      </w:r>
      <w:r w:rsidRPr="0046506D">
        <w:rPr>
          <w:rFonts w:ascii="Times New Roman" w:hAnsi="Times New Roman" w:cs="Times New Roman"/>
          <w:bCs/>
          <w:sz w:val="24"/>
          <w:szCs w:val="24"/>
        </w:rPr>
        <w:t>bandonan el juego individua</w:t>
      </w:r>
      <w:r w:rsidR="00F76A42" w:rsidRPr="0046506D">
        <w:rPr>
          <w:rFonts w:ascii="Times New Roman" w:hAnsi="Times New Roman" w:cs="Times New Roman"/>
          <w:bCs/>
          <w:sz w:val="24"/>
          <w:szCs w:val="24"/>
        </w:rPr>
        <w:t>l</w:t>
      </w:r>
      <w:r w:rsidRPr="0046506D">
        <w:rPr>
          <w:rFonts w:ascii="Times New Roman" w:hAnsi="Times New Roman" w:cs="Times New Roman"/>
          <w:bCs/>
          <w:sz w:val="24"/>
          <w:szCs w:val="24"/>
        </w:rPr>
        <w:t xml:space="preserve"> y juegan de </w:t>
      </w:r>
      <w:r w:rsidR="00140EFF" w:rsidRPr="0046506D">
        <w:rPr>
          <w:rFonts w:ascii="Times New Roman" w:hAnsi="Times New Roman" w:cs="Times New Roman"/>
          <w:bCs/>
          <w:sz w:val="24"/>
          <w:szCs w:val="24"/>
        </w:rPr>
        <w:t>forma más social y</w:t>
      </w:r>
      <w:r w:rsidRPr="0046506D">
        <w:rPr>
          <w:rFonts w:ascii="Times New Roman" w:hAnsi="Times New Roman" w:cs="Times New Roman"/>
          <w:bCs/>
          <w:sz w:val="24"/>
          <w:szCs w:val="24"/>
        </w:rPr>
        <w:t xml:space="preserve"> colectiva. </w:t>
      </w:r>
      <w:r w:rsidR="00140EFF" w:rsidRPr="0046506D">
        <w:rPr>
          <w:rFonts w:ascii="Times New Roman" w:hAnsi="Times New Roman" w:cs="Times New Roman"/>
          <w:bCs/>
          <w:sz w:val="24"/>
          <w:szCs w:val="24"/>
        </w:rPr>
        <w:t>En este sentido nuestros resultados son congrue</w:t>
      </w:r>
      <w:r w:rsidR="00E8554A" w:rsidRPr="0046506D">
        <w:rPr>
          <w:rFonts w:ascii="Times New Roman" w:hAnsi="Times New Roman" w:cs="Times New Roman"/>
          <w:bCs/>
          <w:sz w:val="24"/>
          <w:szCs w:val="24"/>
        </w:rPr>
        <w:t>n</w:t>
      </w:r>
      <w:r w:rsidR="00140EFF" w:rsidRPr="0046506D">
        <w:rPr>
          <w:rFonts w:ascii="Times New Roman" w:hAnsi="Times New Roman" w:cs="Times New Roman"/>
          <w:bCs/>
          <w:sz w:val="24"/>
          <w:szCs w:val="24"/>
        </w:rPr>
        <w:t xml:space="preserve">tes </w:t>
      </w:r>
      <w:r w:rsidR="00140EFF" w:rsidRPr="0046506D">
        <w:rPr>
          <w:rFonts w:ascii="Times New Roman" w:hAnsi="Times New Roman" w:cs="Times New Roman"/>
          <w:sz w:val="24"/>
          <w:szCs w:val="24"/>
        </w:rPr>
        <w:t>con los resultados de otros trabajos que se han servido de la mediación de compañeros en el aula (</w:t>
      </w:r>
      <w:r w:rsidR="00C00B34" w:rsidRPr="0046506D">
        <w:rPr>
          <w:rFonts w:ascii="Times New Roman" w:hAnsi="Times New Roman" w:cs="Times New Roman"/>
          <w:color w:val="222222"/>
          <w:sz w:val="24"/>
          <w:szCs w:val="24"/>
          <w:shd w:val="clear" w:color="auto" w:fill="FFFFFF"/>
        </w:rPr>
        <w:t>Goldstein, Kaczmarek, Pennington y Shafer 1992</w:t>
      </w:r>
      <w:r w:rsidR="00140EFF" w:rsidRPr="0046506D">
        <w:rPr>
          <w:rFonts w:ascii="Times New Roman" w:hAnsi="Times New Roman" w:cs="Times New Roman"/>
          <w:bCs/>
          <w:sz w:val="24"/>
          <w:szCs w:val="24"/>
        </w:rPr>
        <w:t xml:space="preserve">; </w:t>
      </w:r>
      <w:r w:rsidR="00140EFF" w:rsidRPr="0046506D">
        <w:rPr>
          <w:rFonts w:ascii="Times New Roman" w:hAnsi="Times New Roman" w:cs="Times New Roman"/>
          <w:color w:val="303030"/>
          <w:sz w:val="24"/>
          <w:szCs w:val="24"/>
          <w:shd w:val="clear" w:color="auto" w:fill="FFFFFF"/>
        </w:rPr>
        <w:t xml:space="preserve">Kalyva E, Avramidis. 2005; Kamps et al., 2014; </w:t>
      </w:r>
      <w:r w:rsidR="00140EFF" w:rsidRPr="0046506D">
        <w:rPr>
          <w:rFonts w:ascii="Times New Roman" w:hAnsi="Times New Roman" w:cs="Times New Roman"/>
          <w:bCs/>
          <w:sz w:val="24"/>
          <w:szCs w:val="24"/>
        </w:rPr>
        <w:t>Banda, Hart y Liu-Gitz, 2010</w:t>
      </w:r>
      <w:r w:rsidR="00140EFF" w:rsidRPr="0046506D">
        <w:rPr>
          <w:rFonts w:ascii="Times New Roman" w:hAnsi="Times New Roman" w:cs="Times New Roman"/>
          <w:color w:val="303030"/>
          <w:sz w:val="24"/>
          <w:szCs w:val="24"/>
          <w:shd w:val="clear" w:color="auto" w:fill="FFFFFF"/>
        </w:rPr>
        <w:t>;</w:t>
      </w:r>
      <w:r w:rsidR="00140EFF" w:rsidRPr="0046506D">
        <w:rPr>
          <w:rFonts w:ascii="Times New Roman" w:hAnsi="Times New Roman" w:cs="Times New Roman"/>
          <w:color w:val="222222"/>
          <w:sz w:val="24"/>
          <w:szCs w:val="24"/>
          <w:shd w:val="clear" w:color="auto" w:fill="FFFFFF"/>
        </w:rPr>
        <w:t xml:space="preserve"> Wolfberg et al., 2015)</w:t>
      </w:r>
      <w:r w:rsidR="00140EFF" w:rsidRPr="0046506D">
        <w:rPr>
          <w:rFonts w:ascii="Times New Roman" w:hAnsi="Times New Roman" w:cs="Times New Roman"/>
          <w:color w:val="303030"/>
          <w:sz w:val="24"/>
          <w:szCs w:val="24"/>
          <w:shd w:val="clear" w:color="auto" w:fill="FFFFFF"/>
        </w:rPr>
        <w:t xml:space="preserve"> y también en el patio de recreo (Kasari et al.,</w:t>
      </w:r>
      <w:r w:rsidR="00113F49" w:rsidRPr="0046506D">
        <w:rPr>
          <w:rFonts w:ascii="Times New Roman" w:hAnsi="Times New Roman" w:cs="Times New Roman"/>
          <w:color w:val="303030"/>
          <w:sz w:val="24"/>
          <w:szCs w:val="24"/>
          <w:shd w:val="clear" w:color="auto" w:fill="FFFFFF"/>
        </w:rPr>
        <w:t xml:space="preserve"> </w:t>
      </w:r>
      <w:r w:rsidR="00140EFF" w:rsidRPr="0046506D">
        <w:rPr>
          <w:rFonts w:ascii="Times New Roman" w:hAnsi="Times New Roman" w:cs="Times New Roman"/>
          <w:color w:val="303030"/>
          <w:sz w:val="24"/>
          <w:szCs w:val="24"/>
          <w:shd w:val="clear" w:color="auto" w:fill="FFFFFF"/>
        </w:rPr>
        <w:t xml:space="preserve">2012; </w:t>
      </w:r>
      <w:r w:rsidR="001E661A" w:rsidRPr="0046506D">
        <w:rPr>
          <w:rFonts w:ascii="Times New Roman" w:hAnsi="Times New Roman" w:cs="Times New Roman"/>
          <w:bCs/>
          <w:sz w:val="24"/>
          <w:szCs w:val="24"/>
        </w:rPr>
        <w:t>McFadden et al.,</w:t>
      </w:r>
      <w:r w:rsidR="00140EFF" w:rsidRPr="0046506D">
        <w:rPr>
          <w:rFonts w:ascii="Times New Roman" w:hAnsi="Times New Roman" w:cs="Times New Roman"/>
          <w:bCs/>
          <w:sz w:val="24"/>
          <w:szCs w:val="24"/>
        </w:rPr>
        <w:t xml:space="preserve"> 2014;</w:t>
      </w:r>
      <w:r w:rsidR="00140EFF" w:rsidRPr="0046506D">
        <w:rPr>
          <w:rFonts w:ascii="Times New Roman" w:hAnsi="Times New Roman" w:cs="Times New Roman"/>
          <w:color w:val="303030"/>
          <w:sz w:val="24"/>
          <w:szCs w:val="24"/>
          <w:shd w:val="clear" w:color="auto" w:fill="FFFFFF"/>
        </w:rPr>
        <w:t xml:space="preserve"> </w:t>
      </w:r>
      <w:r w:rsidR="001E661A" w:rsidRPr="0046506D">
        <w:rPr>
          <w:rFonts w:ascii="Times New Roman" w:hAnsi="Times New Roman" w:cs="Times New Roman"/>
          <w:bCs/>
          <w:sz w:val="24"/>
          <w:szCs w:val="24"/>
        </w:rPr>
        <w:t>Mason et al.,</w:t>
      </w:r>
      <w:r w:rsidR="00140EFF" w:rsidRPr="0046506D">
        <w:rPr>
          <w:rFonts w:ascii="Times New Roman" w:hAnsi="Times New Roman" w:cs="Times New Roman"/>
          <w:bCs/>
          <w:sz w:val="24"/>
          <w:szCs w:val="24"/>
        </w:rPr>
        <w:t xml:space="preserve"> 2014;</w:t>
      </w:r>
      <w:r w:rsidR="00140EFF" w:rsidRPr="0046506D">
        <w:rPr>
          <w:rFonts w:ascii="Times New Roman" w:hAnsi="Times New Roman" w:cs="Times New Roman"/>
          <w:color w:val="303030"/>
          <w:sz w:val="24"/>
          <w:szCs w:val="24"/>
          <w:shd w:val="clear" w:color="auto" w:fill="FFFFFF"/>
        </w:rPr>
        <w:t xml:space="preserve"> </w:t>
      </w:r>
      <w:r w:rsidR="00AA7AB8" w:rsidRPr="0046506D">
        <w:rPr>
          <w:rFonts w:ascii="Times New Roman" w:hAnsi="Times New Roman" w:cs="Times New Roman"/>
          <w:bCs/>
          <w:sz w:val="24"/>
          <w:szCs w:val="24"/>
        </w:rPr>
        <w:t>Harper et al</w:t>
      </w:r>
      <w:r w:rsidR="00263EA9" w:rsidRPr="0046506D">
        <w:rPr>
          <w:rFonts w:ascii="Times New Roman" w:hAnsi="Times New Roman" w:cs="Times New Roman"/>
          <w:bCs/>
          <w:sz w:val="24"/>
          <w:szCs w:val="24"/>
        </w:rPr>
        <w:t>.</w:t>
      </w:r>
      <w:r w:rsidR="00B67680" w:rsidRPr="0046506D">
        <w:rPr>
          <w:rFonts w:ascii="Times New Roman" w:hAnsi="Times New Roman" w:cs="Times New Roman"/>
          <w:bCs/>
          <w:sz w:val="24"/>
          <w:szCs w:val="24"/>
        </w:rPr>
        <w:t>, 2008</w:t>
      </w:r>
      <w:r w:rsidR="00140EFF" w:rsidRPr="0046506D">
        <w:rPr>
          <w:rFonts w:ascii="Times New Roman" w:hAnsi="Times New Roman" w:cs="Times New Roman"/>
          <w:bCs/>
          <w:sz w:val="24"/>
          <w:szCs w:val="24"/>
        </w:rPr>
        <w:t>; Owen-DeSchryver et al., 2008)</w:t>
      </w:r>
      <w:r w:rsidR="00915C00" w:rsidRPr="0046506D">
        <w:rPr>
          <w:rFonts w:ascii="Times New Roman" w:hAnsi="Times New Roman" w:cs="Times New Roman"/>
          <w:color w:val="303030"/>
          <w:sz w:val="24"/>
          <w:szCs w:val="24"/>
          <w:shd w:val="clear" w:color="auto" w:fill="FFFFFF"/>
        </w:rPr>
        <w:t>.</w:t>
      </w:r>
    </w:p>
    <w:p w:rsidR="005B4483" w:rsidRPr="0046506D" w:rsidRDefault="009C0CF6" w:rsidP="004E6125">
      <w:pPr>
        <w:autoSpaceDE w:val="0"/>
        <w:autoSpaceDN w:val="0"/>
        <w:adjustRightInd w:val="0"/>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Sin embargo, como hemos seña</w:t>
      </w:r>
      <w:r w:rsidR="00072F3D" w:rsidRPr="0046506D">
        <w:rPr>
          <w:rFonts w:ascii="Times New Roman" w:hAnsi="Times New Roman" w:cs="Times New Roman"/>
          <w:sz w:val="24"/>
          <w:szCs w:val="24"/>
        </w:rPr>
        <w:t>la</w:t>
      </w:r>
      <w:r w:rsidRPr="0046506D">
        <w:rPr>
          <w:rFonts w:ascii="Times New Roman" w:hAnsi="Times New Roman" w:cs="Times New Roman"/>
          <w:sz w:val="24"/>
          <w:szCs w:val="24"/>
        </w:rPr>
        <w:t>do anteriormente el impacto de la mediación en el juego simbólico no ha sido efectivo cuando la mediación se ha realizado</w:t>
      </w:r>
      <w:r w:rsidR="00072F3D" w:rsidRPr="0046506D">
        <w:rPr>
          <w:rFonts w:ascii="Times New Roman" w:hAnsi="Times New Roman" w:cs="Times New Roman"/>
          <w:sz w:val="24"/>
          <w:szCs w:val="24"/>
        </w:rPr>
        <w:t xml:space="preserve"> por compañeros</w:t>
      </w:r>
      <w:r w:rsidR="00966223" w:rsidRPr="0046506D">
        <w:rPr>
          <w:rFonts w:ascii="Times New Roman" w:hAnsi="Times New Roman" w:cs="Times New Roman"/>
          <w:sz w:val="24"/>
          <w:szCs w:val="24"/>
        </w:rPr>
        <w:t>,</w:t>
      </w:r>
      <w:r w:rsidR="00072F3D" w:rsidRPr="0046506D">
        <w:rPr>
          <w:rFonts w:ascii="Times New Roman" w:hAnsi="Times New Roman" w:cs="Times New Roman"/>
          <w:sz w:val="24"/>
          <w:szCs w:val="24"/>
        </w:rPr>
        <w:t xml:space="preserve"> pero si ha tenid</w:t>
      </w:r>
      <w:r w:rsidRPr="0046506D">
        <w:rPr>
          <w:rFonts w:ascii="Times New Roman" w:hAnsi="Times New Roman" w:cs="Times New Roman"/>
          <w:sz w:val="24"/>
          <w:szCs w:val="24"/>
        </w:rPr>
        <w:t xml:space="preserve">o un efecto claramente apreciable cuando la mediación se </w:t>
      </w:r>
      <w:r w:rsidR="00C122A1" w:rsidRPr="0046506D">
        <w:rPr>
          <w:rFonts w:ascii="Times New Roman" w:hAnsi="Times New Roman" w:cs="Times New Roman"/>
          <w:sz w:val="24"/>
          <w:szCs w:val="24"/>
        </w:rPr>
        <w:t>h</w:t>
      </w:r>
      <w:r w:rsidRPr="0046506D">
        <w:rPr>
          <w:rFonts w:ascii="Times New Roman" w:hAnsi="Times New Roman" w:cs="Times New Roman"/>
          <w:sz w:val="24"/>
          <w:szCs w:val="24"/>
        </w:rPr>
        <w:t xml:space="preserve">a realizado por los monitores adultos. </w:t>
      </w:r>
    </w:p>
    <w:p w:rsidR="00FB1F6E" w:rsidRPr="0046506D" w:rsidRDefault="005B4483" w:rsidP="004E6125">
      <w:pPr>
        <w:autoSpaceDE w:val="0"/>
        <w:autoSpaceDN w:val="0"/>
        <w:adjustRightInd w:val="0"/>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Quizá la ausencia de una influencia valorable para el conjunto de participantes</w:t>
      </w:r>
      <w:r w:rsidR="00966223" w:rsidRPr="0046506D">
        <w:rPr>
          <w:rFonts w:ascii="Times New Roman" w:hAnsi="Times New Roman" w:cs="Times New Roman"/>
          <w:bCs/>
          <w:sz w:val="24"/>
          <w:szCs w:val="24"/>
        </w:rPr>
        <w:t>,</w:t>
      </w:r>
      <w:r w:rsidRPr="0046506D">
        <w:rPr>
          <w:rFonts w:ascii="Times New Roman" w:hAnsi="Times New Roman" w:cs="Times New Roman"/>
          <w:bCs/>
          <w:sz w:val="24"/>
          <w:szCs w:val="24"/>
        </w:rPr>
        <w:t xml:space="preserve"> cuando las intervenciones son mediadas por otros compañ</w:t>
      </w:r>
      <w:r w:rsidR="00966223" w:rsidRPr="0046506D">
        <w:rPr>
          <w:rFonts w:ascii="Times New Roman" w:hAnsi="Times New Roman" w:cs="Times New Roman"/>
          <w:bCs/>
          <w:sz w:val="24"/>
          <w:szCs w:val="24"/>
        </w:rPr>
        <w:t>eros en los aspectos simbólicos,</w:t>
      </w:r>
      <w:r w:rsidRPr="0046506D">
        <w:rPr>
          <w:rFonts w:ascii="Times New Roman" w:hAnsi="Times New Roman" w:cs="Times New Roman"/>
          <w:bCs/>
          <w:sz w:val="24"/>
          <w:szCs w:val="24"/>
        </w:rPr>
        <w:t xml:space="preserve"> tenga que ver con las características personales de cada uno de los sujetos, ya que esta realidad no ha resultado constante para todos los participantes. El análisis de las gráficas </w:t>
      </w:r>
      <w:r w:rsidRPr="0046506D">
        <w:rPr>
          <w:rFonts w:ascii="Times New Roman" w:hAnsi="Times New Roman" w:cs="Times New Roman"/>
          <w:bCs/>
          <w:sz w:val="24"/>
          <w:szCs w:val="24"/>
        </w:rPr>
        <w:lastRenderedPageBreak/>
        <w:t>individuales de cada uno de los niños indica que algunos participantes han resultado ser más sensibles a la mediación con pares y otros a la mediación con adultos</w:t>
      </w:r>
    </w:p>
    <w:p w:rsidR="0016499B" w:rsidRPr="0046506D" w:rsidRDefault="005B4483"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Por otro lado, e</w:t>
      </w:r>
      <w:r w:rsidR="00C122A1" w:rsidRPr="0046506D">
        <w:rPr>
          <w:rFonts w:ascii="Times New Roman" w:hAnsi="Times New Roman" w:cs="Times New Roman"/>
          <w:sz w:val="24"/>
          <w:szCs w:val="24"/>
        </w:rPr>
        <w:t xml:space="preserve">s posible que la ayuda para promocionar el juego simbólico en los niños con autismo sea más eficaz cuando la </w:t>
      </w:r>
      <w:r w:rsidR="00E8554A" w:rsidRPr="0046506D">
        <w:rPr>
          <w:rFonts w:ascii="Times New Roman" w:hAnsi="Times New Roman" w:cs="Times New Roman"/>
          <w:sz w:val="24"/>
          <w:szCs w:val="24"/>
        </w:rPr>
        <w:t xml:space="preserve">mediación </w:t>
      </w:r>
      <w:r w:rsidR="00C122A1" w:rsidRPr="0046506D">
        <w:rPr>
          <w:rFonts w:ascii="Times New Roman" w:hAnsi="Times New Roman" w:cs="Times New Roman"/>
          <w:sz w:val="24"/>
          <w:szCs w:val="24"/>
        </w:rPr>
        <w:t>sea re</w:t>
      </w:r>
      <w:r w:rsidR="00280291" w:rsidRPr="0046506D">
        <w:rPr>
          <w:rFonts w:ascii="Times New Roman" w:hAnsi="Times New Roman" w:cs="Times New Roman"/>
          <w:sz w:val="24"/>
          <w:szCs w:val="24"/>
        </w:rPr>
        <w:t>a</w:t>
      </w:r>
      <w:r w:rsidR="00C122A1" w:rsidRPr="0046506D">
        <w:rPr>
          <w:rFonts w:ascii="Times New Roman" w:hAnsi="Times New Roman" w:cs="Times New Roman"/>
          <w:sz w:val="24"/>
          <w:szCs w:val="24"/>
        </w:rPr>
        <w:t>lizada con adultos ya que estos puede que sean más con</w:t>
      </w:r>
      <w:r w:rsidR="00E8554A" w:rsidRPr="0046506D">
        <w:rPr>
          <w:rFonts w:ascii="Times New Roman" w:hAnsi="Times New Roman" w:cs="Times New Roman"/>
          <w:sz w:val="24"/>
          <w:szCs w:val="24"/>
        </w:rPr>
        <w:t>s</w:t>
      </w:r>
      <w:r w:rsidR="00C122A1" w:rsidRPr="0046506D">
        <w:rPr>
          <w:rFonts w:ascii="Times New Roman" w:hAnsi="Times New Roman" w:cs="Times New Roman"/>
          <w:sz w:val="24"/>
          <w:szCs w:val="24"/>
        </w:rPr>
        <w:t>c</w:t>
      </w:r>
      <w:r w:rsidR="00E8554A" w:rsidRPr="0046506D">
        <w:rPr>
          <w:rFonts w:ascii="Times New Roman" w:hAnsi="Times New Roman" w:cs="Times New Roman"/>
          <w:sz w:val="24"/>
          <w:szCs w:val="24"/>
        </w:rPr>
        <w:t>i</w:t>
      </w:r>
      <w:r w:rsidR="00C122A1" w:rsidRPr="0046506D">
        <w:rPr>
          <w:rFonts w:ascii="Times New Roman" w:hAnsi="Times New Roman" w:cs="Times New Roman"/>
          <w:sz w:val="24"/>
          <w:szCs w:val="24"/>
        </w:rPr>
        <w:t>entes que los prop</w:t>
      </w:r>
      <w:r w:rsidR="00E8554A" w:rsidRPr="0046506D">
        <w:rPr>
          <w:rFonts w:ascii="Times New Roman" w:hAnsi="Times New Roman" w:cs="Times New Roman"/>
          <w:sz w:val="24"/>
          <w:szCs w:val="24"/>
        </w:rPr>
        <w:t>i</w:t>
      </w:r>
      <w:r w:rsidR="00C122A1" w:rsidRPr="0046506D">
        <w:rPr>
          <w:rFonts w:ascii="Times New Roman" w:hAnsi="Times New Roman" w:cs="Times New Roman"/>
          <w:sz w:val="24"/>
          <w:szCs w:val="24"/>
        </w:rPr>
        <w:t>os c</w:t>
      </w:r>
      <w:r w:rsidR="00280291" w:rsidRPr="0046506D">
        <w:rPr>
          <w:rFonts w:ascii="Times New Roman" w:hAnsi="Times New Roman" w:cs="Times New Roman"/>
          <w:sz w:val="24"/>
          <w:szCs w:val="24"/>
        </w:rPr>
        <w:t>o</w:t>
      </w:r>
      <w:r w:rsidR="00C122A1" w:rsidRPr="0046506D">
        <w:rPr>
          <w:rFonts w:ascii="Times New Roman" w:hAnsi="Times New Roman" w:cs="Times New Roman"/>
          <w:sz w:val="24"/>
          <w:szCs w:val="24"/>
        </w:rPr>
        <w:t xml:space="preserve">mpañeros para realizar una ayuda altamente específica sobre </w:t>
      </w:r>
      <w:r w:rsidR="00E8554A" w:rsidRPr="0046506D">
        <w:rPr>
          <w:rFonts w:ascii="Times New Roman" w:hAnsi="Times New Roman" w:cs="Times New Roman"/>
          <w:sz w:val="24"/>
          <w:szCs w:val="24"/>
        </w:rPr>
        <w:t xml:space="preserve">aquellos aspectos concretos a </w:t>
      </w:r>
      <w:r w:rsidRPr="0046506D">
        <w:rPr>
          <w:rFonts w:ascii="Times New Roman" w:hAnsi="Times New Roman" w:cs="Times New Roman"/>
          <w:sz w:val="24"/>
          <w:szCs w:val="24"/>
        </w:rPr>
        <w:t>desarrollar</w:t>
      </w:r>
      <w:r w:rsidR="00C122A1" w:rsidRPr="0046506D">
        <w:rPr>
          <w:rFonts w:ascii="Times New Roman" w:hAnsi="Times New Roman" w:cs="Times New Roman"/>
          <w:sz w:val="24"/>
          <w:szCs w:val="24"/>
        </w:rPr>
        <w:t>. Es decir, aunque los pares sean capaces de situarse e</w:t>
      </w:r>
      <w:r w:rsidR="00280291" w:rsidRPr="0046506D">
        <w:rPr>
          <w:rFonts w:ascii="Times New Roman" w:hAnsi="Times New Roman" w:cs="Times New Roman"/>
          <w:sz w:val="24"/>
          <w:szCs w:val="24"/>
        </w:rPr>
        <w:t>n la zona de desarrollo pró</w:t>
      </w:r>
      <w:r w:rsidR="00E8554A" w:rsidRPr="0046506D">
        <w:rPr>
          <w:rFonts w:ascii="Times New Roman" w:hAnsi="Times New Roman" w:cs="Times New Roman"/>
          <w:sz w:val="24"/>
          <w:szCs w:val="24"/>
        </w:rPr>
        <w:t>ximo</w:t>
      </w:r>
      <w:r w:rsidR="00C122A1" w:rsidRPr="0046506D">
        <w:rPr>
          <w:rFonts w:ascii="Times New Roman" w:hAnsi="Times New Roman" w:cs="Times New Roman"/>
          <w:sz w:val="24"/>
          <w:szCs w:val="24"/>
        </w:rPr>
        <w:t xml:space="preserve"> de </w:t>
      </w:r>
      <w:r w:rsidR="00E8554A" w:rsidRPr="0046506D">
        <w:rPr>
          <w:rFonts w:ascii="Times New Roman" w:hAnsi="Times New Roman" w:cs="Times New Roman"/>
          <w:sz w:val="24"/>
          <w:szCs w:val="24"/>
        </w:rPr>
        <w:t>l</w:t>
      </w:r>
      <w:r w:rsidR="00C122A1" w:rsidRPr="0046506D">
        <w:rPr>
          <w:rFonts w:ascii="Times New Roman" w:hAnsi="Times New Roman" w:cs="Times New Roman"/>
          <w:sz w:val="24"/>
          <w:szCs w:val="24"/>
        </w:rPr>
        <w:t>os ni</w:t>
      </w:r>
      <w:r w:rsidR="00280291" w:rsidRPr="0046506D">
        <w:rPr>
          <w:rFonts w:ascii="Times New Roman" w:hAnsi="Times New Roman" w:cs="Times New Roman"/>
          <w:sz w:val="24"/>
          <w:szCs w:val="24"/>
        </w:rPr>
        <w:t>ñ</w:t>
      </w:r>
      <w:r w:rsidR="00C122A1" w:rsidRPr="0046506D">
        <w:rPr>
          <w:rFonts w:ascii="Times New Roman" w:hAnsi="Times New Roman" w:cs="Times New Roman"/>
          <w:sz w:val="24"/>
          <w:szCs w:val="24"/>
        </w:rPr>
        <w:t>os con autismo por su cercan</w:t>
      </w:r>
      <w:r w:rsidRPr="0046506D">
        <w:rPr>
          <w:rFonts w:ascii="Times New Roman" w:hAnsi="Times New Roman" w:cs="Times New Roman"/>
          <w:sz w:val="24"/>
          <w:szCs w:val="24"/>
        </w:rPr>
        <w:t>í</w:t>
      </w:r>
      <w:r w:rsidR="00C122A1" w:rsidRPr="0046506D">
        <w:rPr>
          <w:rFonts w:ascii="Times New Roman" w:hAnsi="Times New Roman" w:cs="Times New Roman"/>
          <w:sz w:val="24"/>
          <w:szCs w:val="24"/>
        </w:rPr>
        <w:t xml:space="preserve">a cronológica, e incluso </w:t>
      </w:r>
      <w:r w:rsidR="00E8554A" w:rsidRPr="0046506D">
        <w:rPr>
          <w:rFonts w:ascii="Times New Roman" w:hAnsi="Times New Roman" w:cs="Times New Roman"/>
          <w:sz w:val="24"/>
          <w:szCs w:val="24"/>
        </w:rPr>
        <w:t xml:space="preserve">sean capaces </w:t>
      </w:r>
      <w:r w:rsidR="00C122A1" w:rsidRPr="0046506D">
        <w:rPr>
          <w:rFonts w:ascii="Times New Roman" w:hAnsi="Times New Roman" w:cs="Times New Roman"/>
          <w:sz w:val="24"/>
          <w:szCs w:val="24"/>
        </w:rPr>
        <w:t xml:space="preserve">de facilitar el juego social, es posible que la promoción del </w:t>
      </w:r>
      <w:r w:rsidR="00E8554A" w:rsidRPr="0046506D">
        <w:rPr>
          <w:rFonts w:ascii="Times New Roman" w:hAnsi="Times New Roman" w:cs="Times New Roman"/>
          <w:sz w:val="24"/>
          <w:szCs w:val="24"/>
        </w:rPr>
        <w:t>j</w:t>
      </w:r>
      <w:r w:rsidR="00C122A1" w:rsidRPr="0046506D">
        <w:rPr>
          <w:rFonts w:ascii="Times New Roman" w:hAnsi="Times New Roman" w:cs="Times New Roman"/>
          <w:sz w:val="24"/>
          <w:szCs w:val="24"/>
        </w:rPr>
        <w:t>ue</w:t>
      </w:r>
      <w:r w:rsidR="00E8554A" w:rsidRPr="0046506D">
        <w:rPr>
          <w:rFonts w:ascii="Times New Roman" w:hAnsi="Times New Roman" w:cs="Times New Roman"/>
          <w:sz w:val="24"/>
          <w:szCs w:val="24"/>
        </w:rPr>
        <w:t>g</w:t>
      </w:r>
      <w:r w:rsidR="00C122A1" w:rsidRPr="0046506D">
        <w:rPr>
          <w:rFonts w:ascii="Times New Roman" w:hAnsi="Times New Roman" w:cs="Times New Roman"/>
          <w:sz w:val="24"/>
          <w:szCs w:val="24"/>
        </w:rPr>
        <w:t>o simbólico precise de una ayuda más con</w:t>
      </w:r>
      <w:r w:rsidR="00072F3D" w:rsidRPr="0046506D">
        <w:rPr>
          <w:rFonts w:ascii="Times New Roman" w:hAnsi="Times New Roman" w:cs="Times New Roman"/>
          <w:sz w:val="24"/>
          <w:szCs w:val="24"/>
        </w:rPr>
        <w:t>s</w:t>
      </w:r>
      <w:r w:rsidR="00C122A1" w:rsidRPr="0046506D">
        <w:rPr>
          <w:rFonts w:ascii="Times New Roman" w:hAnsi="Times New Roman" w:cs="Times New Roman"/>
          <w:sz w:val="24"/>
          <w:szCs w:val="24"/>
        </w:rPr>
        <w:t>c</w:t>
      </w:r>
      <w:r w:rsidR="00072F3D" w:rsidRPr="0046506D">
        <w:rPr>
          <w:rFonts w:ascii="Times New Roman" w:hAnsi="Times New Roman" w:cs="Times New Roman"/>
          <w:sz w:val="24"/>
          <w:szCs w:val="24"/>
        </w:rPr>
        <w:t>ien</w:t>
      </w:r>
      <w:r w:rsidR="00C122A1" w:rsidRPr="0046506D">
        <w:rPr>
          <w:rFonts w:ascii="Times New Roman" w:hAnsi="Times New Roman" w:cs="Times New Roman"/>
          <w:sz w:val="24"/>
          <w:szCs w:val="24"/>
        </w:rPr>
        <w:t xml:space="preserve">te que deba ser </w:t>
      </w:r>
      <w:r w:rsidR="00C2017C" w:rsidRPr="0046506D">
        <w:rPr>
          <w:rFonts w:ascii="Times New Roman" w:hAnsi="Times New Roman" w:cs="Times New Roman"/>
          <w:sz w:val="24"/>
          <w:szCs w:val="24"/>
        </w:rPr>
        <w:t>realizada</w:t>
      </w:r>
      <w:r w:rsidR="00C122A1" w:rsidRPr="0046506D">
        <w:rPr>
          <w:rFonts w:ascii="Times New Roman" w:hAnsi="Times New Roman" w:cs="Times New Roman"/>
          <w:sz w:val="24"/>
          <w:szCs w:val="24"/>
        </w:rPr>
        <w:t xml:space="preserve"> p</w:t>
      </w:r>
      <w:r w:rsidR="00E8554A" w:rsidRPr="0046506D">
        <w:rPr>
          <w:rFonts w:ascii="Times New Roman" w:hAnsi="Times New Roman" w:cs="Times New Roman"/>
          <w:sz w:val="24"/>
          <w:szCs w:val="24"/>
        </w:rPr>
        <w:t xml:space="preserve">or adultos que saben dirigir sus acciones </w:t>
      </w:r>
      <w:r w:rsidR="00C122A1" w:rsidRPr="0046506D">
        <w:rPr>
          <w:rFonts w:ascii="Times New Roman" w:hAnsi="Times New Roman" w:cs="Times New Roman"/>
          <w:sz w:val="24"/>
          <w:szCs w:val="24"/>
        </w:rPr>
        <w:t>hacia aspectos concretos del desarrollo.</w:t>
      </w:r>
      <w:r w:rsidR="0016499B" w:rsidRPr="0046506D">
        <w:rPr>
          <w:rFonts w:ascii="Times New Roman" w:hAnsi="Times New Roman" w:cs="Times New Roman"/>
          <w:sz w:val="24"/>
          <w:szCs w:val="24"/>
        </w:rPr>
        <w:t xml:space="preserve"> Esta reflexión ya fue </w:t>
      </w:r>
      <w:r w:rsidR="00C2017C" w:rsidRPr="0046506D">
        <w:rPr>
          <w:rFonts w:ascii="Times New Roman" w:hAnsi="Times New Roman" w:cs="Times New Roman"/>
          <w:sz w:val="24"/>
          <w:szCs w:val="24"/>
        </w:rPr>
        <w:t>comunicada</w:t>
      </w:r>
      <w:r w:rsidR="0016499B" w:rsidRPr="0046506D">
        <w:rPr>
          <w:rFonts w:ascii="Times New Roman" w:hAnsi="Times New Roman" w:cs="Times New Roman"/>
          <w:sz w:val="24"/>
          <w:szCs w:val="24"/>
        </w:rPr>
        <w:t xml:space="preserve"> por Kern y </w:t>
      </w:r>
      <w:r w:rsidR="00C2017C" w:rsidRPr="0046506D">
        <w:rPr>
          <w:rFonts w:ascii="Times New Roman" w:hAnsi="Times New Roman" w:cs="Times New Roman"/>
          <w:sz w:val="24"/>
          <w:szCs w:val="24"/>
        </w:rPr>
        <w:t>Adrede</w:t>
      </w:r>
      <w:r w:rsidR="0016499B" w:rsidRPr="0046506D">
        <w:rPr>
          <w:rFonts w:ascii="Times New Roman" w:hAnsi="Times New Roman" w:cs="Times New Roman"/>
          <w:sz w:val="24"/>
          <w:szCs w:val="24"/>
        </w:rPr>
        <w:t xml:space="preserve"> (2006).</w:t>
      </w:r>
    </w:p>
    <w:p w:rsidR="00140EFF" w:rsidRPr="0046506D" w:rsidRDefault="00C122A1"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sz w:val="24"/>
          <w:szCs w:val="24"/>
        </w:rPr>
        <w:t>De hecho, los progr</w:t>
      </w:r>
      <w:r w:rsidR="00072F3D" w:rsidRPr="0046506D">
        <w:rPr>
          <w:rFonts w:ascii="Times New Roman" w:hAnsi="Times New Roman" w:cs="Times New Roman"/>
          <w:sz w:val="24"/>
          <w:szCs w:val="24"/>
        </w:rPr>
        <w:t xml:space="preserve">amas en contextos naturalistas mediados por adultos (padres o monitores) </w:t>
      </w:r>
      <w:r w:rsidRPr="0046506D">
        <w:rPr>
          <w:rFonts w:ascii="Times New Roman" w:hAnsi="Times New Roman" w:cs="Times New Roman"/>
          <w:sz w:val="24"/>
          <w:szCs w:val="24"/>
        </w:rPr>
        <w:t>bas</w:t>
      </w:r>
      <w:r w:rsidR="00E8554A" w:rsidRPr="0046506D">
        <w:rPr>
          <w:rFonts w:ascii="Times New Roman" w:hAnsi="Times New Roman" w:cs="Times New Roman"/>
          <w:sz w:val="24"/>
          <w:szCs w:val="24"/>
        </w:rPr>
        <w:t>a</w:t>
      </w:r>
      <w:r w:rsidRPr="0046506D">
        <w:rPr>
          <w:rFonts w:ascii="Times New Roman" w:hAnsi="Times New Roman" w:cs="Times New Roman"/>
          <w:sz w:val="24"/>
          <w:szCs w:val="24"/>
        </w:rPr>
        <w:t>dos en el análisis</w:t>
      </w:r>
      <w:r w:rsidR="00E8554A" w:rsidRPr="0046506D">
        <w:rPr>
          <w:rFonts w:ascii="Times New Roman" w:hAnsi="Times New Roman" w:cs="Times New Roman"/>
          <w:sz w:val="24"/>
          <w:szCs w:val="24"/>
        </w:rPr>
        <w:t xml:space="preserve"> conductua</w:t>
      </w:r>
      <w:r w:rsidRPr="0046506D">
        <w:rPr>
          <w:rFonts w:ascii="Times New Roman" w:hAnsi="Times New Roman" w:cs="Times New Roman"/>
          <w:sz w:val="24"/>
          <w:szCs w:val="24"/>
        </w:rPr>
        <w:t>l aplicado</w:t>
      </w:r>
      <w:r w:rsidR="00E8554A" w:rsidRPr="0046506D">
        <w:rPr>
          <w:rFonts w:ascii="Times New Roman" w:hAnsi="Times New Roman" w:cs="Times New Roman"/>
          <w:sz w:val="24"/>
          <w:szCs w:val="24"/>
        </w:rPr>
        <w:t>,</w:t>
      </w:r>
      <w:r w:rsidRPr="0046506D">
        <w:rPr>
          <w:rFonts w:ascii="Times New Roman" w:hAnsi="Times New Roman" w:cs="Times New Roman"/>
          <w:sz w:val="24"/>
          <w:szCs w:val="24"/>
        </w:rPr>
        <w:t xml:space="preserve"> ta</w:t>
      </w:r>
      <w:r w:rsidR="00E8554A" w:rsidRPr="0046506D">
        <w:rPr>
          <w:rFonts w:ascii="Times New Roman" w:hAnsi="Times New Roman" w:cs="Times New Roman"/>
          <w:sz w:val="24"/>
          <w:szCs w:val="24"/>
        </w:rPr>
        <w:t>l</w:t>
      </w:r>
      <w:r w:rsidRPr="0046506D">
        <w:rPr>
          <w:rFonts w:ascii="Times New Roman" w:hAnsi="Times New Roman" w:cs="Times New Roman"/>
          <w:sz w:val="24"/>
          <w:szCs w:val="24"/>
        </w:rPr>
        <w:t xml:space="preserve">es como </w:t>
      </w:r>
      <w:r w:rsidR="00FB1F6E" w:rsidRPr="0046506D">
        <w:rPr>
          <w:rFonts w:ascii="Times New Roman" w:hAnsi="Times New Roman" w:cs="Times New Roman"/>
          <w:color w:val="222222"/>
          <w:sz w:val="24"/>
          <w:szCs w:val="24"/>
          <w:shd w:val="clear" w:color="auto" w:fill="FFFFFF"/>
        </w:rPr>
        <w:t>modelo</w:t>
      </w:r>
      <w:r w:rsidR="00FB1F6E" w:rsidRPr="0046506D">
        <w:rPr>
          <w:rFonts w:ascii="Times New Roman" w:hAnsi="Times New Roman" w:cs="Times New Roman"/>
          <w:sz w:val="24"/>
          <w:szCs w:val="24"/>
        </w:rPr>
        <w:t xml:space="preserve"> DIR/Floortime</w:t>
      </w:r>
      <w:r w:rsidR="00E8554A" w:rsidRPr="0046506D">
        <w:rPr>
          <w:rFonts w:ascii="Times New Roman" w:hAnsi="Times New Roman" w:cs="Times New Roman"/>
          <w:sz w:val="24"/>
          <w:szCs w:val="24"/>
        </w:rPr>
        <w:t xml:space="preserve"> (</w:t>
      </w:r>
      <w:r w:rsidR="00E8554A" w:rsidRPr="0046506D">
        <w:rPr>
          <w:rFonts w:ascii="Times New Roman" w:hAnsi="Times New Roman" w:cs="Times New Roman"/>
          <w:color w:val="222222"/>
          <w:sz w:val="24"/>
          <w:szCs w:val="24"/>
          <w:shd w:val="clear" w:color="auto" w:fill="FFFFFF"/>
        </w:rPr>
        <w:t>Wieder y Greenspan, 2003;</w:t>
      </w:r>
      <w:r w:rsidR="00E8554A" w:rsidRPr="0046506D">
        <w:rPr>
          <w:rFonts w:ascii="Times New Roman" w:hAnsi="Times New Roman" w:cs="Times New Roman"/>
          <w:color w:val="000000"/>
          <w:sz w:val="24"/>
          <w:szCs w:val="24"/>
          <w:shd w:val="clear" w:color="auto" w:fill="FFFFFF"/>
        </w:rPr>
        <w:t xml:space="preserve"> </w:t>
      </w:r>
      <w:r w:rsidR="00E8554A" w:rsidRPr="0046506D">
        <w:rPr>
          <w:rFonts w:ascii="Times New Roman" w:hAnsi="Times New Roman" w:cs="Times New Roman"/>
          <w:color w:val="222222"/>
          <w:sz w:val="24"/>
          <w:szCs w:val="24"/>
          <w:shd w:val="clear" w:color="auto" w:fill="FFFFFF"/>
        </w:rPr>
        <w:t xml:space="preserve">Pajareya y Nopmaneejumruslers, 2011; Liao et al., 2014) </w:t>
      </w:r>
      <w:r w:rsidR="00072F3D" w:rsidRPr="0046506D">
        <w:rPr>
          <w:rFonts w:ascii="Times New Roman" w:hAnsi="Times New Roman" w:cs="Times New Roman"/>
          <w:sz w:val="24"/>
          <w:szCs w:val="24"/>
        </w:rPr>
        <w:t>y</w:t>
      </w:r>
      <w:r w:rsidR="00FB1F6E" w:rsidRPr="0046506D">
        <w:rPr>
          <w:rFonts w:ascii="Times New Roman" w:hAnsi="Times New Roman" w:cs="Times New Roman"/>
          <w:sz w:val="24"/>
          <w:szCs w:val="24"/>
        </w:rPr>
        <w:t xml:space="preserve"> el </w:t>
      </w:r>
      <w:r w:rsidR="00E8554A" w:rsidRPr="0046506D">
        <w:rPr>
          <w:rFonts w:ascii="Times New Roman" w:hAnsi="Times New Roman" w:cs="Times New Roman"/>
          <w:sz w:val="24"/>
          <w:szCs w:val="24"/>
        </w:rPr>
        <w:t>Pivotal Response Training (</w:t>
      </w:r>
      <w:r w:rsidR="00E8554A" w:rsidRPr="0046506D">
        <w:rPr>
          <w:rFonts w:ascii="Times New Roman" w:eastAsia="Times New Roman" w:hAnsi="Times New Roman" w:cs="Times New Roman"/>
          <w:iCs/>
          <w:color w:val="222222"/>
          <w:sz w:val="24"/>
          <w:szCs w:val="24"/>
          <w:lang w:eastAsia="es-ES"/>
        </w:rPr>
        <w:t>Koegel, Koegel, Carter, 1999</w:t>
      </w:r>
      <w:r w:rsidR="00E8554A" w:rsidRPr="0046506D">
        <w:rPr>
          <w:rFonts w:ascii="Times New Roman" w:hAnsi="Times New Roman" w:cs="Times New Roman"/>
          <w:sz w:val="24"/>
          <w:szCs w:val="24"/>
        </w:rPr>
        <w:t>),</w:t>
      </w:r>
      <w:r w:rsidR="00FB1F6E" w:rsidRPr="0046506D">
        <w:rPr>
          <w:rFonts w:ascii="Times New Roman" w:hAnsi="Times New Roman" w:cs="Times New Roman"/>
          <w:sz w:val="24"/>
          <w:szCs w:val="24"/>
        </w:rPr>
        <w:t xml:space="preserve"> han dem</w:t>
      </w:r>
      <w:r w:rsidR="00E8554A" w:rsidRPr="0046506D">
        <w:rPr>
          <w:rFonts w:ascii="Times New Roman" w:hAnsi="Times New Roman" w:cs="Times New Roman"/>
          <w:sz w:val="24"/>
          <w:szCs w:val="24"/>
        </w:rPr>
        <w:t>o</w:t>
      </w:r>
      <w:r w:rsidR="00FB1F6E" w:rsidRPr="0046506D">
        <w:rPr>
          <w:rFonts w:ascii="Times New Roman" w:hAnsi="Times New Roman" w:cs="Times New Roman"/>
          <w:sz w:val="24"/>
          <w:szCs w:val="24"/>
        </w:rPr>
        <w:t>strado experimentalmente ca</w:t>
      </w:r>
      <w:r w:rsidR="00E8554A" w:rsidRPr="0046506D">
        <w:rPr>
          <w:rFonts w:ascii="Times New Roman" w:hAnsi="Times New Roman" w:cs="Times New Roman"/>
          <w:sz w:val="24"/>
          <w:szCs w:val="24"/>
        </w:rPr>
        <w:t>m</w:t>
      </w:r>
      <w:r w:rsidR="00FB1F6E" w:rsidRPr="0046506D">
        <w:rPr>
          <w:rFonts w:ascii="Times New Roman" w:hAnsi="Times New Roman" w:cs="Times New Roman"/>
          <w:sz w:val="24"/>
          <w:szCs w:val="24"/>
        </w:rPr>
        <w:t>bios significativos en el j</w:t>
      </w:r>
      <w:r w:rsidR="00E8554A" w:rsidRPr="0046506D">
        <w:rPr>
          <w:rFonts w:ascii="Times New Roman" w:hAnsi="Times New Roman" w:cs="Times New Roman"/>
          <w:sz w:val="24"/>
          <w:szCs w:val="24"/>
        </w:rPr>
        <w:t>u</w:t>
      </w:r>
      <w:r w:rsidR="00FB1F6E" w:rsidRPr="0046506D">
        <w:rPr>
          <w:rFonts w:ascii="Times New Roman" w:hAnsi="Times New Roman" w:cs="Times New Roman"/>
          <w:sz w:val="24"/>
          <w:szCs w:val="24"/>
        </w:rPr>
        <w:t>ego simb</w:t>
      </w:r>
      <w:r w:rsidR="00E8554A" w:rsidRPr="0046506D">
        <w:rPr>
          <w:rFonts w:ascii="Times New Roman" w:hAnsi="Times New Roman" w:cs="Times New Roman"/>
          <w:sz w:val="24"/>
          <w:szCs w:val="24"/>
        </w:rPr>
        <w:t>ólico de los niños con autismo.</w:t>
      </w:r>
    </w:p>
    <w:p w:rsidR="00300A4A" w:rsidRPr="0046506D" w:rsidRDefault="00300A4A" w:rsidP="004E6125">
      <w:pPr>
        <w:spacing w:after="0" w:line="480" w:lineRule="auto"/>
        <w:jc w:val="both"/>
        <w:rPr>
          <w:rFonts w:ascii="Times New Roman" w:hAnsi="Times New Roman" w:cs="Times New Roman"/>
          <w:sz w:val="24"/>
          <w:szCs w:val="24"/>
        </w:rPr>
      </w:pPr>
      <w:r w:rsidRPr="0046506D">
        <w:rPr>
          <w:rFonts w:ascii="Times New Roman" w:hAnsi="Times New Roman" w:cs="Times New Roman"/>
          <w:bCs/>
          <w:sz w:val="24"/>
          <w:szCs w:val="24"/>
        </w:rPr>
        <w:t xml:space="preserve">Es </w:t>
      </w:r>
      <w:r w:rsidR="00D17C06" w:rsidRPr="0046506D">
        <w:rPr>
          <w:rFonts w:ascii="Times New Roman" w:hAnsi="Times New Roman" w:cs="Times New Roman"/>
          <w:bCs/>
          <w:sz w:val="24"/>
          <w:szCs w:val="24"/>
        </w:rPr>
        <w:t>interesante</w:t>
      </w:r>
      <w:r w:rsidRPr="0046506D">
        <w:rPr>
          <w:rFonts w:ascii="Times New Roman" w:hAnsi="Times New Roman" w:cs="Times New Roman"/>
          <w:bCs/>
          <w:sz w:val="24"/>
          <w:szCs w:val="24"/>
        </w:rPr>
        <w:t xml:space="preserve"> resaltar en este </w:t>
      </w:r>
      <w:r w:rsidR="00D17C06" w:rsidRPr="0046506D">
        <w:rPr>
          <w:rFonts w:ascii="Times New Roman" w:hAnsi="Times New Roman" w:cs="Times New Roman"/>
          <w:bCs/>
          <w:sz w:val="24"/>
          <w:szCs w:val="24"/>
        </w:rPr>
        <w:t>momento que</w:t>
      </w:r>
      <w:r w:rsidRPr="0046506D">
        <w:rPr>
          <w:rFonts w:ascii="Times New Roman" w:hAnsi="Times New Roman" w:cs="Times New Roman"/>
          <w:bCs/>
          <w:sz w:val="24"/>
          <w:szCs w:val="24"/>
        </w:rPr>
        <w:t xml:space="preserve"> algunos modelos de intervención tales como el </w:t>
      </w:r>
      <w:r w:rsidR="005B4483" w:rsidRPr="0046506D">
        <w:rPr>
          <w:rFonts w:ascii="Times New Roman" w:hAnsi="Times New Roman" w:cs="Times New Roman"/>
          <w:bCs/>
          <w:sz w:val="24"/>
          <w:szCs w:val="24"/>
        </w:rPr>
        <w:t xml:space="preserve">modelo </w:t>
      </w:r>
      <w:r w:rsidRPr="0046506D">
        <w:rPr>
          <w:rFonts w:ascii="Times New Roman" w:hAnsi="Times New Roman" w:cs="Times New Roman"/>
          <w:bCs/>
          <w:sz w:val="24"/>
          <w:szCs w:val="24"/>
        </w:rPr>
        <w:t>IPG de Wol</w:t>
      </w:r>
      <w:r w:rsidR="00F83E94" w:rsidRPr="0046506D">
        <w:rPr>
          <w:rFonts w:ascii="Times New Roman" w:hAnsi="Times New Roman" w:cs="Times New Roman"/>
          <w:bCs/>
          <w:sz w:val="24"/>
          <w:szCs w:val="24"/>
        </w:rPr>
        <w:t>f</w:t>
      </w:r>
      <w:r w:rsidRPr="0046506D">
        <w:rPr>
          <w:rFonts w:ascii="Times New Roman" w:hAnsi="Times New Roman" w:cs="Times New Roman"/>
          <w:bCs/>
          <w:sz w:val="24"/>
          <w:szCs w:val="24"/>
        </w:rPr>
        <w:t>berg</w:t>
      </w:r>
      <w:r w:rsidR="00F83E94" w:rsidRPr="0046506D">
        <w:rPr>
          <w:rFonts w:ascii="Times New Roman" w:hAnsi="Times New Roman" w:cs="Times New Roman"/>
          <w:bCs/>
          <w:sz w:val="24"/>
          <w:szCs w:val="24"/>
        </w:rPr>
        <w:t xml:space="preserve"> et al</w:t>
      </w:r>
      <w:r w:rsidR="007B285E" w:rsidRPr="0046506D">
        <w:rPr>
          <w:rFonts w:ascii="Times New Roman" w:hAnsi="Times New Roman" w:cs="Times New Roman"/>
          <w:bCs/>
          <w:sz w:val="24"/>
          <w:szCs w:val="24"/>
        </w:rPr>
        <w:t xml:space="preserve"> (2015)</w:t>
      </w:r>
      <w:r w:rsidRPr="0046506D">
        <w:rPr>
          <w:rFonts w:ascii="Times New Roman" w:hAnsi="Times New Roman" w:cs="Times New Roman"/>
          <w:bCs/>
          <w:sz w:val="24"/>
          <w:szCs w:val="24"/>
        </w:rPr>
        <w:t xml:space="preserve">, basados en la </w:t>
      </w:r>
      <w:r w:rsidR="00D17C06" w:rsidRPr="0046506D">
        <w:rPr>
          <w:rFonts w:ascii="Times New Roman" w:hAnsi="Times New Roman" w:cs="Times New Roman"/>
          <w:bCs/>
          <w:sz w:val="24"/>
          <w:szCs w:val="24"/>
        </w:rPr>
        <w:t>mediación</w:t>
      </w:r>
      <w:r w:rsidRPr="0046506D">
        <w:rPr>
          <w:rFonts w:ascii="Times New Roman" w:hAnsi="Times New Roman" w:cs="Times New Roman"/>
          <w:bCs/>
          <w:sz w:val="24"/>
          <w:szCs w:val="24"/>
        </w:rPr>
        <w:t xml:space="preserve"> por parte de compañeros y la </w:t>
      </w:r>
      <w:r w:rsidR="00D17C06" w:rsidRPr="0046506D">
        <w:rPr>
          <w:rFonts w:ascii="Times New Roman" w:hAnsi="Times New Roman" w:cs="Times New Roman"/>
          <w:bCs/>
          <w:sz w:val="24"/>
          <w:szCs w:val="24"/>
        </w:rPr>
        <w:t>monitorización</w:t>
      </w:r>
      <w:r w:rsidRPr="0046506D">
        <w:rPr>
          <w:rFonts w:ascii="Times New Roman" w:hAnsi="Times New Roman" w:cs="Times New Roman"/>
          <w:bCs/>
          <w:sz w:val="24"/>
          <w:szCs w:val="24"/>
        </w:rPr>
        <w:t xml:space="preserve"> de los compañeros por parte de monitores </w:t>
      </w:r>
      <w:r w:rsidR="00D17C06" w:rsidRPr="0046506D">
        <w:rPr>
          <w:rFonts w:ascii="Times New Roman" w:hAnsi="Times New Roman" w:cs="Times New Roman"/>
          <w:bCs/>
          <w:sz w:val="24"/>
          <w:szCs w:val="24"/>
        </w:rPr>
        <w:t>especializados</w:t>
      </w:r>
      <w:r w:rsidR="005B4483" w:rsidRPr="0046506D">
        <w:rPr>
          <w:rFonts w:ascii="Times New Roman" w:hAnsi="Times New Roman" w:cs="Times New Roman"/>
          <w:bCs/>
          <w:sz w:val="24"/>
          <w:szCs w:val="24"/>
        </w:rPr>
        <w:t>,</w:t>
      </w:r>
      <w:r w:rsidRPr="0046506D">
        <w:rPr>
          <w:rFonts w:ascii="Times New Roman" w:hAnsi="Times New Roman" w:cs="Times New Roman"/>
          <w:bCs/>
          <w:sz w:val="24"/>
          <w:szCs w:val="24"/>
        </w:rPr>
        <w:t xml:space="preserve"> es una metodología intermedia que </w:t>
      </w:r>
      <w:r w:rsidR="00D17C06" w:rsidRPr="0046506D">
        <w:rPr>
          <w:rFonts w:ascii="Times New Roman" w:hAnsi="Times New Roman" w:cs="Times New Roman"/>
          <w:bCs/>
          <w:sz w:val="24"/>
          <w:szCs w:val="24"/>
        </w:rPr>
        <w:t>está o</w:t>
      </w:r>
      <w:r w:rsidRPr="0046506D">
        <w:rPr>
          <w:rFonts w:ascii="Times New Roman" w:hAnsi="Times New Roman" w:cs="Times New Roman"/>
          <w:bCs/>
          <w:sz w:val="24"/>
          <w:szCs w:val="24"/>
        </w:rPr>
        <w:t>frecie</w:t>
      </w:r>
      <w:r w:rsidR="00D17C06" w:rsidRPr="0046506D">
        <w:rPr>
          <w:rFonts w:ascii="Times New Roman" w:hAnsi="Times New Roman" w:cs="Times New Roman"/>
          <w:bCs/>
          <w:sz w:val="24"/>
          <w:szCs w:val="24"/>
        </w:rPr>
        <w:t>n</w:t>
      </w:r>
      <w:r w:rsidRPr="0046506D">
        <w:rPr>
          <w:rFonts w:ascii="Times New Roman" w:hAnsi="Times New Roman" w:cs="Times New Roman"/>
          <w:bCs/>
          <w:sz w:val="24"/>
          <w:szCs w:val="24"/>
        </w:rPr>
        <w:t xml:space="preserve">do </w:t>
      </w:r>
      <w:r w:rsidR="00D17C06" w:rsidRPr="0046506D">
        <w:rPr>
          <w:rFonts w:ascii="Times New Roman" w:hAnsi="Times New Roman" w:cs="Times New Roman"/>
          <w:bCs/>
          <w:sz w:val="24"/>
          <w:szCs w:val="24"/>
        </w:rPr>
        <w:t>resultados</w:t>
      </w:r>
      <w:r w:rsidRPr="0046506D">
        <w:rPr>
          <w:rFonts w:ascii="Times New Roman" w:hAnsi="Times New Roman" w:cs="Times New Roman"/>
          <w:bCs/>
          <w:sz w:val="24"/>
          <w:szCs w:val="24"/>
        </w:rPr>
        <w:t xml:space="preserve"> prometedores tanto en los aspectos soci</w:t>
      </w:r>
      <w:r w:rsidR="005B4483" w:rsidRPr="0046506D">
        <w:rPr>
          <w:rFonts w:ascii="Times New Roman" w:hAnsi="Times New Roman" w:cs="Times New Roman"/>
          <w:bCs/>
          <w:sz w:val="24"/>
          <w:szCs w:val="24"/>
        </w:rPr>
        <w:t>ales como simbólicos del juego.</w:t>
      </w:r>
    </w:p>
    <w:p w:rsidR="009D0058" w:rsidRPr="0046506D" w:rsidRDefault="0016499B" w:rsidP="004E6125">
      <w:pPr>
        <w:spacing w:after="0" w:line="480" w:lineRule="auto"/>
        <w:jc w:val="both"/>
        <w:rPr>
          <w:rFonts w:ascii="Times New Roman" w:hAnsi="Times New Roman" w:cs="Times New Roman"/>
          <w:bCs/>
          <w:sz w:val="24"/>
          <w:szCs w:val="24"/>
        </w:rPr>
      </w:pPr>
      <w:r w:rsidRPr="0046506D">
        <w:rPr>
          <w:rFonts w:ascii="Times New Roman" w:hAnsi="Times New Roman" w:cs="Times New Roman"/>
          <w:sz w:val="24"/>
          <w:szCs w:val="24"/>
        </w:rPr>
        <w:t xml:space="preserve">Por lo tanto, </w:t>
      </w:r>
      <w:r w:rsidRPr="0046506D">
        <w:rPr>
          <w:rFonts w:ascii="Times New Roman" w:hAnsi="Times New Roman" w:cs="Times New Roman"/>
          <w:bCs/>
          <w:sz w:val="24"/>
          <w:szCs w:val="24"/>
        </w:rPr>
        <w:t>c</w:t>
      </w:r>
      <w:r w:rsidR="009D0058" w:rsidRPr="0046506D">
        <w:rPr>
          <w:rFonts w:ascii="Times New Roman" w:hAnsi="Times New Roman" w:cs="Times New Roman"/>
          <w:bCs/>
          <w:sz w:val="24"/>
          <w:szCs w:val="24"/>
        </w:rPr>
        <w:t xml:space="preserve">uando se realizan programas de </w:t>
      </w:r>
      <w:r w:rsidR="00D17C06" w:rsidRPr="0046506D">
        <w:rPr>
          <w:rFonts w:ascii="Times New Roman" w:hAnsi="Times New Roman" w:cs="Times New Roman"/>
          <w:bCs/>
          <w:sz w:val="24"/>
          <w:szCs w:val="24"/>
        </w:rPr>
        <w:t>intervención</w:t>
      </w:r>
      <w:r w:rsidR="009D0058" w:rsidRPr="0046506D">
        <w:rPr>
          <w:rFonts w:ascii="Times New Roman" w:hAnsi="Times New Roman" w:cs="Times New Roman"/>
          <w:bCs/>
          <w:sz w:val="24"/>
          <w:szCs w:val="24"/>
        </w:rPr>
        <w:t xml:space="preserve"> es necesario realizar observaciones continuas y valorar si los niños</w:t>
      </w:r>
      <w:r w:rsidRPr="0046506D">
        <w:rPr>
          <w:rFonts w:ascii="Times New Roman" w:hAnsi="Times New Roman" w:cs="Times New Roman"/>
          <w:bCs/>
          <w:sz w:val="24"/>
          <w:szCs w:val="24"/>
        </w:rPr>
        <w:t xml:space="preserve"> con autismo</w:t>
      </w:r>
      <w:r w:rsidR="009D0058" w:rsidRPr="0046506D">
        <w:rPr>
          <w:rFonts w:ascii="Times New Roman" w:hAnsi="Times New Roman" w:cs="Times New Roman"/>
          <w:bCs/>
          <w:sz w:val="24"/>
          <w:szCs w:val="24"/>
        </w:rPr>
        <w:t xml:space="preserve"> son más sensibles a la </w:t>
      </w:r>
      <w:r w:rsidR="00D17C06" w:rsidRPr="0046506D">
        <w:rPr>
          <w:rFonts w:ascii="Times New Roman" w:hAnsi="Times New Roman" w:cs="Times New Roman"/>
          <w:bCs/>
          <w:sz w:val="24"/>
          <w:szCs w:val="24"/>
        </w:rPr>
        <w:t>intervención</w:t>
      </w:r>
      <w:r w:rsidR="00280291" w:rsidRPr="0046506D">
        <w:rPr>
          <w:rFonts w:ascii="Times New Roman" w:hAnsi="Times New Roman" w:cs="Times New Roman"/>
          <w:bCs/>
          <w:sz w:val="24"/>
          <w:szCs w:val="24"/>
        </w:rPr>
        <w:t xml:space="preserve"> con adultos o con otros compañeros ya que es posible que haya que planificar de forma detallada algunas ayudas para la </w:t>
      </w:r>
      <w:r w:rsidR="00D17C06" w:rsidRPr="0046506D">
        <w:rPr>
          <w:rFonts w:ascii="Times New Roman" w:hAnsi="Times New Roman" w:cs="Times New Roman"/>
          <w:bCs/>
          <w:sz w:val="24"/>
          <w:szCs w:val="24"/>
        </w:rPr>
        <w:t>promoción</w:t>
      </w:r>
      <w:r w:rsidR="00280291" w:rsidRPr="0046506D">
        <w:rPr>
          <w:rFonts w:ascii="Times New Roman" w:hAnsi="Times New Roman" w:cs="Times New Roman"/>
          <w:bCs/>
          <w:sz w:val="24"/>
          <w:szCs w:val="24"/>
        </w:rPr>
        <w:t xml:space="preserve"> de los aspectos </w:t>
      </w:r>
      <w:r w:rsidR="00280291" w:rsidRPr="0046506D">
        <w:rPr>
          <w:rFonts w:ascii="Times New Roman" w:hAnsi="Times New Roman" w:cs="Times New Roman"/>
          <w:bCs/>
          <w:sz w:val="24"/>
          <w:szCs w:val="24"/>
        </w:rPr>
        <w:lastRenderedPageBreak/>
        <w:t>simbólicos del juego.</w:t>
      </w:r>
      <w:r w:rsidRPr="0046506D">
        <w:rPr>
          <w:rFonts w:ascii="Times New Roman" w:hAnsi="Times New Roman" w:cs="Times New Roman"/>
          <w:bCs/>
          <w:sz w:val="24"/>
          <w:szCs w:val="24"/>
        </w:rPr>
        <w:t xml:space="preserve"> Esas ayudas pueden venir dadas por la utilización de reforzadores sobre determinados aspectos del desarrollo a promocionar</w:t>
      </w:r>
      <w:r w:rsidR="00AE6A0C" w:rsidRPr="0046506D">
        <w:rPr>
          <w:rFonts w:ascii="Times New Roman" w:hAnsi="Times New Roman" w:cs="Times New Roman"/>
          <w:bCs/>
          <w:sz w:val="24"/>
          <w:szCs w:val="24"/>
        </w:rPr>
        <w:t xml:space="preserve"> por parte padres o monitores formados </w:t>
      </w:r>
      <w:r w:rsidR="003F64A9" w:rsidRPr="0046506D">
        <w:rPr>
          <w:rFonts w:ascii="Times New Roman" w:hAnsi="Times New Roman" w:cs="Times New Roman"/>
          <w:bCs/>
          <w:sz w:val="24"/>
          <w:szCs w:val="24"/>
        </w:rPr>
        <w:t>e</w:t>
      </w:r>
      <w:r w:rsidR="00D17C06" w:rsidRPr="0046506D">
        <w:rPr>
          <w:rFonts w:ascii="Times New Roman" w:hAnsi="Times New Roman" w:cs="Times New Roman"/>
          <w:bCs/>
          <w:sz w:val="24"/>
          <w:szCs w:val="24"/>
        </w:rPr>
        <w:t>n</w:t>
      </w:r>
      <w:r w:rsidR="003F64A9" w:rsidRPr="0046506D">
        <w:rPr>
          <w:rFonts w:ascii="Times New Roman" w:hAnsi="Times New Roman" w:cs="Times New Roman"/>
          <w:bCs/>
          <w:sz w:val="24"/>
          <w:szCs w:val="24"/>
        </w:rPr>
        <w:t xml:space="preserve"> </w:t>
      </w:r>
      <w:r w:rsidR="00D17C06" w:rsidRPr="0046506D">
        <w:rPr>
          <w:rFonts w:ascii="Times New Roman" w:hAnsi="Times New Roman" w:cs="Times New Roman"/>
          <w:bCs/>
          <w:sz w:val="24"/>
          <w:szCs w:val="24"/>
        </w:rPr>
        <w:t>técnicas</w:t>
      </w:r>
      <w:r w:rsidR="003F64A9" w:rsidRPr="0046506D">
        <w:rPr>
          <w:rFonts w:ascii="Times New Roman" w:hAnsi="Times New Roman" w:cs="Times New Roman"/>
          <w:bCs/>
          <w:sz w:val="24"/>
          <w:szCs w:val="24"/>
        </w:rPr>
        <w:t xml:space="preserve"> ta</w:t>
      </w:r>
      <w:r w:rsidR="00D17C06" w:rsidRPr="0046506D">
        <w:rPr>
          <w:rFonts w:ascii="Times New Roman" w:hAnsi="Times New Roman" w:cs="Times New Roman"/>
          <w:bCs/>
          <w:sz w:val="24"/>
          <w:szCs w:val="24"/>
        </w:rPr>
        <w:t>les como DIR/Floor ti</w:t>
      </w:r>
      <w:r w:rsidR="003F64A9" w:rsidRPr="0046506D">
        <w:rPr>
          <w:rFonts w:ascii="Times New Roman" w:hAnsi="Times New Roman" w:cs="Times New Roman"/>
          <w:bCs/>
          <w:sz w:val="24"/>
          <w:szCs w:val="24"/>
        </w:rPr>
        <w:t>m</w:t>
      </w:r>
      <w:r w:rsidR="00D17C06" w:rsidRPr="0046506D">
        <w:rPr>
          <w:rFonts w:ascii="Times New Roman" w:hAnsi="Times New Roman" w:cs="Times New Roman"/>
          <w:bCs/>
          <w:sz w:val="24"/>
          <w:szCs w:val="24"/>
        </w:rPr>
        <w:t>e</w:t>
      </w:r>
      <w:r w:rsidR="003F64A9" w:rsidRPr="0046506D">
        <w:rPr>
          <w:rFonts w:ascii="Times New Roman" w:hAnsi="Times New Roman" w:cs="Times New Roman"/>
          <w:bCs/>
          <w:sz w:val="24"/>
          <w:szCs w:val="24"/>
        </w:rPr>
        <w:t xml:space="preserve"> o PTR</w:t>
      </w:r>
      <w:r w:rsidR="00AE6A0C" w:rsidRPr="0046506D">
        <w:rPr>
          <w:rFonts w:ascii="Times New Roman" w:hAnsi="Times New Roman" w:cs="Times New Roman"/>
          <w:bCs/>
          <w:sz w:val="24"/>
          <w:szCs w:val="24"/>
        </w:rPr>
        <w:t>, por la monitorización de los pares como</w:t>
      </w:r>
      <w:r w:rsidR="003F64A9" w:rsidRPr="0046506D">
        <w:rPr>
          <w:rFonts w:ascii="Times New Roman" w:hAnsi="Times New Roman" w:cs="Times New Roman"/>
          <w:bCs/>
          <w:sz w:val="24"/>
          <w:szCs w:val="24"/>
        </w:rPr>
        <w:t xml:space="preserve"> se </w:t>
      </w:r>
      <w:r w:rsidR="00D17C06" w:rsidRPr="0046506D">
        <w:rPr>
          <w:rFonts w:ascii="Times New Roman" w:hAnsi="Times New Roman" w:cs="Times New Roman"/>
          <w:bCs/>
          <w:sz w:val="24"/>
          <w:szCs w:val="24"/>
        </w:rPr>
        <w:t>propone</w:t>
      </w:r>
      <w:r w:rsidR="003F64A9" w:rsidRPr="0046506D">
        <w:rPr>
          <w:rFonts w:ascii="Times New Roman" w:hAnsi="Times New Roman" w:cs="Times New Roman"/>
          <w:bCs/>
          <w:sz w:val="24"/>
          <w:szCs w:val="24"/>
        </w:rPr>
        <w:t xml:space="preserve"> en el modelo de W</w:t>
      </w:r>
      <w:r w:rsidR="00AE6A0C" w:rsidRPr="0046506D">
        <w:rPr>
          <w:rFonts w:ascii="Times New Roman" w:hAnsi="Times New Roman" w:cs="Times New Roman"/>
          <w:bCs/>
          <w:sz w:val="24"/>
          <w:szCs w:val="24"/>
        </w:rPr>
        <w:t>olfber</w:t>
      </w:r>
      <w:r w:rsidR="00D17C06" w:rsidRPr="0046506D">
        <w:rPr>
          <w:rFonts w:ascii="Times New Roman" w:hAnsi="Times New Roman" w:cs="Times New Roman"/>
          <w:bCs/>
          <w:sz w:val="24"/>
          <w:szCs w:val="24"/>
        </w:rPr>
        <w:t>g</w:t>
      </w:r>
      <w:r w:rsidR="00AE6A0C" w:rsidRPr="0046506D">
        <w:rPr>
          <w:rFonts w:ascii="Times New Roman" w:hAnsi="Times New Roman" w:cs="Times New Roman"/>
          <w:bCs/>
          <w:sz w:val="24"/>
          <w:szCs w:val="24"/>
        </w:rPr>
        <w:t xml:space="preserve"> </w:t>
      </w:r>
      <w:r w:rsidR="00024453" w:rsidRPr="0046506D">
        <w:rPr>
          <w:rFonts w:ascii="Times New Roman" w:hAnsi="Times New Roman" w:cs="Times New Roman"/>
          <w:bCs/>
          <w:sz w:val="24"/>
          <w:szCs w:val="24"/>
        </w:rPr>
        <w:t>et al</w:t>
      </w:r>
      <w:r w:rsidR="00B72117" w:rsidRPr="0046506D">
        <w:rPr>
          <w:rFonts w:ascii="Times New Roman" w:hAnsi="Times New Roman" w:cs="Times New Roman"/>
          <w:bCs/>
          <w:sz w:val="24"/>
          <w:szCs w:val="24"/>
        </w:rPr>
        <w:t>.</w:t>
      </w:r>
      <w:r w:rsidR="00024453" w:rsidRPr="0046506D">
        <w:rPr>
          <w:rFonts w:ascii="Times New Roman" w:hAnsi="Times New Roman" w:cs="Times New Roman"/>
          <w:bCs/>
          <w:sz w:val="24"/>
          <w:szCs w:val="24"/>
        </w:rPr>
        <w:t xml:space="preserve"> </w:t>
      </w:r>
      <w:r w:rsidR="00AE6A0C" w:rsidRPr="0046506D">
        <w:rPr>
          <w:rFonts w:ascii="Times New Roman" w:hAnsi="Times New Roman" w:cs="Times New Roman"/>
          <w:bCs/>
          <w:sz w:val="24"/>
          <w:szCs w:val="24"/>
        </w:rPr>
        <w:t>(2015)</w:t>
      </w:r>
      <w:r w:rsidRPr="0046506D">
        <w:rPr>
          <w:rFonts w:ascii="Times New Roman" w:hAnsi="Times New Roman" w:cs="Times New Roman"/>
          <w:bCs/>
          <w:sz w:val="24"/>
          <w:szCs w:val="24"/>
        </w:rPr>
        <w:t xml:space="preserve"> y también, como señalan autores como Yuill et al. (2007), </w:t>
      </w:r>
      <w:r w:rsidR="003F64A9" w:rsidRPr="0046506D">
        <w:rPr>
          <w:rFonts w:ascii="Times New Roman" w:hAnsi="Times New Roman" w:cs="Times New Roman"/>
          <w:bCs/>
          <w:sz w:val="24"/>
          <w:szCs w:val="24"/>
        </w:rPr>
        <w:t>por</w:t>
      </w:r>
      <w:r w:rsidRPr="0046506D">
        <w:rPr>
          <w:rFonts w:ascii="Times New Roman" w:hAnsi="Times New Roman" w:cs="Times New Roman"/>
          <w:bCs/>
          <w:sz w:val="24"/>
          <w:szCs w:val="24"/>
        </w:rPr>
        <w:t xml:space="preserve"> la creación de áreas de juego específicas para </w:t>
      </w:r>
      <w:r w:rsidR="00D17C06" w:rsidRPr="0046506D">
        <w:rPr>
          <w:rFonts w:ascii="Times New Roman" w:hAnsi="Times New Roman" w:cs="Times New Roman"/>
          <w:bCs/>
          <w:sz w:val="24"/>
          <w:szCs w:val="24"/>
        </w:rPr>
        <w:t>estos</w:t>
      </w:r>
      <w:r w:rsidRPr="0046506D">
        <w:rPr>
          <w:rFonts w:ascii="Times New Roman" w:hAnsi="Times New Roman" w:cs="Times New Roman"/>
          <w:bCs/>
          <w:sz w:val="24"/>
          <w:szCs w:val="24"/>
        </w:rPr>
        <w:t xml:space="preserve"> niños y </w:t>
      </w:r>
      <w:r w:rsidR="003F64A9" w:rsidRPr="0046506D">
        <w:rPr>
          <w:rFonts w:ascii="Times New Roman" w:hAnsi="Times New Roman" w:cs="Times New Roman"/>
          <w:bCs/>
          <w:sz w:val="24"/>
          <w:szCs w:val="24"/>
        </w:rPr>
        <w:t xml:space="preserve">por </w:t>
      </w:r>
      <w:r w:rsidRPr="0046506D">
        <w:rPr>
          <w:rFonts w:ascii="Times New Roman" w:hAnsi="Times New Roman" w:cs="Times New Roman"/>
          <w:bCs/>
          <w:sz w:val="24"/>
          <w:szCs w:val="24"/>
        </w:rPr>
        <w:t xml:space="preserve">la </w:t>
      </w:r>
      <w:r w:rsidR="00D17C06" w:rsidRPr="0046506D">
        <w:rPr>
          <w:rFonts w:ascii="Times New Roman" w:hAnsi="Times New Roman" w:cs="Times New Roman"/>
          <w:bCs/>
          <w:sz w:val="24"/>
          <w:szCs w:val="24"/>
        </w:rPr>
        <w:t>utilización</w:t>
      </w:r>
      <w:r w:rsidRPr="0046506D">
        <w:rPr>
          <w:rFonts w:ascii="Times New Roman" w:hAnsi="Times New Roman" w:cs="Times New Roman"/>
          <w:bCs/>
          <w:sz w:val="24"/>
          <w:szCs w:val="24"/>
        </w:rPr>
        <w:t xml:space="preserve"> de </w:t>
      </w:r>
      <w:r w:rsidR="00D17C06" w:rsidRPr="0046506D">
        <w:rPr>
          <w:rFonts w:ascii="Times New Roman" w:hAnsi="Times New Roman" w:cs="Times New Roman"/>
          <w:bCs/>
          <w:sz w:val="24"/>
          <w:szCs w:val="24"/>
        </w:rPr>
        <w:t>juguetes</w:t>
      </w:r>
      <w:r w:rsidRPr="0046506D">
        <w:rPr>
          <w:rFonts w:ascii="Times New Roman" w:hAnsi="Times New Roman" w:cs="Times New Roman"/>
          <w:bCs/>
          <w:sz w:val="24"/>
          <w:szCs w:val="24"/>
        </w:rPr>
        <w:t xml:space="preserve"> </w:t>
      </w:r>
      <w:r w:rsidR="003F64A9" w:rsidRPr="0046506D">
        <w:rPr>
          <w:rFonts w:ascii="Times New Roman" w:hAnsi="Times New Roman" w:cs="Times New Roman"/>
          <w:bCs/>
          <w:sz w:val="24"/>
          <w:szCs w:val="24"/>
        </w:rPr>
        <w:t>o</w:t>
      </w:r>
      <w:r w:rsidRPr="0046506D">
        <w:rPr>
          <w:rFonts w:ascii="Times New Roman" w:hAnsi="Times New Roman" w:cs="Times New Roman"/>
          <w:bCs/>
          <w:sz w:val="24"/>
          <w:szCs w:val="24"/>
        </w:rPr>
        <w:t xml:space="preserve"> materiales </w:t>
      </w:r>
      <w:r w:rsidR="003F64A9" w:rsidRPr="0046506D">
        <w:rPr>
          <w:rFonts w:ascii="Times New Roman" w:hAnsi="Times New Roman" w:cs="Times New Roman"/>
          <w:bCs/>
          <w:sz w:val="24"/>
          <w:szCs w:val="24"/>
        </w:rPr>
        <w:t xml:space="preserve">adecuados </w:t>
      </w:r>
      <w:r w:rsidRPr="0046506D">
        <w:rPr>
          <w:rFonts w:ascii="Times New Roman" w:hAnsi="Times New Roman" w:cs="Times New Roman"/>
          <w:bCs/>
          <w:sz w:val="24"/>
          <w:szCs w:val="24"/>
        </w:rPr>
        <w:t xml:space="preserve">que faciliten los procesos de </w:t>
      </w:r>
      <w:r w:rsidR="00D17C06" w:rsidRPr="0046506D">
        <w:rPr>
          <w:rFonts w:ascii="Times New Roman" w:hAnsi="Times New Roman" w:cs="Times New Roman"/>
          <w:bCs/>
          <w:sz w:val="24"/>
          <w:szCs w:val="24"/>
        </w:rPr>
        <w:t>simbolización</w:t>
      </w:r>
      <w:r w:rsidRPr="0046506D">
        <w:rPr>
          <w:rFonts w:ascii="Times New Roman" w:hAnsi="Times New Roman" w:cs="Times New Roman"/>
          <w:bCs/>
          <w:sz w:val="24"/>
          <w:szCs w:val="24"/>
        </w:rPr>
        <w:t xml:space="preserve">. </w:t>
      </w:r>
    </w:p>
    <w:p w:rsidR="00300A4A" w:rsidRPr="0046506D" w:rsidRDefault="00AE6A0C" w:rsidP="004E6125">
      <w:pPr>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En síntesis</w:t>
      </w:r>
      <w:r w:rsidR="00544FB1" w:rsidRPr="0046506D">
        <w:rPr>
          <w:rFonts w:ascii="Times New Roman" w:hAnsi="Times New Roman" w:cs="Times New Roman"/>
          <w:bCs/>
          <w:sz w:val="24"/>
          <w:szCs w:val="24"/>
        </w:rPr>
        <w:t>,</w:t>
      </w:r>
      <w:r w:rsidRPr="0046506D">
        <w:rPr>
          <w:rFonts w:ascii="Times New Roman" w:hAnsi="Times New Roman" w:cs="Times New Roman"/>
          <w:bCs/>
          <w:sz w:val="24"/>
          <w:szCs w:val="24"/>
        </w:rPr>
        <w:t xml:space="preserve"> po</w:t>
      </w:r>
      <w:r w:rsidR="00300A4A" w:rsidRPr="0046506D">
        <w:rPr>
          <w:rFonts w:ascii="Times New Roman" w:hAnsi="Times New Roman" w:cs="Times New Roman"/>
          <w:bCs/>
          <w:sz w:val="24"/>
          <w:szCs w:val="24"/>
        </w:rPr>
        <w:t xml:space="preserve">demos señalar que </w:t>
      </w:r>
      <w:r w:rsidRPr="0046506D">
        <w:rPr>
          <w:rFonts w:ascii="Times New Roman" w:hAnsi="Times New Roman" w:cs="Times New Roman"/>
          <w:bCs/>
          <w:sz w:val="24"/>
          <w:szCs w:val="24"/>
        </w:rPr>
        <w:t xml:space="preserve">los niños con autismo precisan de ayudas </w:t>
      </w:r>
      <w:r w:rsidR="00D17C06" w:rsidRPr="0046506D">
        <w:rPr>
          <w:rFonts w:ascii="Times New Roman" w:hAnsi="Times New Roman" w:cs="Times New Roman"/>
          <w:bCs/>
          <w:sz w:val="24"/>
          <w:szCs w:val="24"/>
        </w:rPr>
        <w:t>planificadas</w:t>
      </w:r>
      <w:r w:rsidRPr="0046506D">
        <w:rPr>
          <w:rFonts w:ascii="Times New Roman" w:hAnsi="Times New Roman" w:cs="Times New Roman"/>
          <w:bCs/>
          <w:sz w:val="24"/>
          <w:szCs w:val="24"/>
        </w:rPr>
        <w:t xml:space="preserve"> para que el </w:t>
      </w:r>
      <w:r w:rsidR="00D17C06" w:rsidRPr="0046506D">
        <w:rPr>
          <w:rFonts w:ascii="Times New Roman" w:hAnsi="Times New Roman" w:cs="Times New Roman"/>
          <w:bCs/>
          <w:sz w:val="24"/>
          <w:szCs w:val="24"/>
        </w:rPr>
        <w:t>tiempo</w:t>
      </w:r>
      <w:r w:rsidRPr="0046506D">
        <w:rPr>
          <w:rFonts w:ascii="Times New Roman" w:hAnsi="Times New Roman" w:cs="Times New Roman"/>
          <w:bCs/>
          <w:sz w:val="24"/>
          <w:szCs w:val="24"/>
        </w:rPr>
        <w:t xml:space="preserve"> de recreo escolar sea una </w:t>
      </w:r>
      <w:r w:rsidR="00D17C06" w:rsidRPr="0046506D">
        <w:rPr>
          <w:rFonts w:ascii="Times New Roman" w:hAnsi="Times New Roman" w:cs="Times New Roman"/>
          <w:bCs/>
          <w:sz w:val="24"/>
          <w:szCs w:val="24"/>
        </w:rPr>
        <w:t>oportunidad</w:t>
      </w:r>
      <w:r w:rsidRPr="0046506D">
        <w:rPr>
          <w:rFonts w:ascii="Times New Roman" w:hAnsi="Times New Roman" w:cs="Times New Roman"/>
          <w:bCs/>
          <w:sz w:val="24"/>
          <w:szCs w:val="24"/>
        </w:rPr>
        <w:t xml:space="preserve"> para jugar con otros niños y que estas ayudas deben ser plani</w:t>
      </w:r>
      <w:r w:rsidR="00D17C06" w:rsidRPr="0046506D">
        <w:rPr>
          <w:rFonts w:ascii="Times New Roman" w:hAnsi="Times New Roman" w:cs="Times New Roman"/>
          <w:bCs/>
          <w:sz w:val="24"/>
          <w:szCs w:val="24"/>
        </w:rPr>
        <w:t>ficadas</w:t>
      </w:r>
      <w:r w:rsidRPr="0046506D">
        <w:rPr>
          <w:rFonts w:ascii="Times New Roman" w:hAnsi="Times New Roman" w:cs="Times New Roman"/>
          <w:bCs/>
          <w:sz w:val="24"/>
          <w:szCs w:val="24"/>
        </w:rPr>
        <w:t xml:space="preserve"> por profesores o monitores formados que involucren a los otros compañeros en</w:t>
      </w:r>
      <w:r w:rsidR="00544FB1" w:rsidRPr="0046506D">
        <w:rPr>
          <w:rFonts w:ascii="Times New Roman" w:hAnsi="Times New Roman" w:cs="Times New Roman"/>
          <w:bCs/>
          <w:sz w:val="24"/>
          <w:szCs w:val="24"/>
        </w:rPr>
        <w:t xml:space="preserve"> las</w:t>
      </w:r>
      <w:r w:rsidRPr="0046506D">
        <w:rPr>
          <w:rFonts w:ascii="Times New Roman" w:hAnsi="Times New Roman" w:cs="Times New Roman"/>
          <w:bCs/>
          <w:sz w:val="24"/>
          <w:szCs w:val="24"/>
        </w:rPr>
        <w:t xml:space="preserve"> actividades lúdicas. </w:t>
      </w:r>
    </w:p>
    <w:p w:rsidR="00876BB2" w:rsidRPr="0046506D" w:rsidRDefault="00876BB2" w:rsidP="004E6125">
      <w:pPr>
        <w:spacing w:after="0" w:line="480" w:lineRule="auto"/>
        <w:jc w:val="both"/>
        <w:rPr>
          <w:rFonts w:ascii="Times New Roman" w:hAnsi="Times New Roman" w:cs="Times New Roman"/>
          <w:bCs/>
          <w:sz w:val="24"/>
          <w:szCs w:val="24"/>
        </w:rPr>
      </w:pPr>
      <w:r w:rsidRPr="0046506D">
        <w:rPr>
          <w:rFonts w:ascii="Times New Roman" w:hAnsi="Times New Roman" w:cs="Times New Roman"/>
          <w:bCs/>
          <w:sz w:val="24"/>
          <w:szCs w:val="24"/>
        </w:rPr>
        <w:t xml:space="preserve">Los resultados presentados en este trabajo no pueden entenderse </w:t>
      </w:r>
      <w:r w:rsidR="00D17C06" w:rsidRPr="0046506D">
        <w:rPr>
          <w:rFonts w:ascii="Times New Roman" w:hAnsi="Times New Roman" w:cs="Times New Roman"/>
          <w:bCs/>
          <w:sz w:val="24"/>
          <w:szCs w:val="24"/>
        </w:rPr>
        <w:t>como</w:t>
      </w:r>
      <w:r w:rsidRPr="0046506D">
        <w:rPr>
          <w:rFonts w:ascii="Times New Roman" w:hAnsi="Times New Roman" w:cs="Times New Roman"/>
          <w:bCs/>
          <w:sz w:val="24"/>
          <w:szCs w:val="24"/>
        </w:rPr>
        <w:t xml:space="preserve"> definitivos debido a la </w:t>
      </w:r>
      <w:r w:rsidR="00D17C06" w:rsidRPr="0046506D">
        <w:rPr>
          <w:rFonts w:ascii="Times New Roman" w:hAnsi="Times New Roman" w:cs="Times New Roman"/>
          <w:bCs/>
          <w:sz w:val="24"/>
          <w:szCs w:val="24"/>
        </w:rPr>
        <w:t>muestra</w:t>
      </w:r>
      <w:r w:rsidRPr="0046506D">
        <w:rPr>
          <w:rFonts w:ascii="Times New Roman" w:hAnsi="Times New Roman" w:cs="Times New Roman"/>
          <w:bCs/>
          <w:sz w:val="24"/>
          <w:szCs w:val="24"/>
        </w:rPr>
        <w:t xml:space="preserve"> tan pequeña de </w:t>
      </w:r>
      <w:r w:rsidR="00D17C06" w:rsidRPr="0046506D">
        <w:rPr>
          <w:rFonts w:ascii="Times New Roman" w:hAnsi="Times New Roman" w:cs="Times New Roman"/>
          <w:bCs/>
          <w:sz w:val="24"/>
          <w:szCs w:val="24"/>
        </w:rPr>
        <w:t>participantes</w:t>
      </w:r>
      <w:r w:rsidRPr="0046506D">
        <w:rPr>
          <w:rFonts w:ascii="Times New Roman" w:hAnsi="Times New Roman" w:cs="Times New Roman"/>
          <w:bCs/>
          <w:sz w:val="24"/>
          <w:szCs w:val="24"/>
        </w:rPr>
        <w:t>, pero deben tomarse en consideración porque se suman a otros estudios de corte experimental en los que se han encontrado resultados que apuntan e</w:t>
      </w:r>
      <w:r w:rsidR="00D17C06" w:rsidRPr="0046506D">
        <w:rPr>
          <w:rFonts w:ascii="Times New Roman" w:hAnsi="Times New Roman" w:cs="Times New Roman"/>
          <w:bCs/>
          <w:sz w:val="24"/>
          <w:szCs w:val="24"/>
        </w:rPr>
        <w:t>n</w:t>
      </w:r>
      <w:r w:rsidRPr="0046506D">
        <w:rPr>
          <w:rFonts w:ascii="Times New Roman" w:hAnsi="Times New Roman" w:cs="Times New Roman"/>
          <w:bCs/>
          <w:sz w:val="24"/>
          <w:szCs w:val="24"/>
        </w:rPr>
        <w:t xml:space="preserve"> la misma dirección,</w:t>
      </w:r>
      <w:r w:rsidR="00544FB1" w:rsidRPr="0046506D">
        <w:rPr>
          <w:rFonts w:ascii="Times New Roman" w:hAnsi="Times New Roman" w:cs="Times New Roman"/>
          <w:bCs/>
          <w:sz w:val="24"/>
          <w:szCs w:val="24"/>
        </w:rPr>
        <w:t xml:space="preserve"> a saber:</w:t>
      </w:r>
      <w:r w:rsidRPr="0046506D">
        <w:rPr>
          <w:rFonts w:ascii="Times New Roman" w:hAnsi="Times New Roman" w:cs="Times New Roman"/>
          <w:bCs/>
          <w:sz w:val="24"/>
          <w:szCs w:val="24"/>
        </w:rPr>
        <w:t xml:space="preserve"> los niños con autismo </w:t>
      </w:r>
      <w:r w:rsidR="00D17C06" w:rsidRPr="0046506D">
        <w:rPr>
          <w:rFonts w:ascii="Times New Roman" w:hAnsi="Times New Roman" w:cs="Times New Roman"/>
          <w:bCs/>
          <w:sz w:val="24"/>
          <w:szCs w:val="24"/>
        </w:rPr>
        <w:t>permanecen</w:t>
      </w:r>
      <w:r w:rsidRPr="0046506D">
        <w:rPr>
          <w:rFonts w:ascii="Times New Roman" w:hAnsi="Times New Roman" w:cs="Times New Roman"/>
          <w:bCs/>
          <w:sz w:val="24"/>
          <w:szCs w:val="24"/>
        </w:rPr>
        <w:t xml:space="preserve"> </w:t>
      </w:r>
      <w:r w:rsidR="00D17C06" w:rsidRPr="0046506D">
        <w:rPr>
          <w:rFonts w:ascii="Times New Roman" w:hAnsi="Times New Roman" w:cs="Times New Roman"/>
          <w:bCs/>
          <w:sz w:val="24"/>
          <w:szCs w:val="24"/>
        </w:rPr>
        <w:t>aislados</w:t>
      </w:r>
      <w:r w:rsidR="00544FB1" w:rsidRPr="0046506D">
        <w:rPr>
          <w:rFonts w:ascii="Times New Roman" w:hAnsi="Times New Roman" w:cs="Times New Roman"/>
          <w:bCs/>
          <w:sz w:val="24"/>
          <w:szCs w:val="24"/>
        </w:rPr>
        <w:t xml:space="preserve"> en el recreo</w:t>
      </w:r>
      <w:r w:rsidRPr="0046506D">
        <w:rPr>
          <w:rFonts w:ascii="Times New Roman" w:hAnsi="Times New Roman" w:cs="Times New Roman"/>
          <w:bCs/>
          <w:sz w:val="24"/>
          <w:szCs w:val="24"/>
        </w:rPr>
        <w:t xml:space="preserve"> realizando a</w:t>
      </w:r>
      <w:r w:rsidR="00544FB1" w:rsidRPr="0046506D">
        <w:rPr>
          <w:rFonts w:ascii="Times New Roman" w:hAnsi="Times New Roman" w:cs="Times New Roman"/>
          <w:bCs/>
          <w:sz w:val="24"/>
          <w:szCs w:val="24"/>
        </w:rPr>
        <w:t>ctividades de tipo repetitivo y</w:t>
      </w:r>
      <w:r w:rsidRPr="0046506D">
        <w:rPr>
          <w:rFonts w:ascii="Times New Roman" w:hAnsi="Times New Roman" w:cs="Times New Roman"/>
          <w:bCs/>
          <w:sz w:val="24"/>
          <w:szCs w:val="24"/>
        </w:rPr>
        <w:t xml:space="preserve"> la acción </w:t>
      </w:r>
      <w:r w:rsidR="00D17C06" w:rsidRPr="0046506D">
        <w:rPr>
          <w:rFonts w:ascii="Times New Roman" w:hAnsi="Times New Roman" w:cs="Times New Roman"/>
          <w:bCs/>
          <w:sz w:val="24"/>
          <w:szCs w:val="24"/>
        </w:rPr>
        <w:t>intencionada</w:t>
      </w:r>
      <w:r w:rsidRPr="0046506D">
        <w:rPr>
          <w:rFonts w:ascii="Times New Roman" w:hAnsi="Times New Roman" w:cs="Times New Roman"/>
          <w:bCs/>
          <w:sz w:val="24"/>
          <w:szCs w:val="24"/>
        </w:rPr>
        <w:t xml:space="preserve"> por parte de </w:t>
      </w:r>
      <w:r w:rsidR="00D17C06" w:rsidRPr="0046506D">
        <w:rPr>
          <w:rFonts w:ascii="Times New Roman" w:hAnsi="Times New Roman" w:cs="Times New Roman"/>
          <w:bCs/>
          <w:sz w:val="24"/>
          <w:szCs w:val="24"/>
        </w:rPr>
        <w:t>compañeros</w:t>
      </w:r>
      <w:r w:rsidRPr="0046506D">
        <w:rPr>
          <w:rFonts w:ascii="Times New Roman" w:hAnsi="Times New Roman" w:cs="Times New Roman"/>
          <w:bCs/>
          <w:sz w:val="24"/>
          <w:szCs w:val="24"/>
        </w:rPr>
        <w:t xml:space="preserve"> o adulto</w:t>
      </w:r>
      <w:r w:rsidR="00D17C06" w:rsidRPr="0046506D">
        <w:rPr>
          <w:rFonts w:ascii="Times New Roman" w:hAnsi="Times New Roman" w:cs="Times New Roman"/>
          <w:bCs/>
          <w:sz w:val="24"/>
          <w:szCs w:val="24"/>
        </w:rPr>
        <w:t>s</w:t>
      </w:r>
      <w:r w:rsidRPr="0046506D">
        <w:rPr>
          <w:rFonts w:ascii="Times New Roman" w:hAnsi="Times New Roman" w:cs="Times New Roman"/>
          <w:bCs/>
          <w:sz w:val="24"/>
          <w:szCs w:val="24"/>
        </w:rPr>
        <w:t xml:space="preserve"> permite revertir esta tendencia y consegui</w:t>
      </w:r>
      <w:r w:rsidR="00D17C06" w:rsidRPr="0046506D">
        <w:rPr>
          <w:rFonts w:ascii="Times New Roman" w:hAnsi="Times New Roman" w:cs="Times New Roman"/>
          <w:bCs/>
          <w:sz w:val="24"/>
          <w:szCs w:val="24"/>
        </w:rPr>
        <w:t>r</w:t>
      </w:r>
      <w:r w:rsidRPr="0046506D">
        <w:rPr>
          <w:rFonts w:ascii="Times New Roman" w:hAnsi="Times New Roman" w:cs="Times New Roman"/>
          <w:bCs/>
          <w:sz w:val="24"/>
          <w:szCs w:val="24"/>
        </w:rPr>
        <w:t xml:space="preserve"> que el recreo sea </w:t>
      </w:r>
      <w:r w:rsidR="00D17C06" w:rsidRPr="0046506D">
        <w:rPr>
          <w:rFonts w:ascii="Times New Roman" w:hAnsi="Times New Roman" w:cs="Times New Roman"/>
          <w:bCs/>
          <w:sz w:val="24"/>
          <w:szCs w:val="24"/>
        </w:rPr>
        <w:t>también</w:t>
      </w:r>
      <w:r w:rsidRPr="0046506D">
        <w:rPr>
          <w:rFonts w:ascii="Times New Roman" w:hAnsi="Times New Roman" w:cs="Times New Roman"/>
          <w:bCs/>
          <w:sz w:val="24"/>
          <w:szCs w:val="24"/>
        </w:rPr>
        <w:t xml:space="preserve"> para estos niños un espacio de </w:t>
      </w:r>
      <w:r w:rsidR="00D17C06" w:rsidRPr="0046506D">
        <w:rPr>
          <w:rFonts w:ascii="Times New Roman" w:hAnsi="Times New Roman" w:cs="Times New Roman"/>
          <w:bCs/>
          <w:sz w:val="24"/>
          <w:szCs w:val="24"/>
        </w:rPr>
        <w:t>interacción</w:t>
      </w:r>
      <w:r w:rsidR="00B72117" w:rsidRPr="0046506D">
        <w:rPr>
          <w:rFonts w:ascii="Times New Roman" w:hAnsi="Times New Roman" w:cs="Times New Roman"/>
          <w:bCs/>
          <w:sz w:val="24"/>
          <w:szCs w:val="24"/>
        </w:rPr>
        <w:t>, aprendizaje y</w:t>
      </w:r>
      <w:r w:rsidRPr="0046506D">
        <w:rPr>
          <w:rFonts w:ascii="Times New Roman" w:hAnsi="Times New Roman" w:cs="Times New Roman"/>
          <w:bCs/>
          <w:sz w:val="24"/>
          <w:szCs w:val="24"/>
        </w:rPr>
        <w:t xml:space="preserve"> disfrute.</w:t>
      </w:r>
    </w:p>
    <w:p w:rsidR="00CA3549" w:rsidRPr="0046506D" w:rsidRDefault="00CA3549" w:rsidP="004E6125">
      <w:pPr>
        <w:autoSpaceDE w:val="0"/>
        <w:autoSpaceDN w:val="0"/>
        <w:adjustRightInd w:val="0"/>
        <w:spacing w:after="0" w:line="480" w:lineRule="auto"/>
        <w:jc w:val="both"/>
        <w:rPr>
          <w:rFonts w:ascii="Times New Roman" w:hAnsi="Times New Roman" w:cs="Times New Roman"/>
          <w:b/>
          <w:bCs/>
          <w:sz w:val="24"/>
          <w:szCs w:val="24"/>
        </w:rPr>
      </w:pPr>
    </w:p>
    <w:p w:rsidR="00DC6288" w:rsidRPr="00F20F9D" w:rsidRDefault="00F20F9D" w:rsidP="00F20F9D">
      <w:pPr>
        <w:autoSpaceDE w:val="0"/>
        <w:autoSpaceDN w:val="0"/>
        <w:adjustRightInd w:val="0"/>
        <w:spacing w:after="0" w:line="480" w:lineRule="auto"/>
        <w:jc w:val="center"/>
        <w:rPr>
          <w:rFonts w:ascii="Arial" w:hAnsi="Arial" w:cs="Arial"/>
          <w:bCs/>
          <w:sz w:val="24"/>
          <w:szCs w:val="24"/>
        </w:rPr>
      </w:pPr>
      <w:r w:rsidRPr="00F20F9D">
        <w:rPr>
          <w:rFonts w:ascii="Arial" w:hAnsi="Arial" w:cs="Arial"/>
          <w:bCs/>
          <w:sz w:val="24"/>
          <w:szCs w:val="24"/>
        </w:rPr>
        <w:t>REFERENCIAS</w:t>
      </w:r>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Banda, D. R., Hart, S. L., y Liu-Gitz, L. (2010). Impact of training peers and children with autism on social skills during center time activities in inclusive classrooms. </w:t>
      </w:r>
      <w:r w:rsidRPr="00CE1D24">
        <w:rPr>
          <w:rFonts w:ascii="Times New Roman" w:hAnsi="Times New Roman" w:cs="Times New Roman"/>
          <w:i/>
          <w:iCs/>
          <w:sz w:val="24"/>
          <w:szCs w:val="24"/>
        </w:rPr>
        <w:t>Research in</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Autism Spectrum Disorders</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4</w:t>
      </w:r>
      <w:r w:rsidRPr="00CE1D24">
        <w:rPr>
          <w:rFonts w:ascii="Times New Roman" w:hAnsi="Times New Roman" w:cs="Times New Roman"/>
          <w:sz w:val="24"/>
          <w:szCs w:val="24"/>
        </w:rPr>
        <w:t xml:space="preserve">, 619-625. </w:t>
      </w:r>
      <w:hyperlink r:id="rId15" w:tgtFrame="_blank" w:history="1">
        <w:r w:rsidRPr="00CE1D24">
          <w:rPr>
            <w:rStyle w:val="Hipervnculo"/>
            <w:rFonts w:ascii="Times New Roman" w:hAnsi="Times New Roman" w:cs="Times New Roman"/>
            <w:color w:val="auto"/>
            <w:sz w:val="24"/>
            <w:szCs w:val="24"/>
            <w:shd w:val="clear" w:color="auto" w:fill="FFFFFF"/>
          </w:rPr>
          <w:t>http://dx.doi.org/10.1016/j.rasd.2009.12.005</w:t>
        </w:r>
      </w:hyperlink>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lastRenderedPageBreak/>
        <w:t>Barlow, D. H., Hersen, M., Moreno, R., Amigó, W., Magnet, A., &amp; Feliu, J. C. (1988). </w:t>
      </w:r>
      <w:r w:rsidRPr="00CE1D24">
        <w:rPr>
          <w:rFonts w:ascii="Times New Roman" w:hAnsi="Times New Roman" w:cs="Times New Roman"/>
          <w:i/>
          <w:iCs/>
          <w:color w:val="222222"/>
          <w:sz w:val="24"/>
          <w:szCs w:val="24"/>
          <w:shd w:val="clear" w:color="auto" w:fill="FFFFFF"/>
        </w:rPr>
        <w:t>Diseños experimentales de caso único</w:t>
      </w:r>
      <w:r w:rsidRPr="00CE1D24">
        <w:rPr>
          <w:rFonts w:ascii="Times New Roman" w:hAnsi="Times New Roman" w:cs="Times New Roman"/>
          <w:color w:val="222222"/>
          <w:sz w:val="24"/>
          <w:szCs w:val="24"/>
          <w:shd w:val="clear" w:color="auto" w:fill="FFFFFF"/>
        </w:rPr>
        <w:t>. Martínez Roca.</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 xml:space="preserve">Chang, Y. C., &amp; Locke, J. (2016). A systematic review of peer-mediated interventions for </w:t>
      </w:r>
      <w:r w:rsidRPr="00CE1D24">
        <w:rPr>
          <w:rFonts w:ascii="Times New Roman" w:hAnsi="Times New Roman" w:cs="Times New Roman"/>
          <w:sz w:val="24"/>
          <w:szCs w:val="24"/>
          <w:shd w:val="clear" w:color="auto" w:fill="FFFFFF"/>
        </w:rPr>
        <w:t>children with autism spectrum disorder. </w:t>
      </w:r>
      <w:r w:rsidRPr="00CE1D24">
        <w:rPr>
          <w:rFonts w:ascii="Times New Roman" w:hAnsi="Times New Roman" w:cs="Times New Roman"/>
          <w:i/>
          <w:iCs/>
          <w:sz w:val="24"/>
          <w:szCs w:val="24"/>
          <w:shd w:val="clear" w:color="auto" w:fill="FFFFFF"/>
        </w:rPr>
        <w:t>Research in autism spectrum disorders</w:t>
      </w:r>
      <w:r w:rsidRPr="00CE1D24">
        <w:rPr>
          <w:rFonts w:ascii="Times New Roman" w:hAnsi="Times New Roman" w:cs="Times New Roman"/>
          <w:sz w:val="24"/>
          <w:szCs w:val="24"/>
          <w:shd w:val="clear" w:color="auto" w:fill="FFFFFF"/>
        </w:rPr>
        <w:t>, </w:t>
      </w:r>
      <w:r w:rsidRPr="00CE1D24">
        <w:rPr>
          <w:rFonts w:ascii="Times New Roman" w:hAnsi="Times New Roman" w:cs="Times New Roman"/>
          <w:i/>
          <w:iCs/>
          <w:sz w:val="24"/>
          <w:szCs w:val="24"/>
          <w:shd w:val="clear" w:color="auto" w:fill="FFFFFF"/>
        </w:rPr>
        <w:t>27</w:t>
      </w:r>
      <w:r w:rsidRPr="00CE1D24">
        <w:rPr>
          <w:rFonts w:ascii="Times New Roman" w:hAnsi="Times New Roman" w:cs="Times New Roman"/>
          <w:sz w:val="24"/>
          <w:szCs w:val="24"/>
          <w:shd w:val="clear" w:color="auto" w:fill="FFFFFF"/>
        </w:rPr>
        <w:t xml:space="preserve">, 1-10. </w:t>
      </w:r>
      <w:hyperlink r:id="rId16" w:tgtFrame="_blank" w:tooltip="Enlace persistente mediante identificador de objeto digital" w:history="1">
        <w:r w:rsidRPr="00CE1D24">
          <w:rPr>
            <w:rStyle w:val="Hipervnculo"/>
            <w:rFonts w:ascii="Times New Roman" w:hAnsi="Times New Roman" w:cs="Times New Roman"/>
            <w:color w:val="auto"/>
            <w:sz w:val="24"/>
            <w:szCs w:val="24"/>
          </w:rPr>
          <w:t>https://doi.org/10.1016/j.rasd.2016.03.010</w:t>
        </w:r>
      </w:hyperlink>
    </w:p>
    <w:p w:rsidR="0098553F" w:rsidRPr="00CE1D24" w:rsidRDefault="0098553F" w:rsidP="000C24F3">
      <w:pPr>
        <w:autoSpaceDE w:val="0"/>
        <w:autoSpaceDN w:val="0"/>
        <w:adjustRightInd w:val="0"/>
        <w:spacing w:after="0" w:line="480" w:lineRule="auto"/>
        <w:ind w:left="425" w:hanging="425"/>
        <w:jc w:val="both"/>
        <w:rPr>
          <w:rFonts w:ascii="Times New Roman" w:hAnsi="Times New Roman" w:cs="Times New Roman"/>
          <w:sz w:val="24"/>
          <w:szCs w:val="24"/>
        </w:rPr>
      </w:pPr>
      <w:r w:rsidRPr="00CE1D24">
        <w:rPr>
          <w:rFonts w:ascii="Times New Roman" w:hAnsi="Times New Roman" w:cs="Times New Roman"/>
          <w:sz w:val="24"/>
          <w:szCs w:val="24"/>
        </w:rPr>
        <w:t xml:space="preserve">Cohen, J. (1988). </w:t>
      </w:r>
      <w:r w:rsidRPr="00CE1D24">
        <w:rPr>
          <w:rFonts w:ascii="Times New Roman" w:hAnsi="Times New Roman" w:cs="Times New Roman"/>
          <w:i/>
          <w:sz w:val="24"/>
          <w:szCs w:val="24"/>
        </w:rPr>
        <w:t>Statistical power analysis for the behavioral sciences (2nd ed.)</w:t>
      </w:r>
      <w:r w:rsidRPr="00CE1D24">
        <w:rPr>
          <w:rFonts w:ascii="Times New Roman" w:hAnsi="Times New Roman" w:cs="Times New Roman"/>
          <w:sz w:val="24"/>
          <w:szCs w:val="24"/>
        </w:rPr>
        <w:t>. Hillsdale, NJ: Erlbaum.</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 xml:space="preserve">Corbett, B. A., Swain, D. M., Coke, C., Simon, D., Newsom, C., Houchins‐Juarez, N., ... &amp; Song, Y. (2014). Improvement in social deficits in autism spectrum disorders using </w:t>
      </w:r>
      <w:r w:rsidRPr="00CE1D24">
        <w:rPr>
          <w:rFonts w:ascii="Times New Roman" w:hAnsi="Times New Roman" w:cs="Times New Roman"/>
          <w:sz w:val="24"/>
          <w:szCs w:val="24"/>
          <w:shd w:val="clear" w:color="auto" w:fill="FFFFFF"/>
        </w:rPr>
        <w:t>a theatre‐based, peer‐mediated intervention. </w:t>
      </w:r>
      <w:r w:rsidRPr="00CE1D24">
        <w:rPr>
          <w:rFonts w:ascii="Times New Roman" w:hAnsi="Times New Roman" w:cs="Times New Roman"/>
          <w:i/>
          <w:iCs/>
          <w:sz w:val="24"/>
          <w:szCs w:val="24"/>
          <w:shd w:val="clear" w:color="auto" w:fill="FFFFFF"/>
        </w:rPr>
        <w:t>Autism Research</w:t>
      </w:r>
      <w:r w:rsidRPr="00CE1D24">
        <w:rPr>
          <w:rFonts w:ascii="Times New Roman" w:hAnsi="Times New Roman" w:cs="Times New Roman"/>
          <w:sz w:val="24"/>
          <w:szCs w:val="24"/>
          <w:shd w:val="clear" w:color="auto" w:fill="FFFFFF"/>
        </w:rPr>
        <w:t>, </w:t>
      </w:r>
      <w:r w:rsidRPr="00CE1D24">
        <w:rPr>
          <w:rFonts w:ascii="Times New Roman" w:hAnsi="Times New Roman" w:cs="Times New Roman"/>
          <w:i/>
          <w:iCs/>
          <w:sz w:val="24"/>
          <w:szCs w:val="24"/>
          <w:shd w:val="clear" w:color="auto" w:fill="FFFFFF"/>
        </w:rPr>
        <w:t>7</w:t>
      </w:r>
      <w:r w:rsidRPr="00CE1D24">
        <w:rPr>
          <w:rFonts w:ascii="Times New Roman" w:hAnsi="Times New Roman" w:cs="Times New Roman"/>
          <w:sz w:val="24"/>
          <w:szCs w:val="24"/>
          <w:shd w:val="clear" w:color="auto" w:fill="FFFFFF"/>
        </w:rPr>
        <w:t xml:space="preserve">(1), 4-16. </w:t>
      </w:r>
      <w:hyperlink r:id="rId17" w:history="1">
        <w:r w:rsidRPr="00CE1D24">
          <w:rPr>
            <w:rStyle w:val="Hipervnculo"/>
            <w:rFonts w:ascii="Times New Roman" w:hAnsi="Times New Roman" w:cs="Times New Roman"/>
            <w:bCs/>
            <w:color w:val="auto"/>
            <w:sz w:val="24"/>
            <w:szCs w:val="24"/>
            <w:shd w:val="clear" w:color="auto" w:fill="FFFFFF"/>
          </w:rPr>
          <w:t>https://doi.org/10.1002/aur.1341</w:t>
        </w:r>
      </w:hyperlink>
    </w:p>
    <w:p w:rsidR="0098553F" w:rsidRPr="0098553F" w:rsidRDefault="0098553F" w:rsidP="000C24F3">
      <w:pPr>
        <w:spacing w:line="480" w:lineRule="auto"/>
        <w:ind w:left="426" w:hanging="426"/>
        <w:jc w:val="both"/>
        <w:rPr>
          <w:rFonts w:ascii="Times New Roman" w:hAnsi="Times New Roman" w:cs="Times New Roman"/>
          <w:sz w:val="24"/>
          <w:szCs w:val="24"/>
        </w:rPr>
      </w:pPr>
      <w:r w:rsidRPr="0098553F">
        <w:rPr>
          <w:rFonts w:ascii="Times New Roman" w:hAnsi="Times New Roman" w:cs="Times New Roman"/>
          <w:color w:val="222222"/>
          <w:sz w:val="24"/>
          <w:szCs w:val="24"/>
          <w:shd w:val="clear" w:color="auto" w:fill="FFFFFF"/>
        </w:rPr>
        <w:t>Frankel, F. D., Gorospe, C. M., Chang, Y. C., &amp; Sugar, C. A. (2011). Mothers’ reports of play dates and observation of school playground behavior of children having high‐functioning autism spectrum disorders. </w:t>
      </w:r>
      <w:r w:rsidRPr="0098553F">
        <w:rPr>
          <w:rFonts w:ascii="Times New Roman" w:hAnsi="Times New Roman" w:cs="Times New Roman"/>
          <w:i/>
          <w:iCs/>
          <w:color w:val="222222"/>
          <w:sz w:val="24"/>
          <w:szCs w:val="24"/>
          <w:shd w:val="clear" w:color="auto" w:fill="FFFFFF"/>
        </w:rPr>
        <w:t>Journal of Child Psychology and Psychiatry</w:t>
      </w:r>
      <w:r w:rsidRPr="0098553F">
        <w:rPr>
          <w:rFonts w:ascii="Times New Roman" w:hAnsi="Times New Roman" w:cs="Times New Roman"/>
          <w:color w:val="222222"/>
          <w:sz w:val="24"/>
          <w:szCs w:val="24"/>
          <w:shd w:val="clear" w:color="auto" w:fill="FFFFFF"/>
        </w:rPr>
        <w:t>, </w:t>
      </w:r>
      <w:r w:rsidRPr="0098553F">
        <w:rPr>
          <w:rFonts w:ascii="Times New Roman" w:hAnsi="Times New Roman" w:cs="Times New Roman"/>
          <w:i/>
          <w:iCs/>
          <w:color w:val="222222"/>
          <w:sz w:val="24"/>
          <w:szCs w:val="24"/>
          <w:shd w:val="clear" w:color="auto" w:fill="FFFFFF"/>
        </w:rPr>
        <w:t>52</w:t>
      </w:r>
      <w:r w:rsidRPr="0098553F">
        <w:rPr>
          <w:rFonts w:ascii="Times New Roman" w:hAnsi="Times New Roman" w:cs="Times New Roman"/>
          <w:color w:val="222222"/>
          <w:sz w:val="24"/>
          <w:szCs w:val="24"/>
          <w:shd w:val="clear" w:color="auto" w:fill="FFFFFF"/>
        </w:rPr>
        <w:t>(5), 571-579.</w:t>
      </w:r>
      <w:r w:rsidRPr="0098553F">
        <w:rPr>
          <w:rFonts w:ascii="Times New Roman" w:hAnsi="Times New Roman" w:cs="Times New Roman"/>
          <w:sz w:val="24"/>
          <w:szCs w:val="24"/>
        </w:rPr>
        <w:t xml:space="preserve"> </w:t>
      </w:r>
      <w:hyperlink r:id="rId18" w:history="1">
        <w:r w:rsidRPr="0098553F">
          <w:rPr>
            <w:rStyle w:val="Hipervnculo"/>
            <w:rFonts w:ascii="Times New Roman" w:hAnsi="Times New Roman" w:cs="Times New Roman"/>
            <w:bCs/>
            <w:color w:val="005274"/>
            <w:sz w:val="24"/>
            <w:szCs w:val="24"/>
            <w:u w:val="none"/>
          </w:rPr>
          <w:t>https://doi.org/10.1111/j.1469-7610.2010.02318.x</w:t>
        </w:r>
      </w:hyperlink>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García, C. y Lagar, G. (2017). ¿A qué jugamos? Inclusión del alumnado con TEA en el tiempo de recreo en centros escolares. En Arnaiz, P.; Gracia, Mª D. y Soto F.J. (Coords.) </w:t>
      </w:r>
      <w:r w:rsidRPr="00CE1D24">
        <w:rPr>
          <w:rFonts w:ascii="Times New Roman" w:hAnsi="Times New Roman" w:cs="Times New Roman"/>
          <w:i/>
          <w:sz w:val="24"/>
          <w:szCs w:val="24"/>
        </w:rPr>
        <w:t>Tecnología accesible e inclusiva: logros, resistencias y desafíos.</w:t>
      </w:r>
      <w:r w:rsidRPr="00CE1D24">
        <w:rPr>
          <w:rFonts w:ascii="Times New Roman" w:hAnsi="Times New Roman" w:cs="Times New Roman"/>
          <w:sz w:val="24"/>
          <w:szCs w:val="24"/>
        </w:rPr>
        <w:t xml:space="preserve"> Murcia: Consejería de Educación, Juventud y Deportes.</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 xml:space="preserve">Goldstein, H., Kaczmarek, L., Pennington, R., y Shafer, K. (1992). Peer-mediated intervention: Attending to, commenting on, and acknowledging the behavior of preschoolers with autism. </w:t>
      </w:r>
      <w:r w:rsidRPr="00CE1D24">
        <w:rPr>
          <w:rFonts w:ascii="Times New Roman" w:hAnsi="Times New Roman" w:cs="Times New Roman"/>
          <w:i/>
          <w:color w:val="222222"/>
          <w:sz w:val="24"/>
          <w:szCs w:val="24"/>
          <w:shd w:val="clear" w:color="auto" w:fill="FFFFFF"/>
        </w:rPr>
        <w:t>Journal of Applied Behavior Analysis, 25</w:t>
      </w:r>
      <w:r w:rsidRPr="00CE1D24">
        <w:rPr>
          <w:rFonts w:ascii="Times New Roman" w:hAnsi="Times New Roman" w:cs="Times New Roman"/>
          <w:color w:val="222222"/>
          <w:sz w:val="24"/>
          <w:szCs w:val="24"/>
          <w:shd w:val="clear" w:color="auto" w:fill="FFFFFF"/>
        </w:rPr>
        <w:t xml:space="preserve">, 289-305. DOI: 10.1901/jaba.1992.25289. </w:t>
      </w:r>
      <w:r w:rsidRPr="00CE1D24">
        <w:rPr>
          <w:rFonts w:ascii="Times New Roman" w:hAnsi="Times New Roman" w:cs="Times New Roman"/>
          <w:sz w:val="24"/>
          <w:szCs w:val="24"/>
          <w:shd w:val="clear" w:color="auto" w:fill="FFFFFF"/>
        </w:rPr>
        <w:t>https://doi.org/</w:t>
      </w:r>
      <w:hyperlink r:id="rId19" w:tgtFrame="pmc_ext" w:history="1">
        <w:r w:rsidRPr="00CE1D24">
          <w:rPr>
            <w:rStyle w:val="Hipervnculo"/>
            <w:rFonts w:ascii="Times New Roman" w:hAnsi="Times New Roman" w:cs="Times New Roman"/>
            <w:color w:val="auto"/>
            <w:sz w:val="24"/>
            <w:szCs w:val="24"/>
            <w:u w:val="none"/>
            <w:shd w:val="clear" w:color="auto" w:fill="FFFFFF"/>
          </w:rPr>
          <w:t>10.1901/jaba.1992.25-289</w:t>
        </w:r>
      </w:hyperlink>
    </w:p>
    <w:p w:rsidR="0098553F" w:rsidRPr="00CE1D24" w:rsidRDefault="0098553F" w:rsidP="000C24F3">
      <w:pPr>
        <w:shd w:val="clear" w:color="auto" w:fill="FFFFFF"/>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lastRenderedPageBreak/>
        <w:t>Greenspan, S. I., &amp; Wieder, S. (1999). A functional developmental approach to autism spectrum disorders. </w:t>
      </w:r>
      <w:r w:rsidRPr="00CE1D24">
        <w:rPr>
          <w:rFonts w:ascii="Times New Roman" w:hAnsi="Times New Roman" w:cs="Times New Roman"/>
          <w:i/>
          <w:iCs/>
          <w:color w:val="222222"/>
          <w:sz w:val="24"/>
          <w:szCs w:val="24"/>
          <w:shd w:val="clear" w:color="auto" w:fill="FFFFFF"/>
        </w:rPr>
        <w:t>Journal of the Association for Persons with Severe Handicaps</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24</w:t>
      </w:r>
      <w:r w:rsidRPr="00CE1D24">
        <w:rPr>
          <w:rFonts w:ascii="Times New Roman" w:hAnsi="Times New Roman" w:cs="Times New Roman"/>
          <w:color w:val="222222"/>
          <w:sz w:val="24"/>
          <w:szCs w:val="24"/>
          <w:shd w:val="clear" w:color="auto" w:fill="FFFFFF"/>
        </w:rPr>
        <w:t>(3), 147-161.</w:t>
      </w:r>
      <w:r w:rsidRPr="00CE1D24">
        <w:rPr>
          <w:rFonts w:ascii="Times New Roman" w:hAnsi="Times New Roman" w:cs="Times New Roman"/>
          <w:sz w:val="24"/>
          <w:szCs w:val="24"/>
        </w:rPr>
        <w:t xml:space="preserve"> </w:t>
      </w:r>
      <w:hyperlink r:id="rId20" w:history="1">
        <w:r w:rsidRPr="00CE1D24">
          <w:rPr>
            <w:rStyle w:val="Hipervnculo"/>
            <w:rFonts w:ascii="Times New Roman" w:hAnsi="Times New Roman" w:cs="Times New Roman"/>
            <w:color w:val="006ACC"/>
            <w:sz w:val="24"/>
            <w:szCs w:val="24"/>
            <w:shd w:val="clear" w:color="auto" w:fill="FFFFFF"/>
          </w:rPr>
          <w:t>https://doi.org/10.2511/rpsd.24.3.147</w:t>
        </w:r>
      </w:hyperlink>
      <w:r w:rsidRPr="00CE1D24">
        <w:rPr>
          <w:rFonts w:ascii="Times New Roman" w:hAnsi="Times New Roman" w:cs="Times New Roman"/>
          <w:color w:val="222222"/>
          <w:sz w:val="24"/>
          <w:szCs w:val="24"/>
          <w:shd w:val="clear" w:color="auto" w:fill="FFFFFF"/>
        </w:rPr>
        <w:t xml:space="preserve"> </w:t>
      </w:r>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Harper, C., Symon, J. B. G., y Frea, W. D. (2008). Recess is time-in: Using peers to improve social skills of children with autism. </w:t>
      </w:r>
      <w:r w:rsidRPr="00CE1D24">
        <w:rPr>
          <w:rFonts w:ascii="Times New Roman" w:hAnsi="Times New Roman" w:cs="Times New Roman"/>
          <w:i/>
          <w:iCs/>
          <w:sz w:val="24"/>
          <w:szCs w:val="24"/>
        </w:rPr>
        <w:t>Journal of Autism and Developmental Disorders</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38</w:t>
      </w:r>
      <w:r w:rsidRPr="00CE1D24">
        <w:rPr>
          <w:rFonts w:ascii="Times New Roman" w:hAnsi="Times New Roman" w:cs="Times New Roman"/>
          <w:sz w:val="24"/>
          <w:szCs w:val="24"/>
        </w:rPr>
        <w:t xml:space="preserve">, 815-826. </w:t>
      </w:r>
      <w:r w:rsidRPr="00CE1D24">
        <w:rPr>
          <w:rFonts w:ascii="Times New Roman" w:hAnsi="Times New Roman" w:cs="Times New Roman"/>
          <w:color w:val="333333"/>
          <w:spacing w:val="4"/>
          <w:sz w:val="24"/>
          <w:szCs w:val="24"/>
          <w:shd w:val="clear" w:color="auto" w:fill="FCFCFC"/>
        </w:rPr>
        <w:t>https://doi.org/10.1007/s10803-007-0449-2</w:t>
      </w:r>
      <w:r w:rsidRPr="00CE1D24">
        <w:rPr>
          <w:rFonts w:ascii="Times New Roman" w:hAnsi="Times New Roman" w:cs="Times New Roman"/>
          <w:sz w:val="24"/>
          <w:szCs w:val="24"/>
        </w:rPr>
        <w:t xml:space="preserve"> </w:t>
      </w:r>
    </w:p>
    <w:p w:rsidR="0098553F" w:rsidRPr="00CE1D24" w:rsidRDefault="0098553F" w:rsidP="000C24F3">
      <w:pPr>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Harrington, M. y Velicer, W.F. (2015). Comparing Visual and Statistical Analysis in Single-Case Studies Using Published Studies. </w:t>
      </w:r>
      <w:r w:rsidRPr="00CE1D24">
        <w:rPr>
          <w:rFonts w:ascii="Times New Roman" w:hAnsi="Times New Roman" w:cs="Times New Roman"/>
          <w:i/>
          <w:sz w:val="24"/>
          <w:szCs w:val="24"/>
        </w:rPr>
        <w:t>Multivar Behav Res.</w:t>
      </w:r>
      <w:r w:rsidRPr="00CE1D24">
        <w:rPr>
          <w:rFonts w:ascii="Times New Roman" w:hAnsi="Times New Roman" w:cs="Times New Roman"/>
          <w:sz w:val="24"/>
          <w:szCs w:val="24"/>
        </w:rPr>
        <w:t xml:space="preserve">, 50(2): 162-83. </w:t>
      </w:r>
      <w:hyperlink r:id="rId21" w:history="1">
        <w:r w:rsidRPr="00CE1D24">
          <w:rPr>
            <w:rStyle w:val="Hipervnculo"/>
            <w:rFonts w:ascii="Times New Roman" w:hAnsi="Times New Roman" w:cs="Times New Roman"/>
            <w:color w:val="auto"/>
            <w:sz w:val="24"/>
            <w:szCs w:val="24"/>
          </w:rPr>
          <w:t>https://doi.org/10.1080/00273171.2014.973989</w:t>
        </w:r>
      </w:hyperlink>
    </w:p>
    <w:p w:rsidR="0098553F" w:rsidRPr="00CE1D24" w:rsidRDefault="0098553F" w:rsidP="000C24F3">
      <w:pPr>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Hedges, L.V., Pustejovsky, J.E., Shadish, W.R. (2013). A standardized mean difference effect size for multiple baseline designs across individuals. </w:t>
      </w:r>
      <w:r w:rsidRPr="00CE1D24">
        <w:rPr>
          <w:rFonts w:ascii="Times New Roman" w:hAnsi="Times New Roman" w:cs="Times New Roman"/>
          <w:i/>
          <w:sz w:val="24"/>
          <w:szCs w:val="24"/>
        </w:rPr>
        <w:t xml:space="preserve">Res Synth Methods., </w:t>
      </w:r>
      <w:r w:rsidRPr="00CE1D24">
        <w:rPr>
          <w:rFonts w:ascii="Times New Roman" w:hAnsi="Times New Roman" w:cs="Times New Roman"/>
          <w:sz w:val="24"/>
          <w:szCs w:val="24"/>
        </w:rPr>
        <w:t xml:space="preserve">4(4): 324-41. </w:t>
      </w:r>
      <w:r w:rsidRPr="00CE1D24">
        <w:rPr>
          <w:rFonts w:ascii="Times New Roman" w:hAnsi="Times New Roman" w:cs="Times New Roman"/>
          <w:sz w:val="24"/>
          <w:szCs w:val="24"/>
          <w:shd w:val="clear" w:color="auto" w:fill="FFFFFF"/>
        </w:rPr>
        <w:t> </w:t>
      </w:r>
      <w:hyperlink r:id="rId22" w:history="1">
        <w:r w:rsidRPr="00CE1D24">
          <w:rPr>
            <w:rStyle w:val="Hipervnculo"/>
            <w:rFonts w:ascii="Times New Roman" w:hAnsi="Times New Roman" w:cs="Times New Roman"/>
            <w:bCs/>
            <w:color w:val="auto"/>
            <w:sz w:val="24"/>
            <w:szCs w:val="24"/>
          </w:rPr>
          <w:t>https://doi.org/10.1002/jrsm.1086</w:t>
        </w:r>
      </w:hyperlink>
    </w:p>
    <w:p w:rsidR="0098553F" w:rsidRPr="00CE1D24" w:rsidRDefault="0098553F" w:rsidP="000C24F3">
      <w:pPr>
        <w:spacing w:after="0" w:line="480" w:lineRule="auto"/>
        <w:ind w:left="425" w:hanging="425"/>
        <w:jc w:val="both"/>
        <w:rPr>
          <w:rFonts w:ascii="Times New Roman" w:eastAsia="Times New Roman" w:hAnsi="Times New Roman" w:cs="Times New Roman"/>
          <w:color w:val="333333"/>
          <w:sz w:val="24"/>
          <w:szCs w:val="24"/>
          <w:lang w:eastAsia="es-ES"/>
        </w:rPr>
      </w:pPr>
      <w:r w:rsidRPr="00CE1D24">
        <w:rPr>
          <w:rFonts w:ascii="Times New Roman" w:hAnsi="Times New Roman" w:cs="Times New Roman"/>
          <w:color w:val="222222"/>
          <w:sz w:val="24"/>
          <w:szCs w:val="24"/>
          <w:shd w:val="clear" w:color="auto" w:fill="FFFFFF"/>
        </w:rPr>
        <w:t>Jung, S., &amp; Sainato, D. M. (2013). Teaching play skills to young children with autism. </w:t>
      </w:r>
      <w:r w:rsidRPr="00CE1D24">
        <w:rPr>
          <w:rFonts w:ascii="Times New Roman" w:hAnsi="Times New Roman" w:cs="Times New Roman"/>
          <w:i/>
          <w:iCs/>
          <w:color w:val="222222"/>
          <w:sz w:val="24"/>
          <w:szCs w:val="24"/>
          <w:shd w:val="clear" w:color="auto" w:fill="FFFFFF"/>
        </w:rPr>
        <w:t>Journal of Intellectual and Developmental Disability</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38</w:t>
      </w:r>
      <w:r w:rsidRPr="00CE1D24">
        <w:rPr>
          <w:rFonts w:ascii="Times New Roman" w:hAnsi="Times New Roman" w:cs="Times New Roman"/>
          <w:color w:val="222222"/>
          <w:sz w:val="24"/>
          <w:szCs w:val="24"/>
          <w:shd w:val="clear" w:color="auto" w:fill="FFFFFF"/>
        </w:rPr>
        <w:t xml:space="preserve">(1), 74-90. </w:t>
      </w:r>
      <w:hyperlink r:id="rId23" w:history="1">
        <w:r w:rsidRPr="00CE1D24">
          <w:rPr>
            <w:rFonts w:ascii="Times New Roman" w:eastAsia="Times New Roman" w:hAnsi="Times New Roman" w:cs="Times New Roman"/>
            <w:color w:val="006DB4"/>
            <w:sz w:val="24"/>
            <w:szCs w:val="24"/>
            <w:u w:val="single"/>
            <w:lang w:eastAsia="es-ES"/>
          </w:rPr>
          <w:t>https://doi.org/10.3109/13668250.2012.732220</w:t>
        </w:r>
      </w:hyperlink>
    </w:p>
    <w:p w:rsidR="0098553F" w:rsidRPr="00CE1D24" w:rsidRDefault="0098553F" w:rsidP="000C24F3">
      <w:pPr>
        <w:spacing w:after="0" w:line="480" w:lineRule="auto"/>
        <w:ind w:left="426" w:hanging="426"/>
        <w:jc w:val="both"/>
        <w:rPr>
          <w:rFonts w:ascii="Times New Roman" w:hAnsi="Times New Roman" w:cs="Times New Roman"/>
          <w:sz w:val="24"/>
          <w:szCs w:val="24"/>
          <w:shd w:val="clear" w:color="auto" w:fill="FFFFFF"/>
        </w:rPr>
      </w:pPr>
      <w:r w:rsidRPr="00CE1D24">
        <w:rPr>
          <w:rFonts w:ascii="Times New Roman" w:hAnsi="Times New Roman" w:cs="Times New Roman"/>
          <w:color w:val="222222"/>
          <w:sz w:val="24"/>
          <w:szCs w:val="24"/>
          <w:shd w:val="clear" w:color="auto" w:fill="FFFFFF"/>
        </w:rPr>
        <w:t>Kalyva, E., &amp; Avramidis, E. (2005). Improving Communication Between Children with Autism and Their Peers Through the ‘Circle of Friends’: A Small‐scale Intervention Study. </w:t>
      </w:r>
      <w:r w:rsidRPr="00CE1D24">
        <w:rPr>
          <w:rFonts w:ascii="Times New Roman" w:hAnsi="Times New Roman" w:cs="Times New Roman"/>
          <w:i/>
          <w:iCs/>
          <w:color w:val="222222"/>
          <w:sz w:val="24"/>
          <w:szCs w:val="24"/>
          <w:shd w:val="clear" w:color="auto" w:fill="FFFFFF"/>
        </w:rPr>
        <w:t>Journal of applied research in intellectual disabilities</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18</w:t>
      </w:r>
      <w:r w:rsidRPr="00CE1D24">
        <w:rPr>
          <w:rFonts w:ascii="Times New Roman" w:hAnsi="Times New Roman" w:cs="Times New Roman"/>
          <w:color w:val="222222"/>
          <w:sz w:val="24"/>
          <w:szCs w:val="24"/>
          <w:shd w:val="clear" w:color="auto" w:fill="FFFFFF"/>
        </w:rPr>
        <w:t>(3), 253-261</w:t>
      </w:r>
      <w:r w:rsidRPr="00CE1D24">
        <w:rPr>
          <w:rFonts w:ascii="Times New Roman" w:hAnsi="Times New Roman" w:cs="Times New Roman"/>
          <w:sz w:val="24"/>
          <w:szCs w:val="24"/>
          <w:shd w:val="clear" w:color="auto" w:fill="FFFFFF"/>
        </w:rPr>
        <w:t xml:space="preserve">. </w:t>
      </w:r>
      <w:hyperlink r:id="rId24" w:history="1">
        <w:r w:rsidRPr="00CE1D24">
          <w:rPr>
            <w:rStyle w:val="Hipervnculo"/>
            <w:rFonts w:ascii="Times New Roman" w:hAnsi="Times New Roman" w:cs="Times New Roman"/>
            <w:bCs/>
            <w:color w:val="auto"/>
            <w:sz w:val="24"/>
            <w:szCs w:val="24"/>
            <w:shd w:val="clear" w:color="auto" w:fill="FFFFFF"/>
          </w:rPr>
          <w:t>https://doi.org/10.1111/j.1468-3148.2005.00232.x</w:t>
        </w:r>
      </w:hyperlink>
    </w:p>
    <w:p w:rsidR="0098553F" w:rsidRPr="00CE1D24" w:rsidRDefault="0098553F" w:rsidP="000C24F3">
      <w:pPr>
        <w:spacing w:after="0" w:line="480" w:lineRule="auto"/>
        <w:ind w:left="426" w:hanging="426"/>
        <w:jc w:val="both"/>
        <w:rPr>
          <w:rFonts w:ascii="Times New Roman" w:hAnsi="Times New Roman" w:cs="Times New Roman"/>
          <w:color w:val="303030"/>
          <w:sz w:val="24"/>
          <w:szCs w:val="24"/>
          <w:shd w:val="clear" w:color="auto" w:fill="FFFFFF"/>
        </w:rPr>
      </w:pPr>
      <w:r w:rsidRPr="00CE1D24">
        <w:rPr>
          <w:rFonts w:ascii="Times New Roman" w:hAnsi="Times New Roman" w:cs="Times New Roman"/>
          <w:color w:val="222222"/>
          <w:sz w:val="24"/>
          <w:szCs w:val="24"/>
          <w:shd w:val="clear" w:color="auto" w:fill="FFFFFF"/>
        </w:rPr>
        <w:t>Kamps, D., Thiemann-Bourque, K., Heitzman-Powell, L., Schwartz, I., Rosenberg, N., Mason, R., &amp; Cox, S. (2015). A comprehensive peer network intervention to improve social communication of children with autism spectrum disorders: a randomized trial in kindergarten and first grade. </w:t>
      </w:r>
      <w:r w:rsidRPr="00CE1D24">
        <w:rPr>
          <w:rFonts w:ascii="Times New Roman" w:hAnsi="Times New Roman" w:cs="Times New Roman"/>
          <w:i/>
          <w:iCs/>
          <w:color w:val="222222"/>
          <w:sz w:val="24"/>
          <w:szCs w:val="24"/>
          <w:shd w:val="clear" w:color="auto" w:fill="FFFFFF"/>
        </w:rPr>
        <w:t>Journal of autism and developmental disorders</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45</w:t>
      </w:r>
      <w:r w:rsidRPr="00CE1D24">
        <w:rPr>
          <w:rFonts w:ascii="Times New Roman" w:hAnsi="Times New Roman" w:cs="Times New Roman"/>
          <w:color w:val="222222"/>
          <w:sz w:val="24"/>
          <w:szCs w:val="24"/>
          <w:shd w:val="clear" w:color="auto" w:fill="FFFFFF"/>
        </w:rPr>
        <w:t xml:space="preserve">(6), 1809-1824. </w:t>
      </w:r>
      <w:r w:rsidRPr="00CE1D24">
        <w:rPr>
          <w:rFonts w:ascii="Times New Roman" w:hAnsi="Times New Roman" w:cs="Times New Roman"/>
          <w:color w:val="333333"/>
          <w:spacing w:val="4"/>
          <w:sz w:val="24"/>
          <w:szCs w:val="24"/>
          <w:shd w:val="clear" w:color="auto" w:fill="FCFCFC"/>
        </w:rPr>
        <w:t>https://doi.org/10.1007/s10803-014-2340-2</w:t>
      </w:r>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color w:val="222222"/>
          <w:sz w:val="24"/>
          <w:szCs w:val="24"/>
          <w:shd w:val="clear" w:color="auto" w:fill="FFFFFF"/>
        </w:rPr>
        <w:lastRenderedPageBreak/>
        <w:t>Kanner, L. (1943). Autistic disturbances of affective contact. </w:t>
      </w:r>
      <w:r w:rsidRPr="00CE1D24">
        <w:rPr>
          <w:rFonts w:ascii="Times New Roman" w:hAnsi="Times New Roman" w:cs="Times New Roman"/>
          <w:i/>
          <w:iCs/>
          <w:color w:val="222222"/>
          <w:sz w:val="24"/>
          <w:szCs w:val="24"/>
          <w:shd w:val="clear" w:color="auto" w:fill="FFFFFF"/>
        </w:rPr>
        <w:t>Nervous child</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2</w:t>
      </w:r>
      <w:r w:rsidRPr="00CE1D24">
        <w:rPr>
          <w:rFonts w:ascii="Times New Roman" w:hAnsi="Times New Roman" w:cs="Times New Roman"/>
          <w:color w:val="222222"/>
          <w:sz w:val="24"/>
          <w:szCs w:val="24"/>
          <w:shd w:val="clear" w:color="auto" w:fill="FFFFFF"/>
        </w:rPr>
        <w:t>(3), 217-250.</w:t>
      </w:r>
    </w:p>
    <w:p w:rsidR="0098553F" w:rsidRPr="00CE1D24" w:rsidRDefault="0098553F" w:rsidP="000C24F3">
      <w:pPr>
        <w:spacing w:after="0" w:line="480" w:lineRule="auto"/>
        <w:ind w:left="426" w:hanging="426"/>
        <w:jc w:val="both"/>
        <w:rPr>
          <w:rFonts w:ascii="Times New Roman" w:eastAsia="Times New Roman" w:hAnsi="Times New Roman" w:cs="Times New Roman"/>
          <w:i/>
          <w:iCs/>
          <w:sz w:val="24"/>
          <w:szCs w:val="24"/>
          <w:lang w:eastAsia="es-ES"/>
        </w:rPr>
      </w:pPr>
      <w:r w:rsidRPr="00CE1D24">
        <w:rPr>
          <w:rFonts w:ascii="Times New Roman" w:hAnsi="Times New Roman" w:cs="Times New Roman"/>
          <w:color w:val="222222"/>
          <w:sz w:val="24"/>
          <w:szCs w:val="24"/>
          <w:shd w:val="clear" w:color="auto" w:fill="FFFFFF"/>
        </w:rPr>
        <w:t>Kasari, C., Rotheram‐Fuller, E., Locke, J., &amp; Gulsrud, A. (2012). Making the connection: Randomized controlled trial of social skills at school for children with autism spectrum disorders. </w:t>
      </w:r>
      <w:r w:rsidRPr="00CE1D24">
        <w:rPr>
          <w:rFonts w:ascii="Times New Roman" w:hAnsi="Times New Roman" w:cs="Times New Roman"/>
          <w:i/>
          <w:iCs/>
          <w:color w:val="222222"/>
          <w:sz w:val="24"/>
          <w:szCs w:val="24"/>
          <w:shd w:val="clear" w:color="auto" w:fill="FFFFFF"/>
        </w:rPr>
        <w:t>Journal of Child Psychology and Psychiatry</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53</w:t>
      </w:r>
      <w:r w:rsidRPr="00CE1D24">
        <w:rPr>
          <w:rFonts w:ascii="Times New Roman" w:hAnsi="Times New Roman" w:cs="Times New Roman"/>
          <w:color w:val="222222"/>
          <w:sz w:val="24"/>
          <w:szCs w:val="24"/>
          <w:shd w:val="clear" w:color="auto" w:fill="FFFFFF"/>
        </w:rPr>
        <w:t xml:space="preserve">(4), 431-439. </w:t>
      </w:r>
      <w:hyperlink r:id="rId25" w:history="1">
        <w:r w:rsidRPr="00CE1D24">
          <w:rPr>
            <w:rStyle w:val="Hipervnculo"/>
            <w:rFonts w:ascii="Times New Roman" w:hAnsi="Times New Roman" w:cs="Times New Roman"/>
            <w:bCs/>
            <w:color w:val="auto"/>
            <w:sz w:val="24"/>
            <w:szCs w:val="24"/>
            <w:shd w:val="clear" w:color="auto" w:fill="FFFFFF"/>
          </w:rPr>
          <w:t>https://doi.org/10.1111/j.1469-7610.2011.02493.x</w:t>
        </w:r>
      </w:hyperlink>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Kern, P., &amp; Aldridge, D. (2006). Using embedded music therapy interventions to support outdoor play of young children with autism in an inclusive communitybased child care program. </w:t>
      </w:r>
      <w:r w:rsidRPr="00CE1D24">
        <w:rPr>
          <w:rFonts w:ascii="Times New Roman" w:hAnsi="Times New Roman" w:cs="Times New Roman"/>
          <w:i/>
          <w:sz w:val="24"/>
          <w:szCs w:val="24"/>
        </w:rPr>
        <w:t>Journal of Music Therapy,</w:t>
      </w:r>
      <w:r w:rsidRPr="00CE1D24">
        <w:rPr>
          <w:rFonts w:ascii="Times New Roman" w:hAnsi="Times New Roman" w:cs="Times New Roman"/>
          <w:sz w:val="24"/>
          <w:szCs w:val="24"/>
        </w:rPr>
        <w:t xml:space="preserve"> 19, 270–294.</w:t>
      </w:r>
    </w:p>
    <w:p w:rsidR="0098553F" w:rsidRPr="00CE1D24" w:rsidRDefault="0098553F" w:rsidP="000C24F3">
      <w:pPr>
        <w:shd w:val="clear" w:color="auto" w:fill="FFFFFF"/>
        <w:spacing w:after="0" w:line="480" w:lineRule="auto"/>
        <w:ind w:left="426" w:hanging="426"/>
        <w:jc w:val="both"/>
        <w:rPr>
          <w:rFonts w:ascii="Times New Roman" w:eastAsia="Times New Roman" w:hAnsi="Times New Roman" w:cs="Times New Roman"/>
          <w:color w:val="222222"/>
          <w:sz w:val="24"/>
          <w:szCs w:val="24"/>
          <w:lang w:eastAsia="es-ES"/>
        </w:rPr>
      </w:pPr>
      <w:r w:rsidRPr="00CE1D24">
        <w:rPr>
          <w:rFonts w:ascii="Times New Roman" w:eastAsia="Times New Roman" w:hAnsi="Times New Roman" w:cs="Times New Roman"/>
          <w:iCs/>
          <w:color w:val="222222"/>
          <w:sz w:val="24"/>
          <w:szCs w:val="24"/>
          <w:lang w:eastAsia="es-ES"/>
        </w:rPr>
        <w:t>Koegel RL, Koegel LK, Carter CM (1999). "Pivotal teaching interactions for children with autism</w:t>
      </w:r>
      <w:r w:rsidRPr="00CE1D24">
        <w:rPr>
          <w:rFonts w:ascii="Times New Roman" w:eastAsia="Times New Roman" w:hAnsi="Times New Roman" w:cs="Times New Roman"/>
          <w:i/>
          <w:iCs/>
          <w:color w:val="222222"/>
          <w:sz w:val="24"/>
          <w:szCs w:val="24"/>
          <w:lang w:eastAsia="es-ES"/>
        </w:rPr>
        <w:t>". School Psychology Review. </w:t>
      </w:r>
      <w:r w:rsidRPr="00CE1D24">
        <w:rPr>
          <w:rFonts w:ascii="Times New Roman" w:eastAsia="Times New Roman" w:hAnsi="Times New Roman" w:cs="Times New Roman"/>
          <w:bCs/>
          <w:i/>
          <w:iCs/>
          <w:color w:val="222222"/>
          <w:sz w:val="24"/>
          <w:szCs w:val="24"/>
          <w:lang w:eastAsia="es-ES"/>
        </w:rPr>
        <w:t>28</w:t>
      </w:r>
      <w:r w:rsidRPr="00CE1D24">
        <w:rPr>
          <w:rFonts w:ascii="Times New Roman" w:eastAsia="Times New Roman" w:hAnsi="Times New Roman" w:cs="Times New Roman"/>
          <w:i/>
          <w:iCs/>
          <w:color w:val="222222"/>
          <w:sz w:val="24"/>
          <w:szCs w:val="24"/>
          <w:lang w:eastAsia="es-ES"/>
        </w:rPr>
        <w:t> (4): 576–594.</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Lagar, G. F. (2017). Patios dinámicos: inclusión social en contexto educativo para niños con trastorno del espectro del autismo. In </w:t>
      </w:r>
      <w:r w:rsidRPr="00CE1D24">
        <w:rPr>
          <w:rFonts w:ascii="Times New Roman" w:hAnsi="Times New Roman" w:cs="Times New Roman"/>
          <w:i/>
          <w:iCs/>
          <w:color w:val="222222"/>
          <w:sz w:val="24"/>
          <w:szCs w:val="24"/>
          <w:shd w:val="clear" w:color="auto" w:fill="FFFFFF"/>
        </w:rPr>
        <w:t>Prácticas innovadoras inclusivas: retos y oportunidades</w:t>
      </w:r>
      <w:r w:rsidRPr="00CE1D24">
        <w:rPr>
          <w:rFonts w:ascii="Times New Roman" w:hAnsi="Times New Roman" w:cs="Times New Roman"/>
          <w:color w:val="222222"/>
          <w:sz w:val="24"/>
          <w:szCs w:val="24"/>
          <w:shd w:val="clear" w:color="auto" w:fill="FFFFFF"/>
        </w:rPr>
        <w:t> (pp. 505-511). Servicio de Publicaciones.</w:t>
      </w:r>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Lang, R., Kuriakose, S., Lyons, G., Mulloy, A., Boutot, A., Britt, C., … Lancioni, G. (2011). Use of school recess time in the education and treatment of children with autism spectrum disorders: A systematic review. </w:t>
      </w:r>
      <w:r w:rsidRPr="00CE1D24">
        <w:rPr>
          <w:rFonts w:ascii="Times New Roman" w:hAnsi="Times New Roman" w:cs="Times New Roman"/>
          <w:i/>
          <w:iCs/>
          <w:sz w:val="24"/>
          <w:szCs w:val="24"/>
        </w:rPr>
        <w:t>Research in Autism Spectrum Disorders</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5</w:t>
      </w:r>
      <w:r w:rsidRPr="00CE1D24">
        <w:rPr>
          <w:rFonts w:ascii="Times New Roman" w:hAnsi="Times New Roman" w:cs="Times New Roman"/>
          <w:sz w:val="24"/>
          <w:szCs w:val="24"/>
        </w:rPr>
        <w:t xml:space="preserve">, 1296-1305. </w:t>
      </w:r>
      <w:hyperlink r:id="rId26" w:tgtFrame="_blank" w:tooltip="Enlace persistente mediante identificador de objeto digital" w:history="1">
        <w:r w:rsidRPr="00CE1D24">
          <w:rPr>
            <w:rStyle w:val="Hipervnculo"/>
            <w:rFonts w:ascii="Times New Roman" w:hAnsi="Times New Roman" w:cs="Times New Roman"/>
            <w:color w:val="auto"/>
            <w:sz w:val="24"/>
            <w:szCs w:val="24"/>
          </w:rPr>
          <w:t>https://doi.org/10.1016/j.rasd.2011.02.012</w:t>
        </w:r>
      </w:hyperlink>
    </w:p>
    <w:p w:rsidR="0098553F" w:rsidRPr="00CE1D24" w:rsidRDefault="0098553F" w:rsidP="000C24F3">
      <w:pPr>
        <w:spacing w:after="0" w:line="480" w:lineRule="auto"/>
        <w:ind w:left="426" w:hanging="426"/>
        <w:jc w:val="both"/>
        <w:rPr>
          <w:rFonts w:ascii="Times New Roman" w:eastAsia="Times New Roman" w:hAnsi="Times New Roman" w:cs="Times New Roman"/>
          <w:color w:val="333333"/>
          <w:sz w:val="24"/>
          <w:szCs w:val="24"/>
          <w:lang w:eastAsia="es-ES"/>
        </w:rPr>
      </w:pPr>
      <w:r w:rsidRPr="00CE1D24">
        <w:rPr>
          <w:rFonts w:ascii="Times New Roman" w:hAnsi="Times New Roman" w:cs="Times New Roman"/>
          <w:color w:val="222222"/>
          <w:sz w:val="24"/>
          <w:szCs w:val="24"/>
          <w:shd w:val="clear" w:color="auto" w:fill="FFFFFF"/>
        </w:rPr>
        <w:t>Liao, S. T., Hwang, Y. S., Chen, Y. J., Lee, P., Chen, S. J., &amp; Lin, L. Y. (2014). Home-based DIR/Floortime™ intervention program for preschool children with autism spectrum disorders: Preliminary findings. </w:t>
      </w:r>
      <w:r w:rsidRPr="00CE1D24">
        <w:rPr>
          <w:rFonts w:ascii="Times New Roman" w:hAnsi="Times New Roman" w:cs="Times New Roman"/>
          <w:i/>
          <w:iCs/>
          <w:color w:val="222222"/>
          <w:sz w:val="24"/>
          <w:szCs w:val="24"/>
          <w:shd w:val="clear" w:color="auto" w:fill="FFFFFF"/>
        </w:rPr>
        <w:t>Physical &amp; occupational therapy in pediatrics</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34</w:t>
      </w:r>
      <w:r w:rsidRPr="00CE1D24">
        <w:rPr>
          <w:rFonts w:ascii="Times New Roman" w:hAnsi="Times New Roman" w:cs="Times New Roman"/>
          <w:color w:val="222222"/>
          <w:sz w:val="24"/>
          <w:szCs w:val="24"/>
          <w:shd w:val="clear" w:color="auto" w:fill="FFFFFF"/>
        </w:rPr>
        <w:t xml:space="preserve">(4), 356-367. </w:t>
      </w:r>
      <w:hyperlink r:id="rId27" w:history="1">
        <w:r w:rsidRPr="00CE1D24">
          <w:rPr>
            <w:rFonts w:ascii="Times New Roman" w:eastAsia="Times New Roman" w:hAnsi="Times New Roman" w:cs="Times New Roman"/>
            <w:color w:val="006DB4"/>
            <w:sz w:val="24"/>
            <w:szCs w:val="24"/>
            <w:u w:val="single"/>
            <w:lang w:eastAsia="es-ES"/>
          </w:rPr>
          <w:t>https://doi.org/10.3109/01942638.2014.918074</w:t>
        </w:r>
      </w:hyperlink>
    </w:p>
    <w:p w:rsidR="0098553F" w:rsidRPr="00CE1D24" w:rsidRDefault="0098553F" w:rsidP="000C24F3">
      <w:pPr>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color w:val="222222"/>
          <w:sz w:val="24"/>
          <w:szCs w:val="24"/>
          <w:shd w:val="clear" w:color="auto" w:fill="FFFFFF"/>
        </w:rPr>
        <w:t>López, M. T. D., &amp; Lagar, G. F. (2017). Patios e parques dinámicos. </w:t>
      </w:r>
      <w:r w:rsidRPr="00CE1D24">
        <w:rPr>
          <w:rFonts w:ascii="Times New Roman" w:hAnsi="Times New Roman" w:cs="Times New Roman"/>
          <w:i/>
          <w:iCs/>
          <w:color w:val="222222"/>
          <w:sz w:val="24"/>
          <w:szCs w:val="24"/>
          <w:shd w:val="clear" w:color="auto" w:fill="FFFFFF"/>
        </w:rPr>
        <w:t>Eduga: revista galega do ensino</w:t>
      </w:r>
      <w:r w:rsidRPr="00CE1D24">
        <w:rPr>
          <w:rFonts w:ascii="Times New Roman" w:hAnsi="Times New Roman" w:cs="Times New Roman"/>
          <w:color w:val="222222"/>
          <w:sz w:val="24"/>
          <w:szCs w:val="24"/>
          <w:shd w:val="clear" w:color="auto" w:fill="FFFFFF"/>
        </w:rPr>
        <w:t>, (73), 13.</w:t>
      </w:r>
    </w:p>
    <w:p w:rsidR="0098553F" w:rsidRPr="00CE1D24" w:rsidRDefault="0098553F" w:rsidP="000C24F3">
      <w:pPr>
        <w:autoSpaceDE w:val="0"/>
        <w:autoSpaceDN w:val="0"/>
        <w:adjustRightInd w:val="0"/>
        <w:spacing w:after="0" w:line="480" w:lineRule="auto"/>
        <w:ind w:left="425" w:hanging="425"/>
        <w:jc w:val="both"/>
        <w:rPr>
          <w:rStyle w:val="Hipervnculo"/>
          <w:rFonts w:ascii="Times New Roman" w:hAnsi="Times New Roman" w:cs="Times New Roman"/>
          <w:color w:val="auto"/>
          <w:sz w:val="24"/>
          <w:szCs w:val="24"/>
        </w:rPr>
      </w:pPr>
      <w:r w:rsidRPr="00CE1D24">
        <w:rPr>
          <w:rFonts w:ascii="Times New Roman" w:hAnsi="Times New Roman" w:cs="Times New Roman"/>
          <w:sz w:val="24"/>
          <w:szCs w:val="24"/>
        </w:rPr>
        <w:lastRenderedPageBreak/>
        <w:t>Lydon , H. , Healy , O. , &amp; Leader , G . (2011) . A comparison of video modeling and pivotal response training to teach pretend play skills to children with autism spectrum disorder</w:t>
      </w:r>
      <w:r w:rsidRPr="00CE1D24">
        <w:rPr>
          <w:rFonts w:ascii="Times New Roman" w:hAnsi="Times New Roman" w:cs="Times New Roman"/>
          <w:i/>
          <w:iCs/>
          <w:sz w:val="24"/>
          <w:szCs w:val="24"/>
        </w:rPr>
        <w:t>. Research in</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 xml:space="preserve">Autism Spectrum Disorders </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 xml:space="preserve">5 </w:t>
      </w:r>
      <w:r w:rsidRPr="00CE1D24">
        <w:rPr>
          <w:rFonts w:ascii="Times New Roman" w:hAnsi="Times New Roman" w:cs="Times New Roman"/>
          <w:sz w:val="24"/>
          <w:szCs w:val="24"/>
        </w:rPr>
        <w:t xml:space="preserve">, 872 – 884 . </w:t>
      </w:r>
      <w:hyperlink r:id="rId28" w:tgtFrame="_blank" w:tooltip="Enlace persistente mediante identificador de objeto digital" w:history="1">
        <w:r w:rsidRPr="00CE1D24">
          <w:rPr>
            <w:rStyle w:val="Hipervnculo"/>
            <w:rFonts w:ascii="Times New Roman" w:hAnsi="Times New Roman" w:cs="Times New Roman"/>
            <w:color w:val="auto"/>
            <w:sz w:val="24"/>
            <w:szCs w:val="24"/>
          </w:rPr>
          <w:t>https://doi.org/10.1016/j.rasd.2010.10.002</w:t>
        </w:r>
      </w:hyperlink>
    </w:p>
    <w:p w:rsidR="0098553F" w:rsidRPr="00CE1D24" w:rsidRDefault="0098553F" w:rsidP="000C24F3">
      <w:pPr>
        <w:autoSpaceDE w:val="0"/>
        <w:autoSpaceDN w:val="0"/>
        <w:adjustRightInd w:val="0"/>
        <w:spacing w:after="0" w:line="480" w:lineRule="auto"/>
        <w:ind w:left="425" w:hanging="425"/>
        <w:jc w:val="both"/>
        <w:rPr>
          <w:rFonts w:ascii="Times New Roman" w:hAnsi="Times New Roman" w:cs="Times New Roman"/>
          <w:sz w:val="24"/>
          <w:szCs w:val="24"/>
        </w:rPr>
      </w:pPr>
      <w:r w:rsidRPr="00CE1D24">
        <w:rPr>
          <w:rStyle w:val="nfasis"/>
          <w:rFonts w:ascii="Times New Roman" w:hAnsi="Times New Roman" w:cs="Times New Roman"/>
          <w:bCs/>
          <w:i w:val="0"/>
          <w:iCs w:val="0"/>
          <w:sz w:val="24"/>
          <w:szCs w:val="24"/>
          <w:shd w:val="clear" w:color="auto" w:fill="FFFFFF"/>
        </w:rPr>
        <w:t>Manolov</w:t>
      </w:r>
      <w:r w:rsidRPr="00CE1D24">
        <w:rPr>
          <w:rFonts w:ascii="Times New Roman" w:hAnsi="Times New Roman" w:cs="Times New Roman"/>
          <w:sz w:val="24"/>
          <w:szCs w:val="24"/>
          <w:shd w:val="clear" w:color="auto" w:fill="FFFFFF"/>
        </w:rPr>
        <w:t xml:space="preserve">, </w:t>
      </w:r>
      <w:r w:rsidRPr="00CE1D24">
        <w:rPr>
          <w:rStyle w:val="nfasis"/>
          <w:rFonts w:ascii="Times New Roman" w:hAnsi="Times New Roman" w:cs="Times New Roman"/>
          <w:bCs/>
          <w:i w:val="0"/>
          <w:iCs w:val="0"/>
          <w:sz w:val="24"/>
          <w:szCs w:val="24"/>
          <w:shd w:val="clear" w:color="auto" w:fill="FFFFFF"/>
        </w:rPr>
        <w:t>R</w:t>
      </w:r>
      <w:r w:rsidRPr="00CE1D24">
        <w:rPr>
          <w:rFonts w:ascii="Times New Roman" w:hAnsi="Times New Roman" w:cs="Times New Roman"/>
          <w:sz w:val="24"/>
          <w:szCs w:val="24"/>
          <w:shd w:val="clear" w:color="auto" w:fill="FFFFFF"/>
        </w:rPr>
        <w:t xml:space="preserve">., &amp; </w:t>
      </w:r>
      <w:r w:rsidRPr="00CE1D24">
        <w:rPr>
          <w:rStyle w:val="nfasis"/>
          <w:rFonts w:ascii="Times New Roman" w:hAnsi="Times New Roman" w:cs="Times New Roman"/>
          <w:bCs/>
          <w:i w:val="0"/>
          <w:iCs w:val="0"/>
          <w:sz w:val="24"/>
          <w:szCs w:val="24"/>
          <w:shd w:val="clear" w:color="auto" w:fill="FFFFFF"/>
        </w:rPr>
        <w:t>Moeyaert</w:t>
      </w:r>
      <w:r w:rsidRPr="00CE1D24">
        <w:rPr>
          <w:rFonts w:ascii="Times New Roman" w:hAnsi="Times New Roman" w:cs="Times New Roman"/>
          <w:sz w:val="24"/>
          <w:szCs w:val="24"/>
          <w:shd w:val="clear" w:color="auto" w:fill="FFFFFF"/>
        </w:rPr>
        <w:t>, </w:t>
      </w:r>
      <w:r w:rsidRPr="00CE1D24">
        <w:rPr>
          <w:rStyle w:val="nfasis"/>
          <w:rFonts w:ascii="Times New Roman" w:hAnsi="Times New Roman" w:cs="Times New Roman"/>
          <w:bCs/>
          <w:i w:val="0"/>
          <w:iCs w:val="0"/>
          <w:sz w:val="24"/>
          <w:szCs w:val="24"/>
          <w:shd w:val="clear" w:color="auto" w:fill="FFFFFF"/>
        </w:rPr>
        <w:t>M</w:t>
      </w:r>
      <w:r w:rsidRPr="00CE1D24">
        <w:rPr>
          <w:rFonts w:ascii="Times New Roman" w:hAnsi="Times New Roman" w:cs="Times New Roman"/>
          <w:sz w:val="24"/>
          <w:szCs w:val="24"/>
          <w:shd w:val="clear" w:color="auto" w:fill="FFFFFF"/>
        </w:rPr>
        <w:t>. (</w:t>
      </w:r>
      <w:r w:rsidRPr="00CE1D24">
        <w:rPr>
          <w:rStyle w:val="nfasis"/>
          <w:rFonts w:ascii="Times New Roman" w:hAnsi="Times New Roman" w:cs="Times New Roman"/>
          <w:bCs/>
          <w:i w:val="0"/>
          <w:iCs w:val="0"/>
          <w:sz w:val="24"/>
          <w:szCs w:val="24"/>
          <w:shd w:val="clear" w:color="auto" w:fill="FFFFFF"/>
        </w:rPr>
        <w:t>2017</w:t>
      </w:r>
      <w:r w:rsidRPr="00CE1D24">
        <w:rPr>
          <w:rFonts w:ascii="Times New Roman" w:hAnsi="Times New Roman" w:cs="Times New Roman"/>
          <w:sz w:val="24"/>
          <w:szCs w:val="24"/>
          <w:shd w:val="clear" w:color="auto" w:fill="FFFFFF"/>
        </w:rPr>
        <w:t xml:space="preserve">). Recommendations for choosing single-case data analytical techniques. Behavior Therapy, 48, 97–114. </w:t>
      </w:r>
      <w:hyperlink r:id="rId29" w:tgtFrame="_blank" w:history="1">
        <w:r w:rsidRPr="00CE1D24">
          <w:rPr>
            <w:rStyle w:val="Hipervnculo"/>
            <w:rFonts w:ascii="Times New Roman" w:hAnsi="Times New Roman" w:cs="Times New Roman"/>
            <w:color w:val="auto"/>
            <w:sz w:val="24"/>
            <w:szCs w:val="24"/>
            <w:shd w:val="clear" w:color="auto" w:fill="FFFFFF"/>
          </w:rPr>
          <w:t>http://dx.doi.org/10.1016/j.beth.2016.04.008</w:t>
        </w:r>
      </w:hyperlink>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Mason, R., Kamps, D., Turcotte, A., Cox, S., Feldmiller, S., y Miller, T. (2014). Peer mediation to increase communication and interaction at recess for students with autism spectrum disorders. DOI: 10.</w:t>
      </w:r>
      <w:r w:rsidRPr="00CE1D24">
        <w:rPr>
          <w:rFonts w:ascii="Times New Roman" w:hAnsi="Times New Roman" w:cs="Times New Roman"/>
          <w:i/>
          <w:iCs/>
          <w:sz w:val="24"/>
          <w:szCs w:val="24"/>
        </w:rPr>
        <w:t xml:space="preserve"> Research in Autism Spectrum Disorders</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8</w:t>
      </w:r>
      <w:r w:rsidRPr="00CE1D24">
        <w:rPr>
          <w:rFonts w:ascii="Times New Roman" w:hAnsi="Times New Roman" w:cs="Times New Roman"/>
          <w:sz w:val="24"/>
          <w:szCs w:val="24"/>
        </w:rPr>
        <w:t xml:space="preserve">, 334-344. </w:t>
      </w:r>
      <w:hyperlink r:id="rId30" w:tgtFrame="_blank" w:tooltip="Enlace persistente mediante identificador de objeto digital" w:history="1">
        <w:r w:rsidRPr="00CE1D24">
          <w:rPr>
            <w:rStyle w:val="Hipervnculo"/>
            <w:rFonts w:ascii="Times New Roman" w:hAnsi="Times New Roman" w:cs="Times New Roman"/>
            <w:color w:val="auto"/>
            <w:sz w:val="24"/>
            <w:szCs w:val="24"/>
          </w:rPr>
          <w:t>https://doi.org/10.1016/j.rasd.2013.12.014</w:t>
        </w:r>
      </w:hyperlink>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McFadden, B., Kamps, D., y Heitzman-Powell, L. (2014). Social communication effects of peer-mediated recess intervention for children with autism. </w:t>
      </w:r>
      <w:r w:rsidRPr="00CE1D24">
        <w:rPr>
          <w:rFonts w:ascii="Times New Roman" w:hAnsi="Times New Roman" w:cs="Times New Roman"/>
          <w:i/>
          <w:iCs/>
          <w:sz w:val="24"/>
          <w:szCs w:val="24"/>
        </w:rPr>
        <w:t>Research in Autism Spectrum</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Disorders</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8</w:t>
      </w:r>
      <w:r w:rsidRPr="00CE1D24">
        <w:rPr>
          <w:rFonts w:ascii="Times New Roman" w:hAnsi="Times New Roman" w:cs="Times New Roman"/>
          <w:sz w:val="24"/>
          <w:szCs w:val="24"/>
        </w:rPr>
        <w:t xml:space="preserve">, 1699-1712. </w:t>
      </w:r>
      <w:hyperlink r:id="rId31" w:tgtFrame="_blank" w:tooltip="Enlace persistente mediante identificador de objeto digital" w:history="1">
        <w:r w:rsidRPr="00CE1D24">
          <w:rPr>
            <w:rStyle w:val="Hipervnculo"/>
            <w:rFonts w:ascii="Times New Roman" w:hAnsi="Times New Roman" w:cs="Times New Roman"/>
            <w:color w:val="auto"/>
            <w:sz w:val="24"/>
            <w:szCs w:val="24"/>
          </w:rPr>
          <w:t>https://doi.org/10.1016/j.rasd.2014.08.015</w:t>
        </w:r>
      </w:hyperlink>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Montero, L. (2017). Proyecto Patios Divertidos: Programa de inclusión escolar para el alumnado con dificultades de interacción social en los recreos. </w:t>
      </w:r>
      <w:r w:rsidRPr="00CE1D24">
        <w:rPr>
          <w:rFonts w:ascii="Times New Roman" w:hAnsi="Times New Roman" w:cs="Times New Roman"/>
          <w:i/>
          <w:iCs/>
          <w:color w:val="222222"/>
          <w:sz w:val="24"/>
          <w:szCs w:val="24"/>
          <w:shd w:val="clear" w:color="auto" w:fill="FFFFFF"/>
        </w:rPr>
        <w:t>Educ@ción en Contexto</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3</w:t>
      </w:r>
      <w:r w:rsidRPr="00CE1D24">
        <w:rPr>
          <w:rFonts w:ascii="Times New Roman" w:hAnsi="Times New Roman" w:cs="Times New Roman"/>
          <w:color w:val="222222"/>
          <w:sz w:val="24"/>
          <w:szCs w:val="24"/>
          <w:shd w:val="clear" w:color="auto" w:fill="FFFFFF"/>
        </w:rPr>
        <w:t>, 181-210.</w:t>
      </w:r>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 xml:space="preserve">Owen-DeSchryver, J. S., Carr, E. G., Cale, S. I., y Blakeley-Smith, A. (2008). Promoting social interactions between students with autism spectrum disorders and their peers in inclusive school settings. </w:t>
      </w:r>
      <w:r w:rsidRPr="00CE1D24">
        <w:rPr>
          <w:rFonts w:ascii="Times New Roman" w:hAnsi="Times New Roman" w:cs="Times New Roman"/>
          <w:i/>
          <w:iCs/>
          <w:sz w:val="24"/>
          <w:szCs w:val="24"/>
        </w:rPr>
        <w:t>Focus on Autism and Other Developmental Disabilities</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23</w:t>
      </w:r>
      <w:r w:rsidRPr="00CE1D24">
        <w:rPr>
          <w:rFonts w:ascii="Times New Roman" w:hAnsi="Times New Roman" w:cs="Times New Roman"/>
          <w:sz w:val="24"/>
          <w:szCs w:val="24"/>
        </w:rPr>
        <w:t xml:space="preserve">, 15-28. </w:t>
      </w:r>
      <w:hyperlink r:id="rId32" w:tgtFrame="_blank" w:history="1">
        <w:r w:rsidRPr="00CE1D24">
          <w:rPr>
            <w:rStyle w:val="Hipervnculo"/>
            <w:rFonts w:ascii="Times New Roman" w:hAnsi="Times New Roman" w:cs="Times New Roman"/>
            <w:color w:val="auto"/>
            <w:sz w:val="24"/>
            <w:szCs w:val="24"/>
            <w:shd w:val="clear" w:color="auto" w:fill="FFFFFF"/>
          </w:rPr>
          <w:t>http://dx.doi.org/10.1177/1088357608314370</w:t>
        </w:r>
      </w:hyperlink>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Pajareya, K., &amp; Nopmaneejumruslers, K. (2011). A pilot randomized controlled trial of DIR/Floortime™ parent training intervention for pre-school children with autistic spectrum disorders. </w:t>
      </w:r>
      <w:r w:rsidRPr="00CE1D24">
        <w:rPr>
          <w:rFonts w:ascii="Times New Roman" w:hAnsi="Times New Roman" w:cs="Times New Roman"/>
          <w:i/>
          <w:iCs/>
          <w:color w:val="222222"/>
          <w:sz w:val="24"/>
          <w:szCs w:val="24"/>
          <w:shd w:val="clear" w:color="auto" w:fill="FFFFFF"/>
        </w:rPr>
        <w:t>Autism</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15</w:t>
      </w:r>
      <w:r w:rsidRPr="00CE1D24">
        <w:rPr>
          <w:rFonts w:ascii="Times New Roman" w:hAnsi="Times New Roman" w:cs="Times New Roman"/>
          <w:color w:val="222222"/>
          <w:sz w:val="24"/>
          <w:szCs w:val="24"/>
          <w:shd w:val="clear" w:color="auto" w:fill="FFFFFF"/>
        </w:rPr>
        <w:t xml:space="preserve">(5), 563-577. </w:t>
      </w:r>
      <w:hyperlink r:id="rId33" w:history="1">
        <w:r w:rsidRPr="00CE1D24">
          <w:rPr>
            <w:rStyle w:val="Hipervnculo"/>
            <w:rFonts w:ascii="Times New Roman" w:hAnsi="Times New Roman" w:cs="Times New Roman"/>
            <w:color w:val="006ACC"/>
            <w:sz w:val="24"/>
            <w:szCs w:val="24"/>
            <w:shd w:val="clear" w:color="auto" w:fill="FFFFFF"/>
          </w:rPr>
          <w:t>https://doi.org/10.1177/1362361310386502</w:t>
        </w:r>
      </w:hyperlink>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lastRenderedPageBreak/>
        <w:t xml:space="preserve">Parker, R. I., &amp; Vannest, K. (2009). An improved effect size for single-case </w:t>
      </w:r>
      <w:r w:rsidRPr="00CE1D24">
        <w:rPr>
          <w:rFonts w:ascii="Times New Roman" w:hAnsi="Times New Roman" w:cs="Times New Roman"/>
          <w:sz w:val="24"/>
          <w:szCs w:val="24"/>
          <w:shd w:val="clear" w:color="auto" w:fill="FFFFFF"/>
        </w:rPr>
        <w:t>research: Nonoverlap of all pairs. </w:t>
      </w:r>
      <w:r w:rsidRPr="00CE1D24">
        <w:rPr>
          <w:rFonts w:ascii="Times New Roman" w:hAnsi="Times New Roman" w:cs="Times New Roman"/>
          <w:i/>
          <w:iCs/>
          <w:sz w:val="24"/>
          <w:szCs w:val="24"/>
          <w:shd w:val="clear" w:color="auto" w:fill="FFFFFF"/>
        </w:rPr>
        <w:t>Behavior Therapy</w:t>
      </w:r>
      <w:r w:rsidRPr="00CE1D24">
        <w:rPr>
          <w:rFonts w:ascii="Times New Roman" w:hAnsi="Times New Roman" w:cs="Times New Roman"/>
          <w:sz w:val="24"/>
          <w:szCs w:val="24"/>
          <w:shd w:val="clear" w:color="auto" w:fill="FFFFFF"/>
        </w:rPr>
        <w:t>, </w:t>
      </w:r>
      <w:r w:rsidRPr="00CE1D24">
        <w:rPr>
          <w:rFonts w:ascii="Times New Roman" w:hAnsi="Times New Roman" w:cs="Times New Roman"/>
          <w:i/>
          <w:iCs/>
          <w:sz w:val="24"/>
          <w:szCs w:val="24"/>
          <w:shd w:val="clear" w:color="auto" w:fill="FFFFFF"/>
        </w:rPr>
        <w:t>40</w:t>
      </w:r>
      <w:r w:rsidRPr="00CE1D24">
        <w:rPr>
          <w:rFonts w:ascii="Times New Roman" w:hAnsi="Times New Roman" w:cs="Times New Roman"/>
          <w:sz w:val="24"/>
          <w:szCs w:val="24"/>
          <w:shd w:val="clear" w:color="auto" w:fill="FFFFFF"/>
        </w:rPr>
        <w:t xml:space="preserve">(4), 357-367. </w:t>
      </w:r>
      <w:hyperlink r:id="rId34" w:tgtFrame="_blank" w:tooltip="Enlace persistente mediante identificador de objeto digital" w:history="1">
        <w:r w:rsidRPr="00CE1D24">
          <w:rPr>
            <w:rStyle w:val="Hipervnculo"/>
            <w:rFonts w:ascii="Times New Roman" w:hAnsi="Times New Roman" w:cs="Times New Roman"/>
            <w:color w:val="auto"/>
            <w:sz w:val="24"/>
            <w:szCs w:val="24"/>
          </w:rPr>
          <w:t>https://doi.org/10.1016/j.beth.2008.10.006</w:t>
        </w:r>
      </w:hyperlink>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Parker, R. I., Vannest, K. J., Davis, J. L., &amp; Sauber, S. B. (2011). Combining nonoverlap and trend for single-case research: Tau-U. </w:t>
      </w:r>
      <w:r w:rsidRPr="00CE1D24">
        <w:rPr>
          <w:rFonts w:ascii="Times New Roman" w:hAnsi="Times New Roman" w:cs="Times New Roman"/>
          <w:i/>
          <w:iCs/>
          <w:color w:val="222222"/>
          <w:sz w:val="24"/>
          <w:szCs w:val="24"/>
          <w:shd w:val="clear" w:color="auto" w:fill="FFFFFF"/>
        </w:rPr>
        <w:t>Behavior Therapy</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42</w:t>
      </w:r>
      <w:r w:rsidRPr="00CE1D24">
        <w:rPr>
          <w:rFonts w:ascii="Times New Roman" w:hAnsi="Times New Roman" w:cs="Times New Roman"/>
          <w:color w:val="222222"/>
          <w:sz w:val="24"/>
          <w:szCs w:val="24"/>
          <w:shd w:val="clear" w:color="auto" w:fill="FFFFFF"/>
        </w:rPr>
        <w:t xml:space="preserve">(2), 284-299. </w:t>
      </w:r>
      <w:r w:rsidRPr="00CE1D24">
        <w:rPr>
          <w:rFonts w:ascii="Times New Roman" w:hAnsi="Times New Roman" w:cs="Times New Roman"/>
          <w:color w:val="000000"/>
          <w:sz w:val="24"/>
          <w:szCs w:val="24"/>
          <w:shd w:val="clear" w:color="auto" w:fill="FFFFFF"/>
        </w:rPr>
        <w:t>https://doi.org/10.1016/j.beth.2010.08.006</w:t>
      </w:r>
    </w:p>
    <w:p w:rsidR="0098553F" w:rsidRPr="00CE1D24" w:rsidRDefault="0098553F" w:rsidP="000C24F3">
      <w:pPr>
        <w:tabs>
          <w:tab w:val="left" w:pos="851"/>
        </w:tabs>
        <w:autoSpaceDE w:val="0"/>
        <w:spacing w:after="0" w:line="480" w:lineRule="auto"/>
        <w:ind w:left="426" w:hanging="426"/>
        <w:jc w:val="both"/>
        <w:textAlignment w:val="center"/>
        <w:rPr>
          <w:rFonts w:ascii="Times New Roman" w:hAnsi="Times New Roman" w:cs="Times New Roman"/>
          <w:sz w:val="24"/>
          <w:szCs w:val="24"/>
          <w:lang w:val="en-GB"/>
        </w:rPr>
      </w:pPr>
      <w:r w:rsidRPr="00CE1D24">
        <w:rPr>
          <w:rFonts w:ascii="Times New Roman" w:hAnsi="Times New Roman" w:cs="Times New Roman"/>
          <w:color w:val="333333"/>
          <w:sz w:val="24"/>
          <w:szCs w:val="24"/>
        </w:rPr>
        <w:t xml:space="preserve">Pustejovsky, J.E. (2016). scdhlm: A web-based calculator for between-case standardized mean differences (Version 0.3.1) [Web application]. </w:t>
      </w:r>
      <w:r w:rsidRPr="00CE1D24">
        <w:rPr>
          <w:rFonts w:ascii="Times New Roman" w:hAnsi="Times New Roman" w:cs="Times New Roman"/>
          <w:color w:val="333333"/>
          <w:sz w:val="24"/>
          <w:szCs w:val="24"/>
          <w:lang w:val="en-GB"/>
        </w:rPr>
        <w:t xml:space="preserve">Extraído de </w:t>
      </w:r>
      <w:r w:rsidRPr="00CE1D24">
        <w:rPr>
          <w:rFonts w:ascii="Times New Roman" w:hAnsi="Times New Roman" w:cs="Times New Roman"/>
          <w:sz w:val="24"/>
          <w:szCs w:val="24"/>
          <w:u w:color="0000FF"/>
          <w:lang w:val="en-GB"/>
        </w:rPr>
        <w:t>https://jepusto.shinyapps.io/scdhlm</w:t>
      </w:r>
    </w:p>
    <w:p w:rsidR="0098553F" w:rsidRPr="00CE1D24" w:rsidRDefault="0098553F" w:rsidP="000C24F3">
      <w:pPr>
        <w:spacing w:after="0" w:line="480" w:lineRule="auto"/>
        <w:ind w:left="426" w:hanging="426"/>
        <w:jc w:val="both"/>
        <w:rPr>
          <w:rFonts w:ascii="Times New Roman" w:eastAsia="Times New Roman" w:hAnsi="Times New Roman" w:cs="Times New Roman"/>
          <w:color w:val="333333"/>
          <w:sz w:val="24"/>
          <w:szCs w:val="24"/>
          <w:lang w:eastAsia="es-ES"/>
        </w:rPr>
      </w:pPr>
      <w:r w:rsidRPr="00CE1D24">
        <w:rPr>
          <w:rFonts w:ascii="Times New Roman" w:hAnsi="Times New Roman" w:cs="Times New Roman"/>
          <w:sz w:val="24"/>
          <w:szCs w:val="24"/>
        </w:rPr>
        <w:t xml:space="preserve">Stahmer , A.C . (1995). Teaching symbolic play skills to children with autism using pivotal response training . </w:t>
      </w:r>
      <w:r w:rsidRPr="00CE1D24">
        <w:rPr>
          <w:rFonts w:ascii="Times New Roman" w:hAnsi="Times New Roman" w:cs="Times New Roman"/>
          <w:i/>
          <w:iCs/>
          <w:sz w:val="24"/>
          <w:szCs w:val="24"/>
        </w:rPr>
        <w:t>Journal of Autism</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 xml:space="preserve">and Developmental Disorders </w:t>
      </w:r>
      <w:r w:rsidRPr="00CE1D24">
        <w:rPr>
          <w:rFonts w:ascii="Times New Roman" w:hAnsi="Times New Roman" w:cs="Times New Roman"/>
          <w:sz w:val="24"/>
          <w:szCs w:val="24"/>
        </w:rPr>
        <w:t xml:space="preserve">, </w:t>
      </w:r>
      <w:r w:rsidRPr="00CE1D24">
        <w:rPr>
          <w:rFonts w:ascii="Times New Roman" w:hAnsi="Times New Roman" w:cs="Times New Roman"/>
          <w:i/>
          <w:iCs/>
          <w:sz w:val="24"/>
          <w:szCs w:val="24"/>
        </w:rPr>
        <w:t xml:space="preserve">25 </w:t>
      </w:r>
      <w:r w:rsidRPr="00CE1D24">
        <w:rPr>
          <w:rFonts w:ascii="Times New Roman" w:hAnsi="Times New Roman" w:cs="Times New Roman"/>
          <w:sz w:val="24"/>
          <w:szCs w:val="24"/>
        </w:rPr>
        <w:t xml:space="preserve">, 123 – 141 . </w:t>
      </w:r>
      <w:hyperlink r:id="rId35" w:tgtFrame="_blank" w:history="1">
        <w:r w:rsidRPr="00CE1D24">
          <w:rPr>
            <w:rFonts w:ascii="Times New Roman" w:eastAsia="Times New Roman" w:hAnsi="Times New Roman" w:cs="Times New Roman"/>
            <w:color w:val="2196F3"/>
            <w:sz w:val="24"/>
            <w:szCs w:val="24"/>
            <w:u w:val="single"/>
            <w:lang w:eastAsia="es-ES"/>
          </w:rPr>
          <w:t>http://dx.doi.org/10.1007/BF02178500</w:t>
        </w:r>
      </w:hyperlink>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sz w:val="24"/>
          <w:szCs w:val="24"/>
        </w:rPr>
        <w:t xml:space="preserve">Thomas, G., Walker, D. y Webb, J. (1998). </w:t>
      </w:r>
      <w:r w:rsidRPr="00CE1D24">
        <w:rPr>
          <w:rFonts w:ascii="Times New Roman" w:hAnsi="Times New Roman" w:cs="Times New Roman"/>
          <w:i/>
          <w:sz w:val="24"/>
          <w:szCs w:val="24"/>
        </w:rPr>
        <w:t>The making of the Inclusive School.</w:t>
      </w:r>
      <w:r w:rsidRPr="00CE1D24">
        <w:rPr>
          <w:rFonts w:ascii="Times New Roman" w:hAnsi="Times New Roman" w:cs="Times New Roman"/>
          <w:sz w:val="24"/>
          <w:szCs w:val="24"/>
        </w:rPr>
        <w:t xml:space="preserve"> London: Routledge.</w:t>
      </w:r>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color w:val="333333"/>
          <w:sz w:val="24"/>
          <w:szCs w:val="24"/>
          <w:shd w:val="clear" w:color="auto" w:fill="FFFFFF"/>
        </w:rPr>
        <w:t>Thorp, D. M., Stahmer, A. C., &amp; Schreibman, L. (1995). Effects of sociodramatic play training on children with autism. </w:t>
      </w:r>
      <w:r w:rsidRPr="00CE1D24">
        <w:rPr>
          <w:rStyle w:val="nfasis"/>
          <w:rFonts w:ascii="Times New Roman" w:hAnsi="Times New Roman" w:cs="Times New Roman"/>
          <w:color w:val="333333"/>
          <w:sz w:val="24"/>
          <w:szCs w:val="24"/>
          <w:shd w:val="clear" w:color="auto" w:fill="FFFFFF"/>
        </w:rPr>
        <w:t>Journal of Autism and Developmental Disorders, 25</w:t>
      </w:r>
      <w:r w:rsidRPr="00CE1D24">
        <w:rPr>
          <w:rFonts w:ascii="Times New Roman" w:hAnsi="Times New Roman" w:cs="Times New Roman"/>
          <w:color w:val="333333"/>
          <w:sz w:val="24"/>
          <w:szCs w:val="24"/>
          <w:shd w:val="clear" w:color="auto" w:fill="FFFFFF"/>
        </w:rPr>
        <w:t>(3), 265-282.</w:t>
      </w:r>
      <w:r w:rsidRPr="00CE1D24">
        <w:rPr>
          <w:rFonts w:ascii="Times New Roman" w:hAnsi="Times New Roman" w:cs="Times New Roman"/>
          <w:i/>
          <w:iCs/>
          <w:sz w:val="24"/>
          <w:szCs w:val="24"/>
        </w:rPr>
        <w:t xml:space="preserve"> </w:t>
      </w:r>
      <w:hyperlink r:id="rId36" w:tgtFrame="_blank" w:history="1">
        <w:r w:rsidRPr="00CE1D24">
          <w:rPr>
            <w:rStyle w:val="Hipervnculo"/>
            <w:rFonts w:ascii="Times New Roman" w:hAnsi="Times New Roman" w:cs="Times New Roman"/>
            <w:color w:val="2196F3"/>
            <w:sz w:val="24"/>
            <w:szCs w:val="24"/>
            <w:shd w:val="clear" w:color="auto" w:fill="FFFFFF"/>
          </w:rPr>
          <w:t>http://dx.doi.org/10.1007/BF02179288</w:t>
        </w:r>
      </w:hyperlink>
    </w:p>
    <w:p w:rsidR="0098553F" w:rsidRPr="00CE1D24" w:rsidRDefault="0098553F" w:rsidP="000C24F3">
      <w:pPr>
        <w:autoSpaceDE w:val="0"/>
        <w:autoSpaceDN w:val="0"/>
        <w:adjustRightInd w:val="0"/>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Vygotsky, L. S. (1967). Play and its role in the mental development of the child. Journal of Russian and East European Psychology, 5(3), 6–18.</w:t>
      </w:r>
    </w:p>
    <w:p w:rsidR="0098553F" w:rsidRPr="00CE1D24" w:rsidRDefault="0098553F" w:rsidP="000C24F3">
      <w:pPr>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Westby, C. (2000). A scale for assessing development o f children’ s play. In K. G itlinWeiner, A. Sandgrund, &amp; C. Schaefer (Eds.), Play Diagnosis and Assessment (2nd ed.) (pp. 15-57). New York, N Y: John W iley &amp; Sons.</w:t>
      </w:r>
    </w:p>
    <w:p w:rsidR="0098553F" w:rsidRPr="00CE1D24" w:rsidRDefault="0098553F" w:rsidP="000C24F3">
      <w:pPr>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sz w:val="24"/>
          <w:szCs w:val="24"/>
        </w:rPr>
        <w:t>Westby, C.E. (1991). A scale for assessing children’s pretend play. In Schaefer, C.E., Gitlin, K. &amp; Sandgrund, A. (Eds.) Play Diagnosis and Assessment (pp. 131-161). New York: Wiley.</w:t>
      </w:r>
    </w:p>
    <w:p w:rsidR="0098553F" w:rsidRPr="00CE1D24" w:rsidRDefault="0098553F" w:rsidP="000C24F3">
      <w:pPr>
        <w:spacing w:after="0" w:line="480" w:lineRule="auto"/>
        <w:ind w:left="426" w:hanging="426"/>
        <w:jc w:val="both"/>
        <w:rPr>
          <w:rFonts w:ascii="Times New Roman" w:hAnsi="Times New Roman" w:cs="Times New Roman"/>
          <w:sz w:val="24"/>
          <w:szCs w:val="24"/>
        </w:rPr>
      </w:pPr>
      <w:r w:rsidRPr="00CE1D24">
        <w:rPr>
          <w:rFonts w:ascii="Times New Roman" w:hAnsi="Times New Roman" w:cs="Times New Roman"/>
          <w:color w:val="222222"/>
          <w:sz w:val="24"/>
          <w:szCs w:val="24"/>
          <w:shd w:val="clear" w:color="auto" w:fill="FFFFFF"/>
        </w:rPr>
        <w:lastRenderedPageBreak/>
        <w:t>Whitebread, D., Coltman, P., Jameson, H., &amp; Lander, R. (2009). Play, cognition and self-regulation: What exactly are children learning when they learn through play?. </w:t>
      </w:r>
      <w:r w:rsidRPr="00CE1D24">
        <w:rPr>
          <w:rFonts w:ascii="Times New Roman" w:hAnsi="Times New Roman" w:cs="Times New Roman"/>
          <w:i/>
          <w:iCs/>
          <w:color w:val="222222"/>
          <w:sz w:val="24"/>
          <w:szCs w:val="24"/>
          <w:shd w:val="clear" w:color="auto" w:fill="FFFFFF"/>
        </w:rPr>
        <w:t>Educational and Child Psychology</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26</w:t>
      </w:r>
      <w:r w:rsidRPr="00CE1D24">
        <w:rPr>
          <w:rFonts w:ascii="Times New Roman" w:hAnsi="Times New Roman" w:cs="Times New Roman"/>
          <w:color w:val="222222"/>
          <w:sz w:val="24"/>
          <w:szCs w:val="24"/>
          <w:shd w:val="clear" w:color="auto" w:fill="FFFFFF"/>
        </w:rPr>
        <w:t>(2), 40.</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Wieder, S., &amp; Greenspan, S. I. (2003). Climbing the symbolic ladder in the DIR model through floor time/interactive play. </w:t>
      </w:r>
      <w:r w:rsidRPr="00CE1D24">
        <w:rPr>
          <w:rFonts w:ascii="Times New Roman" w:hAnsi="Times New Roman" w:cs="Times New Roman"/>
          <w:i/>
          <w:iCs/>
          <w:color w:val="222222"/>
          <w:sz w:val="24"/>
          <w:szCs w:val="24"/>
          <w:shd w:val="clear" w:color="auto" w:fill="FFFFFF"/>
        </w:rPr>
        <w:t>Autism</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7</w:t>
      </w:r>
      <w:r w:rsidRPr="00CE1D24">
        <w:rPr>
          <w:rFonts w:ascii="Times New Roman" w:hAnsi="Times New Roman" w:cs="Times New Roman"/>
          <w:color w:val="222222"/>
          <w:sz w:val="24"/>
          <w:szCs w:val="24"/>
          <w:shd w:val="clear" w:color="auto" w:fill="FFFFFF"/>
        </w:rPr>
        <w:t xml:space="preserve">(4), 425-435. </w:t>
      </w:r>
      <w:hyperlink r:id="rId37" w:history="1">
        <w:r w:rsidRPr="00CE1D24">
          <w:rPr>
            <w:rStyle w:val="Hipervnculo"/>
            <w:rFonts w:ascii="Times New Roman" w:hAnsi="Times New Roman" w:cs="Times New Roman"/>
            <w:color w:val="006ACC"/>
            <w:sz w:val="24"/>
            <w:szCs w:val="24"/>
            <w:shd w:val="clear" w:color="auto" w:fill="FFFFFF"/>
          </w:rPr>
          <w:t>https://doi.org/10.1177/1362361303007004008</w:t>
        </w:r>
      </w:hyperlink>
    </w:p>
    <w:p w:rsidR="0098553F" w:rsidRPr="00CE1D24" w:rsidRDefault="0098553F" w:rsidP="000C24F3">
      <w:pPr>
        <w:shd w:val="clear" w:color="auto" w:fill="FFFFFF"/>
        <w:spacing w:after="0" w:line="480" w:lineRule="auto"/>
        <w:ind w:left="426" w:hanging="426"/>
        <w:jc w:val="both"/>
        <w:rPr>
          <w:rFonts w:ascii="Times New Roman" w:eastAsia="Times New Roman" w:hAnsi="Times New Roman" w:cs="Times New Roman"/>
          <w:color w:val="000000"/>
          <w:sz w:val="24"/>
          <w:szCs w:val="24"/>
          <w:lang w:eastAsia="es-ES"/>
        </w:rPr>
      </w:pPr>
      <w:r w:rsidRPr="00CE1D24">
        <w:rPr>
          <w:rFonts w:ascii="Times New Roman" w:eastAsia="Times New Roman" w:hAnsi="Times New Roman" w:cs="Times New Roman"/>
          <w:iCs/>
          <w:color w:val="000000"/>
          <w:sz w:val="24"/>
          <w:szCs w:val="24"/>
          <w:lang w:eastAsia="es-ES"/>
        </w:rPr>
        <w:t xml:space="preserve">Wing, L. (1998). </w:t>
      </w:r>
      <w:r w:rsidRPr="00CE1D24">
        <w:rPr>
          <w:rFonts w:ascii="Times New Roman" w:eastAsia="Times New Roman" w:hAnsi="Times New Roman" w:cs="Times New Roman"/>
          <w:i/>
          <w:iCs/>
          <w:color w:val="000000"/>
          <w:sz w:val="24"/>
          <w:szCs w:val="24"/>
          <w:lang w:eastAsia="es-ES"/>
        </w:rPr>
        <w:t>El autismo en niños y adultos: una guía para la familia.</w:t>
      </w:r>
      <w:r w:rsidRPr="00CE1D24">
        <w:rPr>
          <w:rFonts w:ascii="Times New Roman" w:eastAsia="Times New Roman" w:hAnsi="Times New Roman" w:cs="Times New Roman"/>
          <w:iCs/>
          <w:color w:val="000000"/>
          <w:sz w:val="24"/>
          <w:szCs w:val="24"/>
          <w:lang w:eastAsia="es-ES"/>
        </w:rPr>
        <w:t xml:space="preserve"> Barcelona: Paidós Ibérica.</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Wolfberg, P. (2003). </w:t>
      </w:r>
      <w:r w:rsidRPr="00CE1D24">
        <w:rPr>
          <w:rFonts w:ascii="Times New Roman" w:hAnsi="Times New Roman" w:cs="Times New Roman"/>
          <w:i/>
          <w:iCs/>
          <w:color w:val="222222"/>
          <w:sz w:val="24"/>
          <w:szCs w:val="24"/>
          <w:shd w:val="clear" w:color="auto" w:fill="FFFFFF"/>
        </w:rPr>
        <w:t>Peer play and the autism spectrum: The art of guiding children's socialization and imagination</w:t>
      </w:r>
      <w:r w:rsidRPr="00CE1D24">
        <w:rPr>
          <w:rFonts w:ascii="Times New Roman" w:hAnsi="Times New Roman" w:cs="Times New Roman"/>
          <w:color w:val="222222"/>
          <w:sz w:val="24"/>
          <w:szCs w:val="24"/>
          <w:shd w:val="clear" w:color="auto" w:fill="FFFFFF"/>
        </w:rPr>
        <w:t>. Sawnee Mission, KS: AAPC Publishing.</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Wolfberg, P. (2009). </w:t>
      </w:r>
      <w:r w:rsidRPr="00CE1D24">
        <w:rPr>
          <w:rFonts w:ascii="Times New Roman" w:hAnsi="Times New Roman" w:cs="Times New Roman"/>
          <w:i/>
          <w:iCs/>
          <w:color w:val="222222"/>
          <w:sz w:val="24"/>
          <w:szCs w:val="24"/>
          <w:shd w:val="clear" w:color="auto" w:fill="FFFFFF"/>
        </w:rPr>
        <w:t>Play and imagination in children with autism</w:t>
      </w:r>
      <w:r w:rsidRPr="00CE1D24">
        <w:rPr>
          <w:rFonts w:ascii="Times New Roman" w:hAnsi="Times New Roman" w:cs="Times New Roman"/>
          <w:color w:val="222222"/>
          <w:sz w:val="24"/>
          <w:szCs w:val="24"/>
          <w:shd w:val="clear" w:color="auto" w:fill="FFFFFF"/>
        </w:rPr>
        <w:t>. Sawnee Mission, KS: AAPC Publishing.</w:t>
      </w:r>
    </w:p>
    <w:p w:rsidR="0098553F" w:rsidRPr="00CE1D24" w:rsidRDefault="0098553F" w:rsidP="000C24F3">
      <w:pPr>
        <w:spacing w:after="0" w:line="480" w:lineRule="auto"/>
        <w:ind w:left="426" w:hanging="426"/>
        <w:jc w:val="both"/>
        <w:rPr>
          <w:rFonts w:ascii="Times New Roman" w:hAnsi="Times New Roman" w:cs="Times New Roman"/>
          <w:color w:val="000000"/>
          <w:sz w:val="24"/>
          <w:szCs w:val="24"/>
          <w:shd w:val="clear" w:color="auto" w:fill="FFFFFF"/>
        </w:rPr>
      </w:pPr>
      <w:r w:rsidRPr="00CE1D24">
        <w:rPr>
          <w:rFonts w:ascii="Times New Roman" w:hAnsi="Times New Roman" w:cs="Times New Roman"/>
          <w:color w:val="222222"/>
          <w:sz w:val="24"/>
          <w:szCs w:val="24"/>
          <w:shd w:val="clear" w:color="auto" w:fill="FFFFFF"/>
        </w:rPr>
        <w:t>Wolfberg, P., Bottema-Beutel, K., &amp; DeWitt, M. (2012). Including Children with Autism in Social and Imaginary Play with Typical Peers: Integrated Play Groups Model. </w:t>
      </w:r>
      <w:r w:rsidRPr="00CE1D24">
        <w:rPr>
          <w:rFonts w:ascii="Times New Roman" w:hAnsi="Times New Roman" w:cs="Times New Roman"/>
          <w:i/>
          <w:iCs/>
          <w:color w:val="222222"/>
          <w:sz w:val="24"/>
          <w:szCs w:val="24"/>
          <w:shd w:val="clear" w:color="auto" w:fill="FFFFFF"/>
        </w:rPr>
        <w:t>American Journal of Play</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5</w:t>
      </w:r>
      <w:r w:rsidRPr="00CE1D24">
        <w:rPr>
          <w:rFonts w:ascii="Times New Roman" w:hAnsi="Times New Roman" w:cs="Times New Roman"/>
          <w:color w:val="222222"/>
          <w:sz w:val="24"/>
          <w:szCs w:val="24"/>
          <w:shd w:val="clear" w:color="auto" w:fill="FFFFFF"/>
        </w:rPr>
        <w:t>(1), 55-80.</w:t>
      </w:r>
    </w:p>
    <w:p w:rsidR="0098553F" w:rsidRPr="00CE1D24" w:rsidRDefault="0098553F" w:rsidP="000C24F3">
      <w:pPr>
        <w:spacing w:after="0" w:line="480" w:lineRule="auto"/>
        <w:ind w:left="426" w:hanging="426"/>
        <w:jc w:val="both"/>
        <w:rPr>
          <w:rFonts w:ascii="Times New Roman" w:hAnsi="Times New Roman" w:cs="Times New Roman"/>
          <w:color w:val="222222"/>
          <w:sz w:val="24"/>
          <w:szCs w:val="24"/>
          <w:shd w:val="clear" w:color="auto" w:fill="FFFFFF"/>
        </w:rPr>
      </w:pPr>
      <w:r w:rsidRPr="00CE1D24">
        <w:rPr>
          <w:rFonts w:ascii="Times New Roman" w:hAnsi="Times New Roman" w:cs="Times New Roman"/>
          <w:color w:val="222222"/>
          <w:sz w:val="24"/>
          <w:szCs w:val="24"/>
          <w:shd w:val="clear" w:color="auto" w:fill="FFFFFF"/>
        </w:rPr>
        <w:t>Wolfberg, P., DeWitt, M., Young, G. S., &amp; Nguyen, T. (2015). Integrated play groups: Promoting symbolic play and social engagement with typical peers in children with ASD across settings. </w:t>
      </w:r>
      <w:r w:rsidRPr="00CE1D24">
        <w:rPr>
          <w:rFonts w:ascii="Times New Roman" w:hAnsi="Times New Roman" w:cs="Times New Roman"/>
          <w:i/>
          <w:iCs/>
          <w:color w:val="222222"/>
          <w:sz w:val="24"/>
          <w:szCs w:val="24"/>
          <w:shd w:val="clear" w:color="auto" w:fill="FFFFFF"/>
        </w:rPr>
        <w:t>Journal of autism and developmental disorders</w:t>
      </w:r>
      <w:r w:rsidRPr="00CE1D24">
        <w:rPr>
          <w:rFonts w:ascii="Times New Roman" w:hAnsi="Times New Roman" w:cs="Times New Roman"/>
          <w:color w:val="222222"/>
          <w:sz w:val="24"/>
          <w:szCs w:val="24"/>
          <w:shd w:val="clear" w:color="auto" w:fill="FFFFFF"/>
        </w:rPr>
        <w:t>, </w:t>
      </w:r>
      <w:r w:rsidRPr="00CE1D24">
        <w:rPr>
          <w:rFonts w:ascii="Times New Roman" w:hAnsi="Times New Roman" w:cs="Times New Roman"/>
          <w:i/>
          <w:iCs/>
          <w:color w:val="222222"/>
          <w:sz w:val="24"/>
          <w:szCs w:val="24"/>
          <w:shd w:val="clear" w:color="auto" w:fill="FFFFFF"/>
        </w:rPr>
        <w:t>45</w:t>
      </w:r>
      <w:r w:rsidRPr="00CE1D24">
        <w:rPr>
          <w:rFonts w:ascii="Times New Roman" w:hAnsi="Times New Roman" w:cs="Times New Roman"/>
          <w:color w:val="222222"/>
          <w:sz w:val="24"/>
          <w:szCs w:val="24"/>
          <w:shd w:val="clear" w:color="auto" w:fill="FFFFFF"/>
        </w:rPr>
        <w:t xml:space="preserve">(3), 830-845. </w:t>
      </w:r>
      <w:r w:rsidRPr="00CE1D24">
        <w:rPr>
          <w:rFonts w:ascii="Times New Roman" w:hAnsi="Times New Roman" w:cs="Times New Roman"/>
          <w:color w:val="333333"/>
          <w:spacing w:val="4"/>
          <w:sz w:val="24"/>
          <w:szCs w:val="24"/>
          <w:shd w:val="clear" w:color="auto" w:fill="FCFCFC"/>
        </w:rPr>
        <w:t>https://doi.org/10.1007/s10803-014-2245-0</w:t>
      </w:r>
    </w:p>
    <w:p w:rsidR="0098553F" w:rsidRDefault="0098553F" w:rsidP="000C24F3">
      <w:pPr>
        <w:autoSpaceDE w:val="0"/>
        <w:autoSpaceDN w:val="0"/>
        <w:adjustRightInd w:val="0"/>
        <w:spacing w:after="0" w:line="480" w:lineRule="auto"/>
        <w:ind w:left="425" w:hanging="425"/>
        <w:jc w:val="both"/>
        <w:rPr>
          <w:rFonts w:ascii="Times New Roman" w:hAnsi="Times New Roman" w:cs="Times New Roman"/>
          <w:color w:val="333333"/>
          <w:spacing w:val="4"/>
          <w:sz w:val="24"/>
          <w:szCs w:val="24"/>
          <w:shd w:val="clear" w:color="auto" w:fill="FCFCFC"/>
        </w:rPr>
      </w:pPr>
      <w:r w:rsidRPr="00CE1D24">
        <w:rPr>
          <w:rFonts w:ascii="Times New Roman" w:hAnsi="Times New Roman" w:cs="Times New Roman"/>
          <w:sz w:val="24"/>
          <w:szCs w:val="24"/>
        </w:rPr>
        <w:t xml:space="preserve">Yuill, N., Strieth, S., Roake, C., Aspden, R., &amp; Todd, B. (2007). Brief report: Designing a playground for children with autistic spectrum disorders: Effects on playful peer interactions. </w:t>
      </w:r>
      <w:r w:rsidRPr="00CE1D24">
        <w:rPr>
          <w:rFonts w:ascii="Times New Roman" w:hAnsi="Times New Roman" w:cs="Times New Roman"/>
          <w:i/>
          <w:sz w:val="24"/>
          <w:szCs w:val="24"/>
        </w:rPr>
        <w:t>Journal of Autism and Developmental Disorders</w:t>
      </w:r>
      <w:r w:rsidRPr="00CE1D24">
        <w:rPr>
          <w:rFonts w:ascii="Times New Roman" w:hAnsi="Times New Roman" w:cs="Times New Roman"/>
          <w:sz w:val="24"/>
          <w:szCs w:val="24"/>
        </w:rPr>
        <w:t xml:space="preserve">, 37, 1192–1196. </w:t>
      </w:r>
      <w:hyperlink r:id="rId38" w:history="1">
        <w:r w:rsidRPr="0081093C">
          <w:rPr>
            <w:rStyle w:val="Hipervnculo"/>
            <w:rFonts w:ascii="Times New Roman" w:hAnsi="Times New Roman" w:cs="Times New Roman"/>
            <w:spacing w:val="4"/>
            <w:sz w:val="24"/>
            <w:szCs w:val="24"/>
            <w:shd w:val="clear" w:color="auto" w:fill="FCFCFC"/>
          </w:rPr>
          <w:t>https://doi.org/10.1007/s10803-006-0241-8</w:t>
        </w:r>
      </w:hyperlink>
    </w:p>
    <w:p w:rsidR="0098553F" w:rsidRPr="00DC6288" w:rsidRDefault="0098553F" w:rsidP="004E6125">
      <w:pPr>
        <w:autoSpaceDE w:val="0"/>
        <w:autoSpaceDN w:val="0"/>
        <w:adjustRightInd w:val="0"/>
        <w:spacing w:after="0" w:line="480" w:lineRule="auto"/>
        <w:ind w:left="425" w:hanging="425"/>
        <w:jc w:val="both"/>
        <w:rPr>
          <w:rFonts w:ascii="Times New Roman" w:hAnsi="Times New Roman" w:cs="Times New Roman"/>
          <w:sz w:val="24"/>
          <w:szCs w:val="24"/>
        </w:rPr>
      </w:pPr>
    </w:p>
    <w:sectPr w:rsidR="0098553F" w:rsidRPr="00DC628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1B" w:rsidRDefault="00D2671B" w:rsidP="009A112D">
      <w:pPr>
        <w:spacing w:after="0" w:line="240" w:lineRule="auto"/>
      </w:pPr>
      <w:r>
        <w:separator/>
      </w:r>
    </w:p>
  </w:endnote>
  <w:endnote w:type="continuationSeparator" w:id="0">
    <w:p w:rsidR="00D2671B" w:rsidRDefault="00D2671B" w:rsidP="009A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13084"/>
      <w:docPartObj>
        <w:docPartGallery w:val="Page Numbers (Bottom of Page)"/>
        <w:docPartUnique/>
      </w:docPartObj>
    </w:sdtPr>
    <w:sdtEndPr/>
    <w:sdtContent>
      <w:p w:rsidR="0046506D" w:rsidRDefault="0046506D">
        <w:pPr>
          <w:pStyle w:val="Piedepgina"/>
          <w:jc w:val="center"/>
        </w:pPr>
        <w:r>
          <w:fldChar w:fldCharType="begin"/>
        </w:r>
        <w:r>
          <w:instrText>PAGE   \* MERGEFORMAT</w:instrText>
        </w:r>
        <w:r>
          <w:fldChar w:fldCharType="separate"/>
        </w:r>
        <w:r w:rsidR="00DD2C2C">
          <w:rPr>
            <w:noProof/>
          </w:rPr>
          <w:t>2</w:t>
        </w:r>
        <w:r>
          <w:fldChar w:fldCharType="end"/>
        </w:r>
      </w:p>
    </w:sdtContent>
  </w:sdt>
  <w:p w:rsidR="0046506D" w:rsidRDefault="004650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1B" w:rsidRDefault="00D2671B" w:rsidP="009A112D">
      <w:pPr>
        <w:spacing w:after="0" w:line="240" w:lineRule="auto"/>
      </w:pPr>
      <w:r>
        <w:separator/>
      </w:r>
    </w:p>
  </w:footnote>
  <w:footnote w:type="continuationSeparator" w:id="0">
    <w:p w:rsidR="00D2671B" w:rsidRDefault="00D2671B" w:rsidP="009A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A00"/>
    <w:multiLevelType w:val="hybridMultilevel"/>
    <w:tmpl w:val="50FAE74C"/>
    <w:lvl w:ilvl="0" w:tplc="1DEE847E">
      <w:numFmt w:val="bullet"/>
      <w:lvlText w:val="-"/>
      <w:lvlJc w:val="left"/>
      <w:pPr>
        <w:ind w:left="930" w:hanging="360"/>
      </w:pPr>
      <w:rPr>
        <w:rFonts w:ascii="Calibri" w:eastAsiaTheme="minorHAnsi" w:hAnsi="Calibri" w:cstheme="minorBidi"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 w15:restartNumberingAfterBreak="0">
    <w:nsid w:val="133519A0"/>
    <w:multiLevelType w:val="hybridMultilevel"/>
    <w:tmpl w:val="81F28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77794"/>
    <w:multiLevelType w:val="multilevel"/>
    <w:tmpl w:val="933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34C79"/>
    <w:multiLevelType w:val="hybridMultilevel"/>
    <w:tmpl w:val="6F4E9E32"/>
    <w:lvl w:ilvl="0" w:tplc="5694C2B0">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7421C7"/>
    <w:multiLevelType w:val="hybridMultilevel"/>
    <w:tmpl w:val="9FD07C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3E03CA"/>
    <w:multiLevelType w:val="multilevel"/>
    <w:tmpl w:val="3CA4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31A4B"/>
    <w:multiLevelType w:val="hybridMultilevel"/>
    <w:tmpl w:val="BA9EF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7A3737"/>
    <w:multiLevelType w:val="hybridMultilevel"/>
    <w:tmpl w:val="7F4AB256"/>
    <w:lvl w:ilvl="0" w:tplc="AC666872">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A774F6"/>
    <w:multiLevelType w:val="hybridMultilevel"/>
    <w:tmpl w:val="92A8C56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6ABF6989"/>
    <w:multiLevelType w:val="hybridMultilevel"/>
    <w:tmpl w:val="171254F6"/>
    <w:lvl w:ilvl="0" w:tplc="4F20F3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6317E5"/>
    <w:multiLevelType w:val="multilevel"/>
    <w:tmpl w:val="B95C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66CBD"/>
    <w:multiLevelType w:val="multilevel"/>
    <w:tmpl w:val="C5EA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217AF"/>
    <w:multiLevelType w:val="multilevel"/>
    <w:tmpl w:val="94F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47E02"/>
    <w:multiLevelType w:val="hybridMultilevel"/>
    <w:tmpl w:val="C92E9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4"/>
  </w:num>
  <w:num w:numId="5">
    <w:abstractNumId w:val="3"/>
  </w:num>
  <w:num w:numId="6">
    <w:abstractNumId w:val="8"/>
  </w:num>
  <w:num w:numId="7">
    <w:abstractNumId w:val="0"/>
  </w:num>
  <w:num w:numId="8">
    <w:abstractNumId w:val="1"/>
  </w:num>
  <w:num w:numId="9">
    <w:abstractNumId w:val="6"/>
  </w:num>
  <w:num w:numId="10">
    <w:abstractNumId w:val="7"/>
  </w:num>
  <w:num w:numId="11">
    <w:abstractNumId w:val="9"/>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DD"/>
    <w:rsid w:val="0001053E"/>
    <w:rsid w:val="00011068"/>
    <w:rsid w:val="00014392"/>
    <w:rsid w:val="00024453"/>
    <w:rsid w:val="0002511B"/>
    <w:rsid w:val="00033266"/>
    <w:rsid w:val="00052B9D"/>
    <w:rsid w:val="00053303"/>
    <w:rsid w:val="000636BC"/>
    <w:rsid w:val="00065502"/>
    <w:rsid w:val="00066528"/>
    <w:rsid w:val="00067953"/>
    <w:rsid w:val="00067CF0"/>
    <w:rsid w:val="00072F3D"/>
    <w:rsid w:val="00073C90"/>
    <w:rsid w:val="00073F74"/>
    <w:rsid w:val="0008013D"/>
    <w:rsid w:val="00083871"/>
    <w:rsid w:val="00084BBA"/>
    <w:rsid w:val="000A552B"/>
    <w:rsid w:val="000B1001"/>
    <w:rsid w:val="000B3BBF"/>
    <w:rsid w:val="000B53FC"/>
    <w:rsid w:val="000C055F"/>
    <w:rsid w:val="000C24F3"/>
    <w:rsid w:val="000C55ED"/>
    <w:rsid w:val="000C5C28"/>
    <w:rsid w:val="000E2D2D"/>
    <w:rsid w:val="000F1A7E"/>
    <w:rsid w:val="00113F49"/>
    <w:rsid w:val="0011426A"/>
    <w:rsid w:val="00116014"/>
    <w:rsid w:val="00140EFF"/>
    <w:rsid w:val="001414B5"/>
    <w:rsid w:val="001474B2"/>
    <w:rsid w:val="0016499B"/>
    <w:rsid w:val="00166942"/>
    <w:rsid w:val="00177E55"/>
    <w:rsid w:val="001807E9"/>
    <w:rsid w:val="00187938"/>
    <w:rsid w:val="00197333"/>
    <w:rsid w:val="001A03E5"/>
    <w:rsid w:val="001A046E"/>
    <w:rsid w:val="001A156E"/>
    <w:rsid w:val="001A5DAE"/>
    <w:rsid w:val="001B4C59"/>
    <w:rsid w:val="001D0840"/>
    <w:rsid w:val="001D3CE4"/>
    <w:rsid w:val="001D4540"/>
    <w:rsid w:val="001D6E95"/>
    <w:rsid w:val="001E51DF"/>
    <w:rsid w:val="001E661A"/>
    <w:rsid w:val="001E67B8"/>
    <w:rsid w:val="001F22B3"/>
    <w:rsid w:val="002018CD"/>
    <w:rsid w:val="00213561"/>
    <w:rsid w:val="00217C6F"/>
    <w:rsid w:val="0023190A"/>
    <w:rsid w:val="002364AC"/>
    <w:rsid w:val="002367F3"/>
    <w:rsid w:val="002458A9"/>
    <w:rsid w:val="00246390"/>
    <w:rsid w:val="002553B8"/>
    <w:rsid w:val="00263EA9"/>
    <w:rsid w:val="00264145"/>
    <w:rsid w:val="00265225"/>
    <w:rsid w:val="00280291"/>
    <w:rsid w:val="00280C54"/>
    <w:rsid w:val="00283611"/>
    <w:rsid w:val="002863F3"/>
    <w:rsid w:val="002865B7"/>
    <w:rsid w:val="00286F30"/>
    <w:rsid w:val="00290C74"/>
    <w:rsid w:val="002A4448"/>
    <w:rsid w:val="002A4E4C"/>
    <w:rsid w:val="002B61E4"/>
    <w:rsid w:val="002C0CF7"/>
    <w:rsid w:val="002F10A4"/>
    <w:rsid w:val="00300A4A"/>
    <w:rsid w:val="00303AE8"/>
    <w:rsid w:val="0030405C"/>
    <w:rsid w:val="0031599C"/>
    <w:rsid w:val="00327522"/>
    <w:rsid w:val="003442B9"/>
    <w:rsid w:val="003526AC"/>
    <w:rsid w:val="0036161B"/>
    <w:rsid w:val="00366555"/>
    <w:rsid w:val="00367969"/>
    <w:rsid w:val="00372D09"/>
    <w:rsid w:val="003738AE"/>
    <w:rsid w:val="00376EC0"/>
    <w:rsid w:val="00383832"/>
    <w:rsid w:val="0038638C"/>
    <w:rsid w:val="003B7004"/>
    <w:rsid w:val="003B7806"/>
    <w:rsid w:val="003D2CAF"/>
    <w:rsid w:val="003D5642"/>
    <w:rsid w:val="003F3238"/>
    <w:rsid w:val="003F5E9D"/>
    <w:rsid w:val="003F64A9"/>
    <w:rsid w:val="004010DB"/>
    <w:rsid w:val="004122DC"/>
    <w:rsid w:val="00422A69"/>
    <w:rsid w:val="0043139B"/>
    <w:rsid w:val="0043223E"/>
    <w:rsid w:val="00437C36"/>
    <w:rsid w:val="004406DD"/>
    <w:rsid w:val="00441098"/>
    <w:rsid w:val="00443608"/>
    <w:rsid w:val="004470D7"/>
    <w:rsid w:val="00460186"/>
    <w:rsid w:val="0046078B"/>
    <w:rsid w:val="004638E3"/>
    <w:rsid w:val="0046446C"/>
    <w:rsid w:val="0046506D"/>
    <w:rsid w:val="00470B3D"/>
    <w:rsid w:val="00473CED"/>
    <w:rsid w:val="00475B3E"/>
    <w:rsid w:val="00476557"/>
    <w:rsid w:val="00496962"/>
    <w:rsid w:val="004978A7"/>
    <w:rsid w:val="00497E5F"/>
    <w:rsid w:val="004A3BF6"/>
    <w:rsid w:val="004A7D17"/>
    <w:rsid w:val="004B46EE"/>
    <w:rsid w:val="004B633C"/>
    <w:rsid w:val="004B7C1B"/>
    <w:rsid w:val="004C253B"/>
    <w:rsid w:val="004C4677"/>
    <w:rsid w:val="004D1623"/>
    <w:rsid w:val="004E1641"/>
    <w:rsid w:val="004E2C68"/>
    <w:rsid w:val="004E42F4"/>
    <w:rsid w:val="004E6125"/>
    <w:rsid w:val="00501C87"/>
    <w:rsid w:val="00515F8E"/>
    <w:rsid w:val="0051678A"/>
    <w:rsid w:val="005302AC"/>
    <w:rsid w:val="00531236"/>
    <w:rsid w:val="0054072C"/>
    <w:rsid w:val="00541EED"/>
    <w:rsid w:val="00544FB1"/>
    <w:rsid w:val="0055022F"/>
    <w:rsid w:val="005532C3"/>
    <w:rsid w:val="00553510"/>
    <w:rsid w:val="005601F1"/>
    <w:rsid w:val="0056304C"/>
    <w:rsid w:val="00565ADD"/>
    <w:rsid w:val="0057344E"/>
    <w:rsid w:val="00580539"/>
    <w:rsid w:val="00591955"/>
    <w:rsid w:val="005963B3"/>
    <w:rsid w:val="005A275B"/>
    <w:rsid w:val="005A3270"/>
    <w:rsid w:val="005A6FC4"/>
    <w:rsid w:val="005B4483"/>
    <w:rsid w:val="005E7AD2"/>
    <w:rsid w:val="005F3EF0"/>
    <w:rsid w:val="00604926"/>
    <w:rsid w:val="00605396"/>
    <w:rsid w:val="006100EB"/>
    <w:rsid w:val="00625D39"/>
    <w:rsid w:val="006514BD"/>
    <w:rsid w:val="00651B9E"/>
    <w:rsid w:val="00657988"/>
    <w:rsid w:val="006650AB"/>
    <w:rsid w:val="00665559"/>
    <w:rsid w:val="006816C3"/>
    <w:rsid w:val="00684309"/>
    <w:rsid w:val="00693FE8"/>
    <w:rsid w:val="006A43CB"/>
    <w:rsid w:val="006A5C56"/>
    <w:rsid w:val="006C01C2"/>
    <w:rsid w:val="006C4B2A"/>
    <w:rsid w:val="006D1B79"/>
    <w:rsid w:val="006D24F6"/>
    <w:rsid w:val="006E7CC9"/>
    <w:rsid w:val="007020D7"/>
    <w:rsid w:val="00707D9B"/>
    <w:rsid w:val="0071747F"/>
    <w:rsid w:val="0072017D"/>
    <w:rsid w:val="007319FD"/>
    <w:rsid w:val="00745FE2"/>
    <w:rsid w:val="007549C4"/>
    <w:rsid w:val="00755CD5"/>
    <w:rsid w:val="00760182"/>
    <w:rsid w:val="00763C3A"/>
    <w:rsid w:val="007700E7"/>
    <w:rsid w:val="007A10D5"/>
    <w:rsid w:val="007A4276"/>
    <w:rsid w:val="007A4D9D"/>
    <w:rsid w:val="007B1715"/>
    <w:rsid w:val="007B285E"/>
    <w:rsid w:val="007B4CD7"/>
    <w:rsid w:val="007C3E40"/>
    <w:rsid w:val="007C658B"/>
    <w:rsid w:val="007D018A"/>
    <w:rsid w:val="007E775C"/>
    <w:rsid w:val="007E7DC6"/>
    <w:rsid w:val="007F183C"/>
    <w:rsid w:val="007F2B7F"/>
    <w:rsid w:val="007F4AF0"/>
    <w:rsid w:val="007F5FE7"/>
    <w:rsid w:val="0080290A"/>
    <w:rsid w:val="008033DC"/>
    <w:rsid w:val="00807D34"/>
    <w:rsid w:val="00813B1B"/>
    <w:rsid w:val="00820258"/>
    <w:rsid w:val="00841DE2"/>
    <w:rsid w:val="00845C88"/>
    <w:rsid w:val="00846610"/>
    <w:rsid w:val="00876BB2"/>
    <w:rsid w:val="008852BB"/>
    <w:rsid w:val="00885E4D"/>
    <w:rsid w:val="00890A12"/>
    <w:rsid w:val="008946A0"/>
    <w:rsid w:val="00895402"/>
    <w:rsid w:val="00895A6C"/>
    <w:rsid w:val="008A2308"/>
    <w:rsid w:val="008B35A0"/>
    <w:rsid w:val="008C4EF3"/>
    <w:rsid w:val="008D22E8"/>
    <w:rsid w:val="008E517F"/>
    <w:rsid w:val="00905371"/>
    <w:rsid w:val="0091422F"/>
    <w:rsid w:val="00915098"/>
    <w:rsid w:val="00915C00"/>
    <w:rsid w:val="00916F41"/>
    <w:rsid w:val="00927830"/>
    <w:rsid w:val="00947847"/>
    <w:rsid w:val="00955712"/>
    <w:rsid w:val="0096008D"/>
    <w:rsid w:val="00964A89"/>
    <w:rsid w:val="00966223"/>
    <w:rsid w:val="00970A88"/>
    <w:rsid w:val="009714E2"/>
    <w:rsid w:val="0097729B"/>
    <w:rsid w:val="0098553F"/>
    <w:rsid w:val="00992CE7"/>
    <w:rsid w:val="009A112D"/>
    <w:rsid w:val="009B24DB"/>
    <w:rsid w:val="009B6C0F"/>
    <w:rsid w:val="009C0CF6"/>
    <w:rsid w:val="009D0058"/>
    <w:rsid w:val="009D1966"/>
    <w:rsid w:val="009D4D44"/>
    <w:rsid w:val="009E0625"/>
    <w:rsid w:val="009F16A4"/>
    <w:rsid w:val="009F1D74"/>
    <w:rsid w:val="009F4AFD"/>
    <w:rsid w:val="009F61F8"/>
    <w:rsid w:val="009F6912"/>
    <w:rsid w:val="009F7984"/>
    <w:rsid w:val="00A003BA"/>
    <w:rsid w:val="00A02F3F"/>
    <w:rsid w:val="00A07E7C"/>
    <w:rsid w:val="00A10A06"/>
    <w:rsid w:val="00A251EA"/>
    <w:rsid w:val="00A31CDF"/>
    <w:rsid w:val="00A3207A"/>
    <w:rsid w:val="00A32F1B"/>
    <w:rsid w:val="00A47376"/>
    <w:rsid w:val="00A52F4F"/>
    <w:rsid w:val="00A67607"/>
    <w:rsid w:val="00A70600"/>
    <w:rsid w:val="00A70718"/>
    <w:rsid w:val="00A748CF"/>
    <w:rsid w:val="00A802C7"/>
    <w:rsid w:val="00A9000E"/>
    <w:rsid w:val="00AA1CB0"/>
    <w:rsid w:val="00AA35DB"/>
    <w:rsid w:val="00AA7AB8"/>
    <w:rsid w:val="00AB1651"/>
    <w:rsid w:val="00AC12D9"/>
    <w:rsid w:val="00AC377B"/>
    <w:rsid w:val="00AC3EE3"/>
    <w:rsid w:val="00AC6FF5"/>
    <w:rsid w:val="00AD27E4"/>
    <w:rsid w:val="00AD5566"/>
    <w:rsid w:val="00AE48DF"/>
    <w:rsid w:val="00AE6A0C"/>
    <w:rsid w:val="00AF28D7"/>
    <w:rsid w:val="00AF3472"/>
    <w:rsid w:val="00B1246E"/>
    <w:rsid w:val="00B253EB"/>
    <w:rsid w:val="00B30772"/>
    <w:rsid w:val="00B45583"/>
    <w:rsid w:val="00B54399"/>
    <w:rsid w:val="00B575F5"/>
    <w:rsid w:val="00B64187"/>
    <w:rsid w:val="00B641D2"/>
    <w:rsid w:val="00B67680"/>
    <w:rsid w:val="00B71CB3"/>
    <w:rsid w:val="00B72117"/>
    <w:rsid w:val="00B733E0"/>
    <w:rsid w:val="00B74127"/>
    <w:rsid w:val="00B75591"/>
    <w:rsid w:val="00B82AFD"/>
    <w:rsid w:val="00B8404A"/>
    <w:rsid w:val="00B86A81"/>
    <w:rsid w:val="00BA5F3B"/>
    <w:rsid w:val="00BF7C2C"/>
    <w:rsid w:val="00BF7EEB"/>
    <w:rsid w:val="00C000F4"/>
    <w:rsid w:val="00C00B34"/>
    <w:rsid w:val="00C01880"/>
    <w:rsid w:val="00C02B8F"/>
    <w:rsid w:val="00C04897"/>
    <w:rsid w:val="00C122A1"/>
    <w:rsid w:val="00C13D97"/>
    <w:rsid w:val="00C2017C"/>
    <w:rsid w:val="00C250CA"/>
    <w:rsid w:val="00C2563F"/>
    <w:rsid w:val="00C2608C"/>
    <w:rsid w:val="00C334E8"/>
    <w:rsid w:val="00C35FDB"/>
    <w:rsid w:val="00C41751"/>
    <w:rsid w:val="00C5436A"/>
    <w:rsid w:val="00C624CC"/>
    <w:rsid w:val="00C85705"/>
    <w:rsid w:val="00C9072F"/>
    <w:rsid w:val="00C92F4C"/>
    <w:rsid w:val="00CA0C60"/>
    <w:rsid w:val="00CA3549"/>
    <w:rsid w:val="00CA3B90"/>
    <w:rsid w:val="00CA736F"/>
    <w:rsid w:val="00CC1038"/>
    <w:rsid w:val="00CC21D6"/>
    <w:rsid w:val="00CC5AB2"/>
    <w:rsid w:val="00CD0AFE"/>
    <w:rsid w:val="00CD17C0"/>
    <w:rsid w:val="00CD7A3F"/>
    <w:rsid w:val="00CE1D24"/>
    <w:rsid w:val="00CF6E0A"/>
    <w:rsid w:val="00D0150A"/>
    <w:rsid w:val="00D01A79"/>
    <w:rsid w:val="00D0243F"/>
    <w:rsid w:val="00D11757"/>
    <w:rsid w:val="00D17C06"/>
    <w:rsid w:val="00D20A42"/>
    <w:rsid w:val="00D22D17"/>
    <w:rsid w:val="00D25E48"/>
    <w:rsid w:val="00D2671B"/>
    <w:rsid w:val="00D510D1"/>
    <w:rsid w:val="00D5536A"/>
    <w:rsid w:val="00D60F33"/>
    <w:rsid w:val="00D772FC"/>
    <w:rsid w:val="00D777C3"/>
    <w:rsid w:val="00D831EA"/>
    <w:rsid w:val="00D85021"/>
    <w:rsid w:val="00D85B1F"/>
    <w:rsid w:val="00D94DA7"/>
    <w:rsid w:val="00DA5427"/>
    <w:rsid w:val="00DB0691"/>
    <w:rsid w:val="00DC6288"/>
    <w:rsid w:val="00DD1106"/>
    <w:rsid w:val="00DD2C2C"/>
    <w:rsid w:val="00DE1B71"/>
    <w:rsid w:val="00DE1BA6"/>
    <w:rsid w:val="00E04C70"/>
    <w:rsid w:val="00E165B3"/>
    <w:rsid w:val="00E174C5"/>
    <w:rsid w:val="00E3467D"/>
    <w:rsid w:val="00E359C6"/>
    <w:rsid w:val="00E37712"/>
    <w:rsid w:val="00E52887"/>
    <w:rsid w:val="00E61F58"/>
    <w:rsid w:val="00E70552"/>
    <w:rsid w:val="00E72278"/>
    <w:rsid w:val="00E81A91"/>
    <w:rsid w:val="00E8554A"/>
    <w:rsid w:val="00E90C8D"/>
    <w:rsid w:val="00E9212F"/>
    <w:rsid w:val="00EA1739"/>
    <w:rsid w:val="00EB46C5"/>
    <w:rsid w:val="00EB70FB"/>
    <w:rsid w:val="00EC1DD7"/>
    <w:rsid w:val="00EC6C97"/>
    <w:rsid w:val="00ED58C0"/>
    <w:rsid w:val="00ED7988"/>
    <w:rsid w:val="00EF2F2C"/>
    <w:rsid w:val="00EF47B1"/>
    <w:rsid w:val="00EF6B6D"/>
    <w:rsid w:val="00F14613"/>
    <w:rsid w:val="00F14EE0"/>
    <w:rsid w:val="00F20F9D"/>
    <w:rsid w:val="00F234B3"/>
    <w:rsid w:val="00F247BC"/>
    <w:rsid w:val="00F3386E"/>
    <w:rsid w:val="00F4160F"/>
    <w:rsid w:val="00F46BD5"/>
    <w:rsid w:val="00F5264D"/>
    <w:rsid w:val="00F7482F"/>
    <w:rsid w:val="00F76A42"/>
    <w:rsid w:val="00F777BA"/>
    <w:rsid w:val="00F77AA9"/>
    <w:rsid w:val="00F83E94"/>
    <w:rsid w:val="00F96392"/>
    <w:rsid w:val="00FB1F6E"/>
    <w:rsid w:val="00FB22F4"/>
    <w:rsid w:val="00FB5A37"/>
    <w:rsid w:val="00FC01F6"/>
    <w:rsid w:val="00FC5170"/>
    <w:rsid w:val="00FD05B3"/>
    <w:rsid w:val="00FD27EE"/>
    <w:rsid w:val="00FE7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8FEF"/>
  <w15:docId w15:val="{E167D592-5D33-4D3D-8AB1-33DF84DD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F3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ADD"/>
    <w:rPr>
      <w:rFonts w:ascii="Tahoma" w:hAnsi="Tahoma" w:cs="Tahoma"/>
      <w:sz w:val="16"/>
      <w:szCs w:val="16"/>
    </w:rPr>
  </w:style>
  <w:style w:type="character" w:customStyle="1" w:styleId="ref-title">
    <w:name w:val="ref-title"/>
    <w:basedOn w:val="Fuentedeprrafopredeter"/>
    <w:rsid w:val="00E81A91"/>
  </w:style>
  <w:style w:type="character" w:customStyle="1" w:styleId="ref-journal">
    <w:name w:val="ref-journal"/>
    <w:basedOn w:val="Fuentedeprrafopredeter"/>
    <w:rsid w:val="00E81A91"/>
  </w:style>
  <w:style w:type="character" w:customStyle="1" w:styleId="ref-vol">
    <w:name w:val="ref-vol"/>
    <w:basedOn w:val="Fuentedeprrafopredeter"/>
    <w:rsid w:val="00E81A91"/>
  </w:style>
  <w:style w:type="character" w:styleId="CitaHTML">
    <w:name w:val="HTML Cite"/>
    <w:basedOn w:val="Fuentedeprrafopredeter"/>
    <w:uiPriority w:val="99"/>
    <w:semiHidden/>
    <w:unhideWhenUsed/>
    <w:rsid w:val="002865B7"/>
    <w:rPr>
      <w:i/>
      <w:iCs/>
    </w:rPr>
  </w:style>
  <w:style w:type="character" w:styleId="nfasis">
    <w:name w:val="Emphasis"/>
    <w:basedOn w:val="Fuentedeprrafopredeter"/>
    <w:uiPriority w:val="20"/>
    <w:qFormat/>
    <w:rsid w:val="00A07E7C"/>
    <w:rPr>
      <w:i/>
      <w:iCs/>
    </w:rPr>
  </w:style>
  <w:style w:type="paragraph" w:styleId="Prrafodelista">
    <w:name w:val="List Paragraph"/>
    <w:basedOn w:val="Normal"/>
    <w:uiPriority w:val="34"/>
    <w:qFormat/>
    <w:rsid w:val="00813B1B"/>
    <w:pPr>
      <w:ind w:left="720"/>
      <w:contextualSpacing/>
    </w:pPr>
  </w:style>
  <w:style w:type="paragraph" w:styleId="NormalWeb">
    <w:name w:val="Normal (Web)"/>
    <w:basedOn w:val="Normal"/>
    <w:uiPriority w:val="99"/>
    <w:unhideWhenUsed/>
    <w:rsid w:val="00813B1B"/>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sdfootnote">
    <w:name w:val="sdfootnote"/>
    <w:basedOn w:val="Normal"/>
    <w:rsid w:val="00813B1B"/>
    <w:pPr>
      <w:spacing w:before="100" w:beforeAutospacing="1" w:after="0" w:line="240" w:lineRule="auto"/>
      <w:ind w:left="284" w:hanging="284"/>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81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90C74"/>
    <w:rPr>
      <w:sz w:val="16"/>
      <w:szCs w:val="16"/>
    </w:rPr>
  </w:style>
  <w:style w:type="paragraph" w:styleId="Textocomentario">
    <w:name w:val="annotation text"/>
    <w:basedOn w:val="Normal"/>
    <w:link w:val="TextocomentarioCar"/>
    <w:uiPriority w:val="99"/>
    <w:semiHidden/>
    <w:unhideWhenUsed/>
    <w:rsid w:val="00290C74"/>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90C74"/>
    <w:rPr>
      <w:sz w:val="20"/>
      <w:szCs w:val="20"/>
    </w:rPr>
  </w:style>
  <w:style w:type="table" w:styleId="Listamedia1-nfasis3">
    <w:name w:val="Medium List 1 Accent 3"/>
    <w:basedOn w:val="Tablanormal"/>
    <w:uiPriority w:val="65"/>
    <w:rsid w:val="00AD556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
    <w:name w:val="Medium List 1"/>
    <w:basedOn w:val="Tablanormal"/>
    <w:uiPriority w:val="65"/>
    <w:rsid w:val="00AD55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c1">
    <w:name w:val="c1"/>
    <w:basedOn w:val="Normal"/>
    <w:rsid w:val="00FB5A37"/>
    <w:pPr>
      <w:spacing w:before="100" w:beforeAutospacing="1" w:after="100" w:afterAutospacing="1" w:line="240" w:lineRule="auto"/>
    </w:pPr>
    <w:rPr>
      <w:rFonts w:ascii="Times New Roman" w:eastAsia="Times New Roman" w:hAnsi="Times New Roman" w:cs="Times New Roman"/>
      <w:sz w:val="24"/>
      <w:szCs w:val="24"/>
      <w:lang w:eastAsia="es-ES" w:bidi="hi-IN"/>
    </w:rPr>
  </w:style>
  <w:style w:type="character" w:customStyle="1" w:styleId="c2">
    <w:name w:val="c2"/>
    <w:basedOn w:val="Fuentedeprrafopredeter"/>
    <w:rsid w:val="00FB5A37"/>
  </w:style>
  <w:style w:type="character" w:customStyle="1" w:styleId="estilo1">
    <w:name w:val="estilo1"/>
    <w:basedOn w:val="Fuentedeprrafopredeter"/>
    <w:rsid w:val="007F4AF0"/>
  </w:style>
  <w:style w:type="paragraph" w:styleId="Encabezado">
    <w:name w:val="header"/>
    <w:basedOn w:val="Normal"/>
    <w:link w:val="EncabezadoCar"/>
    <w:uiPriority w:val="99"/>
    <w:unhideWhenUsed/>
    <w:rsid w:val="009A1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12D"/>
  </w:style>
  <w:style w:type="paragraph" w:styleId="Piedepgina">
    <w:name w:val="footer"/>
    <w:basedOn w:val="Normal"/>
    <w:link w:val="PiedepginaCar"/>
    <w:uiPriority w:val="99"/>
    <w:unhideWhenUsed/>
    <w:rsid w:val="009A1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12D"/>
  </w:style>
  <w:style w:type="character" w:customStyle="1" w:styleId="person-name">
    <w:name w:val="person-name"/>
    <w:basedOn w:val="Fuentedeprrafopredeter"/>
    <w:rsid w:val="009714E2"/>
  </w:style>
  <w:style w:type="character" w:customStyle="1" w:styleId="surname">
    <w:name w:val="surname"/>
    <w:basedOn w:val="Fuentedeprrafopredeter"/>
    <w:rsid w:val="009714E2"/>
  </w:style>
  <w:style w:type="character" w:customStyle="1" w:styleId="givennames">
    <w:name w:val="givennames"/>
    <w:basedOn w:val="Fuentedeprrafopredeter"/>
    <w:rsid w:val="009714E2"/>
  </w:style>
  <w:style w:type="paragraph" w:customStyle="1" w:styleId="Bibliografa3">
    <w:name w:val="Bibliografía3"/>
    <w:basedOn w:val="Textoindependiente"/>
    <w:rsid w:val="00604926"/>
    <w:pPr>
      <w:widowControl w:val="0"/>
      <w:tabs>
        <w:tab w:val="left" w:pos="504"/>
      </w:tabs>
      <w:suppressAutoHyphens/>
      <w:spacing w:after="240" w:line="240" w:lineRule="auto"/>
      <w:ind w:left="504" w:hanging="504"/>
    </w:pPr>
    <w:rPr>
      <w:rFonts w:ascii="Times New Roman" w:eastAsia="Lucida Sans Unicode" w:hAnsi="Times New Roman" w:cs="Tahoma"/>
      <w:kern w:val="1"/>
      <w:sz w:val="24"/>
      <w:szCs w:val="24"/>
      <w:lang w:val="en-GB" w:eastAsia="en-GB" w:bidi="en-GB"/>
    </w:rPr>
  </w:style>
  <w:style w:type="paragraph" w:styleId="Textoindependiente">
    <w:name w:val="Body Text"/>
    <w:basedOn w:val="Normal"/>
    <w:link w:val="TextoindependienteCar"/>
    <w:uiPriority w:val="99"/>
    <w:semiHidden/>
    <w:unhideWhenUsed/>
    <w:rsid w:val="00604926"/>
    <w:pPr>
      <w:spacing w:after="120"/>
    </w:pPr>
  </w:style>
  <w:style w:type="character" w:customStyle="1" w:styleId="TextoindependienteCar">
    <w:name w:val="Texto independiente Car"/>
    <w:basedOn w:val="Fuentedeprrafopredeter"/>
    <w:link w:val="Textoindependiente"/>
    <w:uiPriority w:val="99"/>
    <w:semiHidden/>
    <w:rsid w:val="00604926"/>
  </w:style>
  <w:style w:type="character" w:styleId="Hipervnculo">
    <w:name w:val="Hyperlink"/>
    <w:basedOn w:val="Fuentedeprrafopredeter"/>
    <w:uiPriority w:val="99"/>
    <w:unhideWhenUsed/>
    <w:rsid w:val="00476557"/>
    <w:rPr>
      <w:color w:val="0000FF"/>
      <w:u w:val="single"/>
    </w:rPr>
  </w:style>
  <w:style w:type="character" w:customStyle="1" w:styleId="Ttulo1Car">
    <w:name w:val="Título 1 Car"/>
    <w:basedOn w:val="Fuentedeprrafopredeter"/>
    <w:link w:val="Ttulo1"/>
    <w:uiPriority w:val="9"/>
    <w:rsid w:val="005F3EF0"/>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0321">
      <w:bodyDiv w:val="1"/>
      <w:marLeft w:val="0"/>
      <w:marRight w:val="0"/>
      <w:marTop w:val="0"/>
      <w:marBottom w:val="0"/>
      <w:divBdr>
        <w:top w:val="none" w:sz="0" w:space="0" w:color="auto"/>
        <w:left w:val="none" w:sz="0" w:space="0" w:color="auto"/>
        <w:bottom w:val="none" w:sz="0" w:space="0" w:color="auto"/>
        <w:right w:val="none" w:sz="0" w:space="0" w:color="auto"/>
      </w:divBdr>
      <w:divsChild>
        <w:div w:id="960961042">
          <w:marLeft w:val="0"/>
          <w:marRight w:val="0"/>
          <w:marTop w:val="120"/>
          <w:marBottom w:val="0"/>
          <w:divBdr>
            <w:top w:val="none" w:sz="0" w:space="0" w:color="auto"/>
            <w:left w:val="none" w:sz="0" w:space="0" w:color="auto"/>
            <w:bottom w:val="none" w:sz="0" w:space="0" w:color="auto"/>
            <w:right w:val="none" w:sz="0" w:space="0" w:color="auto"/>
          </w:divBdr>
        </w:div>
        <w:div w:id="1012684923">
          <w:marLeft w:val="0"/>
          <w:marRight w:val="0"/>
          <w:marTop w:val="120"/>
          <w:marBottom w:val="0"/>
          <w:divBdr>
            <w:top w:val="none" w:sz="0" w:space="0" w:color="auto"/>
            <w:left w:val="none" w:sz="0" w:space="0" w:color="auto"/>
            <w:bottom w:val="none" w:sz="0" w:space="0" w:color="auto"/>
            <w:right w:val="none" w:sz="0" w:space="0" w:color="auto"/>
          </w:divBdr>
        </w:div>
      </w:divsChild>
    </w:div>
    <w:div w:id="198057458">
      <w:bodyDiv w:val="1"/>
      <w:marLeft w:val="0"/>
      <w:marRight w:val="0"/>
      <w:marTop w:val="0"/>
      <w:marBottom w:val="0"/>
      <w:divBdr>
        <w:top w:val="none" w:sz="0" w:space="0" w:color="auto"/>
        <w:left w:val="none" w:sz="0" w:space="0" w:color="auto"/>
        <w:bottom w:val="none" w:sz="0" w:space="0" w:color="auto"/>
        <w:right w:val="none" w:sz="0" w:space="0" w:color="auto"/>
      </w:divBdr>
      <w:divsChild>
        <w:div w:id="2042364569">
          <w:marLeft w:val="0"/>
          <w:marRight w:val="0"/>
          <w:marTop w:val="0"/>
          <w:marBottom w:val="0"/>
          <w:divBdr>
            <w:top w:val="none" w:sz="0" w:space="0" w:color="auto"/>
            <w:left w:val="none" w:sz="0" w:space="0" w:color="auto"/>
            <w:bottom w:val="none" w:sz="0" w:space="0" w:color="auto"/>
            <w:right w:val="none" w:sz="0" w:space="0" w:color="auto"/>
          </w:divBdr>
        </w:div>
        <w:div w:id="1019703557">
          <w:marLeft w:val="0"/>
          <w:marRight w:val="0"/>
          <w:marTop w:val="0"/>
          <w:marBottom w:val="0"/>
          <w:divBdr>
            <w:top w:val="none" w:sz="0" w:space="0" w:color="auto"/>
            <w:left w:val="none" w:sz="0" w:space="0" w:color="auto"/>
            <w:bottom w:val="none" w:sz="0" w:space="0" w:color="auto"/>
            <w:right w:val="none" w:sz="0" w:space="0" w:color="auto"/>
          </w:divBdr>
        </w:div>
        <w:div w:id="1983845111">
          <w:marLeft w:val="0"/>
          <w:marRight w:val="0"/>
          <w:marTop w:val="0"/>
          <w:marBottom w:val="0"/>
          <w:divBdr>
            <w:top w:val="none" w:sz="0" w:space="0" w:color="auto"/>
            <w:left w:val="none" w:sz="0" w:space="0" w:color="auto"/>
            <w:bottom w:val="none" w:sz="0" w:space="0" w:color="auto"/>
            <w:right w:val="none" w:sz="0" w:space="0" w:color="auto"/>
          </w:divBdr>
        </w:div>
        <w:div w:id="525406518">
          <w:marLeft w:val="0"/>
          <w:marRight w:val="0"/>
          <w:marTop w:val="0"/>
          <w:marBottom w:val="0"/>
          <w:divBdr>
            <w:top w:val="none" w:sz="0" w:space="0" w:color="auto"/>
            <w:left w:val="none" w:sz="0" w:space="0" w:color="auto"/>
            <w:bottom w:val="none" w:sz="0" w:space="0" w:color="auto"/>
            <w:right w:val="none" w:sz="0" w:space="0" w:color="auto"/>
          </w:divBdr>
        </w:div>
        <w:div w:id="1599631924">
          <w:marLeft w:val="0"/>
          <w:marRight w:val="0"/>
          <w:marTop w:val="0"/>
          <w:marBottom w:val="0"/>
          <w:divBdr>
            <w:top w:val="none" w:sz="0" w:space="0" w:color="auto"/>
            <w:left w:val="none" w:sz="0" w:space="0" w:color="auto"/>
            <w:bottom w:val="none" w:sz="0" w:space="0" w:color="auto"/>
            <w:right w:val="none" w:sz="0" w:space="0" w:color="auto"/>
          </w:divBdr>
        </w:div>
        <w:div w:id="1336377126">
          <w:marLeft w:val="0"/>
          <w:marRight w:val="0"/>
          <w:marTop w:val="0"/>
          <w:marBottom w:val="0"/>
          <w:divBdr>
            <w:top w:val="none" w:sz="0" w:space="0" w:color="auto"/>
            <w:left w:val="none" w:sz="0" w:space="0" w:color="auto"/>
            <w:bottom w:val="none" w:sz="0" w:space="0" w:color="auto"/>
            <w:right w:val="none" w:sz="0" w:space="0" w:color="auto"/>
          </w:divBdr>
        </w:div>
        <w:div w:id="326246676">
          <w:marLeft w:val="0"/>
          <w:marRight w:val="0"/>
          <w:marTop w:val="0"/>
          <w:marBottom w:val="0"/>
          <w:divBdr>
            <w:top w:val="none" w:sz="0" w:space="0" w:color="auto"/>
            <w:left w:val="none" w:sz="0" w:space="0" w:color="auto"/>
            <w:bottom w:val="none" w:sz="0" w:space="0" w:color="auto"/>
            <w:right w:val="none" w:sz="0" w:space="0" w:color="auto"/>
          </w:divBdr>
        </w:div>
        <w:div w:id="2064062523">
          <w:marLeft w:val="0"/>
          <w:marRight w:val="0"/>
          <w:marTop w:val="0"/>
          <w:marBottom w:val="0"/>
          <w:divBdr>
            <w:top w:val="none" w:sz="0" w:space="0" w:color="auto"/>
            <w:left w:val="none" w:sz="0" w:space="0" w:color="auto"/>
            <w:bottom w:val="none" w:sz="0" w:space="0" w:color="auto"/>
            <w:right w:val="none" w:sz="0" w:space="0" w:color="auto"/>
          </w:divBdr>
        </w:div>
        <w:div w:id="354236437">
          <w:marLeft w:val="0"/>
          <w:marRight w:val="0"/>
          <w:marTop w:val="0"/>
          <w:marBottom w:val="0"/>
          <w:divBdr>
            <w:top w:val="none" w:sz="0" w:space="0" w:color="auto"/>
            <w:left w:val="none" w:sz="0" w:space="0" w:color="auto"/>
            <w:bottom w:val="none" w:sz="0" w:space="0" w:color="auto"/>
            <w:right w:val="none" w:sz="0" w:space="0" w:color="auto"/>
          </w:divBdr>
        </w:div>
        <w:div w:id="212156599">
          <w:marLeft w:val="0"/>
          <w:marRight w:val="0"/>
          <w:marTop w:val="0"/>
          <w:marBottom w:val="0"/>
          <w:divBdr>
            <w:top w:val="none" w:sz="0" w:space="0" w:color="auto"/>
            <w:left w:val="none" w:sz="0" w:space="0" w:color="auto"/>
            <w:bottom w:val="none" w:sz="0" w:space="0" w:color="auto"/>
            <w:right w:val="none" w:sz="0" w:space="0" w:color="auto"/>
          </w:divBdr>
        </w:div>
        <w:div w:id="1326860963">
          <w:marLeft w:val="0"/>
          <w:marRight w:val="0"/>
          <w:marTop w:val="0"/>
          <w:marBottom w:val="0"/>
          <w:divBdr>
            <w:top w:val="none" w:sz="0" w:space="0" w:color="auto"/>
            <w:left w:val="none" w:sz="0" w:space="0" w:color="auto"/>
            <w:bottom w:val="none" w:sz="0" w:space="0" w:color="auto"/>
            <w:right w:val="none" w:sz="0" w:space="0" w:color="auto"/>
          </w:divBdr>
        </w:div>
        <w:div w:id="1526476554">
          <w:marLeft w:val="0"/>
          <w:marRight w:val="0"/>
          <w:marTop w:val="0"/>
          <w:marBottom w:val="0"/>
          <w:divBdr>
            <w:top w:val="none" w:sz="0" w:space="0" w:color="auto"/>
            <w:left w:val="none" w:sz="0" w:space="0" w:color="auto"/>
            <w:bottom w:val="none" w:sz="0" w:space="0" w:color="auto"/>
            <w:right w:val="none" w:sz="0" w:space="0" w:color="auto"/>
          </w:divBdr>
        </w:div>
        <w:div w:id="983239874">
          <w:marLeft w:val="0"/>
          <w:marRight w:val="0"/>
          <w:marTop w:val="0"/>
          <w:marBottom w:val="0"/>
          <w:divBdr>
            <w:top w:val="none" w:sz="0" w:space="0" w:color="auto"/>
            <w:left w:val="none" w:sz="0" w:space="0" w:color="auto"/>
            <w:bottom w:val="none" w:sz="0" w:space="0" w:color="auto"/>
            <w:right w:val="none" w:sz="0" w:space="0" w:color="auto"/>
          </w:divBdr>
        </w:div>
        <w:div w:id="216354374">
          <w:marLeft w:val="0"/>
          <w:marRight w:val="0"/>
          <w:marTop w:val="0"/>
          <w:marBottom w:val="0"/>
          <w:divBdr>
            <w:top w:val="none" w:sz="0" w:space="0" w:color="auto"/>
            <w:left w:val="none" w:sz="0" w:space="0" w:color="auto"/>
            <w:bottom w:val="none" w:sz="0" w:space="0" w:color="auto"/>
            <w:right w:val="none" w:sz="0" w:space="0" w:color="auto"/>
          </w:divBdr>
        </w:div>
        <w:div w:id="1875077571">
          <w:marLeft w:val="0"/>
          <w:marRight w:val="0"/>
          <w:marTop w:val="0"/>
          <w:marBottom w:val="0"/>
          <w:divBdr>
            <w:top w:val="none" w:sz="0" w:space="0" w:color="auto"/>
            <w:left w:val="none" w:sz="0" w:space="0" w:color="auto"/>
            <w:bottom w:val="none" w:sz="0" w:space="0" w:color="auto"/>
            <w:right w:val="none" w:sz="0" w:space="0" w:color="auto"/>
          </w:divBdr>
        </w:div>
        <w:div w:id="349069595">
          <w:marLeft w:val="0"/>
          <w:marRight w:val="0"/>
          <w:marTop w:val="0"/>
          <w:marBottom w:val="0"/>
          <w:divBdr>
            <w:top w:val="none" w:sz="0" w:space="0" w:color="auto"/>
            <w:left w:val="none" w:sz="0" w:space="0" w:color="auto"/>
            <w:bottom w:val="none" w:sz="0" w:space="0" w:color="auto"/>
            <w:right w:val="none" w:sz="0" w:space="0" w:color="auto"/>
          </w:divBdr>
        </w:div>
        <w:div w:id="1717661125">
          <w:marLeft w:val="0"/>
          <w:marRight w:val="0"/>
          <w:marTop w:val="0"/>
          <w:marBottom w:val="0"/>
          <w:divBdr>
            <w:top w:val="none" w:sz="0" w:space="0" w:color="auto"/>
            <w:left w:val="none" w:sz="0" w:space="0" w:color="auto"/>
            <w:bottom w:val="none" w:sz="0" w:space="0" w:color="auto"/>
            <w:right w:val="none" w:sz="0" w:space="0" w:color="auto"/>
          </w:divBdr>
        </w:div>
        <w:div w:id="1236748117">
          <w:marLeft w:val="0"/>
          <w:marRight w:val="0"/>
          <w:marTop w:val="0"/>
          <w:marBottom w:val="0"/>
          <w:divBdr>
            <w:top w:val="none" w:sz="0" w:space="0" w:color="auto"/>
            <w:left w:val="none" w:sz="0" w:space="0" w:color="auto"/>
            <w:bottom w:val="none" w:sz="0" w:space="0" w:color="auto"/>
            <w:right w:val="none" w:sz="0" w:space="0" w:color="auto"/>
          </w:divBdr>
        </w:div>
        <w:div w:id="354966074">
          <w:marLeft w:val="0"/>
          <w:marRight w:val="0"/>
          <w:marTop w:val="0"/>
          <w:marBottom w:val="0"/>
          <w:divBdr>
            <w:top w:val="none" w:sz="0" w:space="0" w:color="auto"/>
            <w:left w:val="none" w:sz="0" w:space="0" w:color="auto"/>
            <w:bottom w:val="none" w:sz="0" w:space="0" w:color="auto"/>
            <w:right w:val="none" w:sz="0" w:space="0" w:color="auto"/>
          </w:divBdr>
        </w:div>
        <w:div w:id="401952782">
          <w:marLeft w:val="0"/>
          <w:marRight w:val="0"/>
          <w:marTop w:val="0"/>
          <w:marBottom w:val="0"/>
          <w:divBdr>
            <w:top w:val="none" w:sz="0" w:space="0" w:color="auto"/>
            <w:left w:val="none" w:sz="0" w:space="0" w:color="auto"/>
            <w:bottom w:val="none" w:sz="0" w:space="0" w:color="auto"/>
            <w:right w:val="none" w:sz="0" w:space="0" w:color="auto"/>
          </w:divBdr>
        </w:div>
        <w:div w:id="937326424">
          <w:marLeft w:val="0"/>
          <w:marRight w:val="0"/>
          <w:marTop w:val="0"/>
          <w:marBottom w:val="0"/>
          <w:divBdr>
            <w:top w:val="none" w:sz="0" w:space="0" w:color="auto"/>
            <w:left w:val="none" w:sz="0" w:space="0" w:color="auto"/>
            <w:bottom w:val="none" w:sz="0" w:space="0" w:color="auto"/>
            <w:right w:val="none" w:sz="0" w:space="0" w:color="auto"/>
          </w:divBdr>
        </w:div>
        <w:div w:id="616062712">
          <w:marLeft w:val="0"/>
          <w:marRight w:val="0"/>
          <w:marTop w:val="0"/>
          <w:marBottom w:val="0"/>
          <w:divBdr>
            <w:top w:val="none" w:sz="0" w:space="0" w:color="auto"/>
            <w:left w:val="none" w:sz="0" w:space="0" w:color="auto"/>
            <w:bottom w:val="none" w:sz="0" w:space="0" w:color="auto"/>
            <w:right w:val="none" w:sz="0" w:space="0" w:color="auto"/>
          </w:divBdr>
        </w:div>
        <w:div w:id="25057986">
          <w:marLeft w:val="0"/>
          <w:marRight w:val="0"/>
          <w:marTop w:val="0"/>
          <w:marBottom w:val="0"/>
          <w:divBdr>
            <w:top w:val="none" w:sz="0" w:space="0" w:color="auto"/>
            <w:left w:val="none" w:sz="0" w:space="0" w:color="auto"/>
            <w:bottom w:val="none" w:sz="0" w:space="0" w:color="auto"/>
            <w:right w:val="none" w:sz="0" w:space="0" w:color="auto"/>
          </w:divBdr>
        </w:div>
        <w:div w:id="1458913139">
          <w:marLeft w:val="0"/>
          <w:marRight w:val="0"/>
          <w:marTop w:val="0"/>
          <w:marBottom w:val="0"/>
          <w:divBdr>
            <w:top w:val="none" w:sz="0" w:space="0" w:color="auto"/>
            <w:left w:val="none" w:sz="0" w:space="0" w:color="auto"/>
            <w:bottom w:val="none" w:sz="0" w:space="0" w:color="auto"/>
            <w:right w:val="none" w:sz="0" w:space="0" w:color="auto"/>
          </w:divBdr>
        </w:div>
        <w:div w:id="799034484">
          <w:marLeft w:val="0"/>
          <w:marRight w:val="0"/>
          <w:marTop w:val="0"/>
          <w:marBottom w:val="0"/>
          <w:divBdr>
            <w:top w:val="none" w:sz="0" w:space="0" w:color="auto"/>
            <w:left w:val="none" w:sz="0" w:space="0" w:color="auto"/>
            <w:bottom w:val="none" w:sz="0" w:space="0" w:color="auto"/>
            <w:right w:val="none" w:sz="0" w:space="0" w:color="auto"/>
          </w:divBdr>
        </w:div>
        <w:div w:id="281349949">
          <w:marLeft w:val="0"/>
          <w:marRight w:val="0"/>
          <w:marTop w:val="0"/>
          <w:marBottom w:val="0"/>
          <w:divBdr>
            <w:top w:val="none" w:sz="0" w:space="0" w:color="auto"/>
            <w:left w:val="none" w:sz="0" w:space="0" w:color="auto"/>
            <w:bottom w:val="none" w:sz="0" w:space="0" w:color="auto"/>
            <w:right w:val="none" w:sz="0" w:space="0" w:color="auto"/>
          </w:divBdr>
        </w:div>
        <w:div w:id="669333708">
          <w:marLeft w:val="0"/>
          <w:marRight w:val="0"/>
          <w:marTop w:val="0"/>
          <w:marBottom w:val="0"/>
          <w:divBdr>
            <w:top w:val="none" w:sz="0" w:space="0" w:color="auto"/>
            <w:left w:val="none" w:sz="0" w:space="0" w:color="auto"/>
            <w:bottom w:val="none" w:sz="0" w:space="0" w:color="auto"/>
            <w:right w:val="none" w:sz="0" w:space="0" w:color="auto"/>
          </w:divBdr>
        </w:div>
        <w:div w:id="1884445897">
          <w:marLeft w:val="0"/>
          <w:marRight w:val="0"/>
          <w:marTop w:val="0"/>
          <w:marBottom w:val="0"/>
          <w:divBdr>
            <w:top w:val="none" w:sz="0" w:space="0" w:color="auto"/>
            <w:left w:val="none" w:sz="0" w:space="0" w:color="auto"/>
            <w:bottom w:val="none" w:sz="0" w:space="0" w:color="auto"/>
            <w:right w:val="none" w:sz="0" w:space="0" w:color="auto"/>
          </w:divBdr>
        </w:div>
        <w:div w:id="838813623">
          <w:marLeft w:val="0"/>
          <w:marRight w:val="0"/>
          <w:marTop w:val="0"/>
          <w:marBottom w:val="0"/>
          <w:divBdr>
            <w:top w:val="none" w:sz="0" w:space="0" w:color="auto"/>
            <w:left w:val="none" w:sz="0" w:space="0" w:color="auto"/>
            <w:bottom w:val="none" w:sz="0" w:space="0" w:color="auto"/>
            <w:right w:val="none" w:sz="0" w:space="0" w:color="auto"/>
          </w:divBdr>
        </w:div>
        <w:div w:id="1258054908">
          <w:marLeft w:val="0"/>
          <w:marRight w:val="0"/>
          <w:marTop w:val="0"/>
          <w:marBottom w:val="0"/>
          <w:divBdr>
            <w:top w:val="none" w:sz="0" w:space="0" w:color="auto"/>
            <w:left w:val="none" w:sz="0" w:space="0" w:color="auto"/>
            <w:bottom w:val="none" w:sz="0" w:space="0" w:color="auto"/>
            <w:right w:val="none" w:sz="0" w:space="0" w:color="auto"/>
          </w:divBdr>
        </w:div>
        <w:div w:id="751512856">
          <w:marLeft w:val="0"/>
          <w:marRight w:val="0"/>
          <w:marTop w:val="0"/>
          <w:marBottom w:val="0"/>
          <w:divBdr>
            <w:top w:val="none" w:sz="0" w:space="0" w:color="auto"/>
            <w:left w:val="none" w:sz="0" w:space="0" w:color="auto"/>
            <w:bottom w:val="none" w:sz="0" w:space="0" w:color="auto"/>
            <w:right w:val="none" w:sz="0" w:space="0" w:color="auto"/>
          </w:divBdr>
        </w:div>
        <w:div w:id="2064913501">
          <w:marLeft w:val="0"/>
          <w:marRight w:val="0"/>
          <w:marTop w:val="0"/>
          <w:marBottom w:val="0"/>
          <w:divBdr>
            <w:top w:val="none" w:sz="0" w:space="0" w:color="auto"/>
            <w:left w:val="none" w:sz="0" w:space="0" w:color="auto"/>
            <w:bottom w:val="none" w:sz="0" w:space="0" w:color="auto"/>
            <w:right w:val="none" w:sz="0" w:space="0" w:color="auto"/>
          </w:divBdr>
        </w:div>
        <w:div w:id="1334991498">
          <w:marLeft w:val="0"/>
          <w:marRight w:val="0"/>
          <w:marTop w:val="0"/>
          <w:marBottom w:val="0"/>
          <w:divBdr>
            <w:top w:val="none" w:sz="0" w:space="0" w:color="auto"/>
            <w:left w:val="none" w:sz="0" w:space="0" w:color="auto"/>
            <w:bottom w:val="none" w:sz="0" w:space="0" w:color="auto"/>
            <w:right w:val="none" w:sz="0" w:space="0" w:color="auto"/>
          </w:divBdr>
        </w:div>
        <w:div w:id="350954302">
          <w:marLeft w:val="0"/>
          <w:marRight w:val="0"/>
          <w:marTop w:val="0"/>
          <w:marBottom w:val="0"/>
          <w:divBdr>
            <w:top w:val="none" w:sz="0" w:space="0" w:color="auto"/>
            <w:left w:val="none" w:sz="0" w:space="0" w:color="auto"/>
            <w:bottom w:val="none" w:sz="0" w:space="0" w:color="auto"/>
            <w:right w:val="none" w:sz="0" w:space="0" w:color="auto"/>
          </w:divBdr>
        </w:div>
        <w:div w:id="111871540">
          <w:marLeft w:val="0"/>
          <w:marRight w:val="0"/>
          <w:marTop w:val="0"/>
          <w:marBottom w:val="0"/>
          <w:divBdr>
            <w:top w:val="none" w:sz="0" w:space="0" w:color="auto"/>
            <w:left w:val="none" w:sz="0" w:space="0" w:color="auto"/>
            <w:bottom w:val="none" w:sz="0" w:space="0" w:color="auto"/>
            <w:right w:val="none" w:sz="0" w:space="0" w:color="auto"/>
          </w:divBdr>
        </w:div>
        <w:div w:id="134102314">
          <w:marLeft w:val="0"/>
          <w:marRight w:val="0"/>
          <w:marTop w:val="0"/>
          <w:marBottom w:val="0"/>
          <w:divBdr>
            <w:top w:val="none" w:sz="0" w:space="0" w:color="auto"/>
            <w:left w:val="none" w:sz="0" w:space="0" w:color="auto"/>
            <w:bottom w:val="none" w:sz="0" w:space="0" w:color="auto"/>
            <w:right w:val="none" w:sz="0" w:space="0" w:color="auto"/>
          </w:divBdr>
        </w:div>
        <w:div w:id="176240574">
          <w:marLeft w:val="0"/>
          <w:marRight w:val="0"/>
          <w:marTop w:val="0"/>
          <w:marBottom w:val="0"/>
          <w:divBdr>
            <w:top w:val="none" w:sz="0" w:space="0" w:color="auto"/>
            <w:left w:val="none" w:sz="0" w:space="0" w:color="auto"/>
            <w:bottom w:val="none" w:sz="0" w:space="0" w:color="auto"/>
            <w:right w:val="none" w:sz="0" w:space="0" w:color="auto"/>
          </w:divBdr>
        </w:div>
        <w:div w:id="500776291">
          <w:marLeft w:val="0"/>
          <w:marRight w:val="0"/>
          <w:marTop w:val="0"/>
          <w:marBottom w:val="0"/>
          <w:divBdr>
            <w:top w:val="none" w:sz="0" w:space="0" w:color="auto"/>
            <w:left w:val="none" w:sz="0" w:space="0" w:color="auto"/>
            <w:bottom w:val="none" w:sz="0" w:space="0" w:color="auto"/>
            <w:right w:val="none" w:sz="0" w:space="0" w:color="auto"/>
          </w:divBdr>
        </w:div>
        <w:div w:id="581984857">
          <w:marLeft w:val="0"/>
          <w:marRight w:val="0"/>
          <w:marTop w:val="0"/>
          <w:marBottom w:val="0"/>
          <w:divBdr>
            <w:top w:val="none" w:sz="0" w:space="0" w:color="auto"/>
            <w:left w:val="none" w:sz="0" w:space="0" w:color="auto"/>
            <w:bottom w:val="none" w:sz="0" w:space="0" w:color="auto"/>
            <w:right w:val="none" w:sz="0" w:space="0" w:color="auto"/>
          </w:divBdr>
        </w:div>
        <w:div w:id="385419436">
          <w:marLeft w:val="0"/>
          <w:marRight w:val="0"/>
          <w:marTop w:val="0"/>
          <w:marBottom w:val="0"/>
          <w:divBdr>
            <w:top w:val="none" w:sz="0" w:space="0" w:color="auto"/>
            <w:left w:val="none" w:sz="0" w:space="0" w:color="auto"/>
            <w:bottom w:val="none" w:sz="0" w:space="0" w:color="auto"/>
            <w:right w:val="none" w:sz="0" w:space="0" w:color="auto"/>
          </w:divBdr>
        </w:div>
        <w:div w:id="1190338059">
          <w:marLeft w:val="0"/>
          <w:marRight w:val="0"/>
          <w:marTop w:val="0"/>
          <w:marBottom w:val="0"/>
          <w:divBdr>
            <w:top w:val="none" w:sz="0" w:space="0" w:color="auto"/>
            <w:left w:val="none" w:sz="0" w:space="0" w:color="auto"/>
            <w:bottom w:val="none" w:sz="0" w:space="0" w:color="auto"/>
            <w:right w:val="none" w:sz="0" w:space="0" w:color="auto"/>
          </w:divBdr>
        </w:div>
        <w:div w:id="526404957">
          <w:marLeft w:val="0"/>
          <w:marRight w:val="0"/>
          <w:marTop w:val="0"/>
          <w:marBottom w:val="0"/>
          <w:divBdr>
            <w:top w:val="none" w:sz="0" w:space="0" w:color="auto"/>
            <w:left w:val="none" w:sz="0" w:space="0" w:color="auto"/>
            <w:bottom w:val="none" w:sz="0" w:space="0" w:color="auto"/>
            <w:right w:val="none" w:sz="0" w:space="0" w:color="auto"/>
          </w:divBdr>
        </w:div>
        <w:div w:id="166096994">
          <w:marLeft w:val="0"/>
          <w:marRight w:val="0"/>
          <w:marTop w:val="0"/>
          <w:marBottom w:val="0"/>
          <w:divBdr>
            <w:top w:val="none" w:sz="0" w:space="0" w:color="auto"/>
            <w:left w:val="none" w:sz="0" w:space="0" w:color="auto"/>
            <w:bottom w:val="none" w:sz="0" w:space="0" w:color="auto"/>
            <w:right w:val="none" w:sz="0" w:space="0" w:color="auto"/>
          </w:divBdr>
        </w:div>
        <w:div w:id="395056470">
          <w:marLeft w:val="0"/>
          <w:marRight w:val="0"/>
          <w:marTop w:val="0"/>
          <w:marBottom w:val="0"/>
          <w:divBdr>
            <w:top w:val="none" w:sz="0" w:space="0" w:color="auto"/>
            <w:left w:val="none" w:sz="0" w:space="0" w:color="auto"/>
            <w:bottom w:val="none" w:sz="0" w:space="0" w:color="auto"/>
            <w:right w:val="none" w:sz="0" w:space="0" w:color="auto"/>
          </w:divBdr>
        </w:div>
        <w:div w:id="227037809">
          <w:marLeft w:val="0"/>
          <w:marRight w:val="0"/>
          <w:marTop w:val="0"/>
          <w:marBottom w:val="0"/>
          <w:divBdr>
            <w:top w:val="none" w:sz="0" w:space="0" w:color="auto"/>
            <w:left w:val="none" w:sz="0" w:space="0" w:color="auto"/>
            <w:bottom w:val="none" w:sz="0" w:space="0" w:color="auto"/>
            <w:right w:val="none" w:sz="0" w:space="0" w:color="auto"/>
          </w:divBdr>
        </w:div>
        <w:div w:id="1594048660">
          <w:marLeft w:val="0"/>
          <w:marRight w:val="0"/>
          <w:marTop w:val="0"/>
          <w:marBottom w:val="0"/>
          <w:divBdr>
            <w:top w:val="none" w:sz="0" w:space="0" w:color="auto"/>
            <w:left w:val="none" w:sz="0" w:space="0" w:color="auto"/>
            <w:bottom w:val="none" w:sz="0" w:space="0" w:color="auto"/>
            <w:right w:val="none" w:sz="0" w:space="0" w:color="auto"/>
          </w:divBdr>
        </w:div>
        <w:div w:id="404425837">
          <w:marLeft w:val="0"/>
          <w:marRight w:val="0"/>
          <w:marTop w:val="0"/>
          <w:marBottom w:val="0"/>
          <w:divBdr>
            <w:top w:val="none" w:sz="0" w:space="0" w:color="auto"/>
            <w:left w:val="none" w:sz="0" w:space="0" w:color="auto"/>
            <w:bottom w:val="none" w:sz="0" w:space="0" w:color="auto"/>
            <w:right w:val="none" w:sz="0" w:space="0" w:color="auto"/>
          </w:divBdr>
        </w:div>
        <w:div w:id="894773579">
          <w:marLeft w:val="0"/>
          <w:marRight w:val="0"/>
          <w:marTop w:val="0"/>
          <w:marBottom w:val="0"/>
          <w:divBdr>
            <w:top w:val="none" w:sz="0" w:space="0" w:color="auto"/>
            <w:left w:val="none" w:sz="0" w:space="0" w:color="auto"/>
            <w:bottom w:val="none" w:sz="0" w:space="0" w:color="auto"/>
            <w:right w:val="none" w:sz="0" w:space="0" w:color="auto"/>
          </w:divBdr>
        </w:div>
        <w:div w:id="685863247">
          <w:marLeft w:val="0"/>
          <w:marRight w:val="0"/>
          <w:marTop w:val="0"/>
          <w:marBottom w:val="0"/>
          <w:divBdr>
            <w:top w:val="none" w:sz="0" w:space="0" w:color="auto"/>
            <w:left w:val="none" w:sz="0" w:space="0" w:color="auto"/>
            <w:bottom w:val="none" w:sz="0" w:space="0" w:color="auto"/>
            <w:right w:val="none" w:sz="0" w:space="0" w:color="auto"/>
          </w:divBdr>
        </w:div>
        <w:div w:id="141316489">
          <w:marLeft w:val="0"/>
          <w:marRight w:val="0"/>
          <w:marTop w:val="0"/>
          <w:marBottom w:val="0"/>
          <w:divBdr>
            <w:top w:val="none" w:sz="0" w:space="0" w:color="auto"/>
            <w:left w:val="none" w:sz="0" w:space="0" w:color="auto"/>
            <w:bottom w:val="none" w:sz="0" w:space="0" w:color="auto"/>
            <w:right w:val="none" w:sz="0" w:space="0" w:color="auto"/>
          </w:divBdr>
        </w:div>
        <w:div w:id="437914849">
          <w:marLeft w:val="0"/>
          <w:marRight w:val="0"/>
          <w:marTop w:val="0"/>
          <w:marBottom w:val="0"/>
          <w:divBdr>
            <w:top w:val="none" w:sz="0" w:space="0" w:color="auto"/>
            <w:left w:val="none" w:sz="0" w:space="0" w:color="auto"/>
            <w:bottom w:val="none" w:sz="0" w:space="0" w:color="auto"/>
            <w:right w:val="none" w:sz="0" w:space="0" w:color="auto"/>
          </w:divBdr>
        </w:div>
        <w:div w:id="611982332">
          <w:marLeft w:val="0"/>
          <w:marRight w:val="0"/>
          <w:marTop w:val="0"/>
          <w:marBottom w:val="0"/>
          <w:divBdr>
            <w:top w:val="none" w:sz="0" w:space="0" w:color="auto"/>
            <w:left w:val="none" w:sz="0" w:space="0" w:color="auto"/>
            <w:bottom w:val="none" w:sz="0" w:space="0" w:color="auto"/>
            <w:right w:val="none" w:sz="0" w:space="0" w:color="auto"/>
          </w:divBdr>
        </w:div>
        <w:div w:id="422802013">
          <w:marLeft w:val="0"/>
          <w:marRight w:val="0"/>
          <w:marTop w:val="0"/>
          <w:marBottom w:val="0"/>
          <w:divBdr>
            <w:top w:val="none" w:sz="0" w:space="0" w:color="auto"/>
            <w:left w:val="none" w:sz="0" w:space="0" w:color="auto"/>
            <w:bottom w:val="none" w:sz="0" w:space="0" w:color="auto"/>
            <w:right w:val="none" w:sz="0" w:space="0" w:color="auto"/>
          </w:divBdr>
        </w:div>
        <w:div w:id="1989285461">
          <w:marLeft w:val="0"/>
          <w:marRight w:val="0"/>
          <w:marTop w:val="0"/>
          <w:marBottom w:val="0"/>
          <w:divBdr>
            <w:top w:val="none" w:sz="0" w:space="0" w:color="auto"/>
            <w:left w:val="none" w:sz="0" w:space="0" w:color="auto"/>
            <w:bottom w:val="none" w:sz="0" w:space="0" w:color="auto"/>
            <w:right w:val="none" w:sz="0" w:space="0" w:color="auto"/>
          </w:divBdr>
        </w:div>
        <w:div w:id="1400204805">
          <w:marLeft w:val="0"/>
          <w:marRight w:val="0"/>
          <w:marTop w:val="0"/>
          <w:marBottom w:val="0"/>
          <w:divBdr>
            <w:top w:val="none" w:sz="0" w:space="0" w:color="auto"/>
            <w:left w:val="none" w:sz="0" w:space="0" w:color="auto"/>
            <w:bottom w:val="none" w:sz="0" w:space="0" w:color="auto"/>
            <w:right w:val="none" w:sz="0" w:space="0" w:color="auto"/>
          </w:divBdr>
        </w:div>
        <w:div w:id="1724980990">
          <w:marLeft w:val="0"/>
          <w:marRight w:val="0"/>
          <w:marTop w:val="0"/>
          <w:marBottom w:val="0"/>
          <w:divBdr>
            <w:top w:val="none" w:sz="0" w:space="0" w:color="auto"/>
            <w:left w:val="none" w:sz="0" w:space="0" w:color="auto"/>
            <w:bottom w:val="none" w:sz="0" w:space="0" w:color="auto"/>
            <w:right w:val="none" w:sz="0" w:space="0" w:color="auto"/>
          </w:divBdr>
        </w:div>
        <w:div w:id="2035957057">
          <w:marLeft w:val="0"/>
          <w:marRight w:val="0"/>
          <w:marTop w:val="0"/>
          <w:marBottom w:val="0"/>
          <w:divBdr>
            <w:top w:val="none" w:sz="0" w:space="0" w:color="auto"/>
            <w:left w:val="none" w:sz="0" w:space="0" w:color="auto"/>
            <w:bottom w:val="none" w:sz="0" w:space="0" w:color="auto"/>
            <w:right w:val="none" w:sz="0" w:space="0" w:color="auto"/>
          </w:divBdr>
        </w:div>
        <w:div w:id="2007171770">
          <w:marLeft w:val="0"/>
          <w:marRight w:val="0"/>
          <w:marTop w:val="0"/>
          <w:marBottom w:val="0"/>
          <w:divBdr>
            <w:top w:val="none" w:sz="0" w:space="0" w:color="auto"/>
            <w:left w:val="none" w:sz="0" w:space="0" w:color="auto"/>
            <w:bottom w:val="none" w:sz="0" w:space="0" w:color="auto"/>
            <w:right w:val="none" w:sz="0" w:space="0" w:color="auto"/>
          </w:divBdr>
        </w:div>
        <w:div w:id="810555375">
          <w:marLeft w:val="0"/>
          <w:marRight w:val="0"/>
          <w:marTop w:val="0"/>
          <w:marBottom w:val="0"/>
          <w:divBdr>
            <w:top w:val="none" w:sz="0" w:space="0" w:color="auto"/>
            <w:left w:val="none" w:sz="0" w:space="0" w:color="auto"/>
            <w:bottom w:val="none" w:sz="0" w:space="0" w:color="auto"/>
            <w:right w:val="none" w:sz="0" w:space="0" w:color="auto"/>
          </w:divBdr>
        </w:div>
        <w:div w:id="979262099">
          <w:marLeft w:val="0"/>
          <w:marRight w:val="0"/>
          <w:marTop w:val="0"/>
          <w:marBottom w:val="0"/>
          <w:divBdr>
            <w:top w:val="none" w:sz="0" w:space="0" w:color="auto"/>
            <w:left w:val="none" w:sz="0" w:space="0" w:color="auto"/>
            <w:bottom w:val="none" w:sz="0" w:space="0" w:color="auto"/>
            <w:right w:val="none" w:sz="0" w:space="0" w:color="auto"/>
          </w:divBdr>
        </w:div>
        <w:div w:id="1785660209">
          <w:marLeft w:val="0"/>
          <w:marRight w:val="0"/>
          <w:marTop w:val="0"/>
          <w:marBottom w:val="0"/>
          <w:divBdr>
            <w:top w:val="none" w:sz="0" w:space="0" w:color="auto"/>
            <w:left w:val="none" w:sz="0" w:space="0" w:color="auto"/>
            <w:bottom w:val="none" w:sz="0" w:space="0" w:color="auto"/>
            <w:right w:val="none" w:sz="0" w:space="0" w:color="auto"/>
          </w:divBdr>
        </w:div>
        <w:div w:id="1998073871">
          <w:marLeft w:val="0"/>
          <w:marRight w:val="0"/>
          <w:marTop w:val="0"/>
          <w:marBottom w:val="0"/>
          <w:divBdr>
            <w:top w:val="none" w:sz="0" w:space="0" w:color="auto"/>
            <w:left w:val="none" w:sz="0" w:space="0" w:color="auto"/>
            <w:bottom w:val="none" w:sz="0" w:space="0" w:color="auto"/>
            <w:right w:val="none" w:sz="0" w:space="0" w:color="auto"/>
          </w:divBdr>
        </w:div>
        <w:div w:id="1108308752">
          <w:marLeft w:val="0"/>
          <w:marRight w:val="0"/>
          <w:marTop w:val="0"/>
          <w:marBottom w:val="0"/>
          <w:divBdr>
            <w:top w:val="none" w:sz="0" w:space="0" w:color="auto"/>
            <w:left w:val="none" w:sz="0" w:space="0" w:color="auto"/>
            <w:bottom w:val="none" w:sz="0" w:space="0" w:color="auto"/>
            <w:right w:val="none" w:sz="0" w:space="0" w:color="auto"/>
          </w:divBdr>
        </w:div>
        <w:div w:id="1439711597">
          <w:marLeft w:val="0"/>
          <w:marRight w:val="0"/>
          <w:marTop w:val="0"/>
          <w:marBottom w:val="0"/>
          <w:divBdr>
            <w:top w:val="none" w:sz="0" w:space="0" w:color="auto"/>
            <w:left w:val="none" w:sz="0" w:space="0" w:color="auto"/>
            <w:bottom w:val="none" w:sz="0" w:space="0" w:color="auto"/>
            <w:right w:val="none" w:sz="0" w:space="0" w:color="auto"/>
          </w:divBdr>
        </w:div>
        <w:div w:id="179129153">
          <w:marLeft w:val="0"/>
          <w:marRight w:val="0"/>
          <w:marTop w:val="0"/>
          <w:marBottom w:val="0"/>
          <w:divBdr>
            <w:top w:val="none" w:sz="0" w:space="0" w:color="auto"/>
            <w:left w:val="none" w:sz="0" w:space="0" w:color="auto"/>
            <w:bottom w:val="none" w:sz="0" w:space="0" w:color="auto"/>
            <w:right w:val="none" w:sz="0" w:space="0" w:color="auto"/>
          </w:divBdr>
        </w:div>
        <w:div w:id="216556668">
          <w:marLeft w:val="0"/>
          <w:marRight w:val="0"/>
          <w:marTop w:val="0"/>
          <w:marBottom w:val="0"/>
          <w:divBdr>
            <w:top w:val="none" w:sz="0" w:space="0" w:color="auto"/>
            <w:left w:val="none" w:sz="0" w:space="0" w:color="auto"/>
            <w:bottom w:val="none" w:sz="0" w:space="0" w:color="auto"/>
            <w:right w:val="none" w:sz="0" w:space="0" w:color="auto"/>
          </w:divBdr>
        </w:div>
        <w:div w:id="86461459">
          <w:marLeft w:val="0"/>
          <w:marRight w:val="0"/>
          <w:marTop w:val="0"/>
          <w:marBottom w:val="0"/>
          <w:divBdr>
            <w:top w:val="none" w:sz="0" w:space="0" w:color="auto"/>
            <w:left w:val="none" w:sz="0" w:space="0" w:color="auto"/>
            <w:bottom w:val="none" w:sz="0" w:space="0" w:color="auto"/>
            <w:right w:val="none" w:sz="0" w:space="0" w:color="auto"/>
          </w:divBdr>
        </w:div>
        <w:div w:id="181210428">
          <w:marLeft w:val="0"/>
          <w:marRight w:val="0"/>
          <w:marTop w:val="0"/>
          <w:marBottom w:val="0"/>
          <w:divBdr>
            <w:top w:val="none" w:sz="0" w:space="0" w:color="auto"/>
            <w:left w:val="none" w:sz="0" w:space="0" w:color="auto"/>
            <w:bottom w:val="none" w:sz="0" w:space="0" w:color="auto"/>
            <w:right w:val="none" w:sz="0" w:space="0" w:color="auto"/>
          </w:divBdr>
        </w:div>
        <w:div w:id="1057126301">
          <w:marLeft w:val="0"/>
          <w:marRight w:val="0"/>
          <w:marTop w:val="0"/>
          <w:marBottom w:val="0"/>
          <w:divBdr>
            <w:top w:val="none" w:sz="0" w:space="0" w:color="auto"/>
            <w:left w:val="none" w:sz="0" w:space="0" w:color="auto"/>
            <w:bottom w:val="none" w:sz="0" w:space="0" w:color="auto"/>
            <w:right w:val="none" w:sz="0" w:space="0" w:color="auto"/>
          </w:divBdr>
        </w:div>
        <w:div w:id="1687830136">
          <w:marLeft w:val="0"/>
          <w:marRight w:val="0"/>
          <w:marTop w:val="0"/>
          <w:marBottom w:val="0"/>
          <w:divBdr>
            <w:top w:val="none" w:sz="0" w:space="0" w:color="auto"/>
            <w:left w:val="none" w:sz="0" w:space="0" w:color="auto"/>
            <w:bottom w:val="none" w:sz="0" w:space="0" w:color="auto"/>
            <w:right w:val="none" w:sz="0" w:space="0" w:color="auto"/>
          </w:divBdr>
        </w:div>
        <w:div w:id="478763988">
          <w:marLeft w:val="0"/>
          <w:marRight w:val="0"/>
          <w:marTop w:val="0"/>
          <w:marBottom w:val="0"/>
          <w:divBdr>
            <w:top w:val="none" w:sz="0" w:space="0" w:color="auto"/>
            <w:left w:val="none" w:sz="0" w:space="0" w:color="auto"/>
            <w:bottom w:val="none" w:sz="0" w:space="0" w:color="auto"/>
            <w:right w:val="none" w:sz="0" w:space="0" w:color="auto"/>
          </w:divBdr>
        </w:div>
        <w:div w:id="1850758246">
          <w:marLeft w:val="0"/>
          <w:marRight w:val="0"/>
          <w:marTop w:val="0"/>
          <w:marBottom w:val="0"/>
          <w:divBdr>
            <w:top w:val="none" w:sz="0" w:space="0" w:color="auto"/>
            <w:left w:val="none" w:sz="0" w:space="0" w:color="auto"/>
            <w:bottom w:val="none" w:sz="0" w:space="0" w:color="auto"/>
            <w:right w:val="none" w:sz="0" w:space="0" w:color="auto"/>
          </w:divBdr>
        </w:div>
        <w:div w:id="1709720884">
          <w:marLeft w:val="0"/>
          <w:marRight w:val="0"/>
          <w:marTop w:val="0"/>
          <w:marBottom w:val="0"/>
          <w:divBdr>
            <w:top w:val="none" w:sz="0" w:space="0" w:color="auto"/>
            <w:left w:val="none" w:sz="0" w:space="0" w:color="auto"/>
            <w:bottom w:val="none" w:sz="0" w:space="0" w:color="auto"/>
            <w:right w:val="none" w:sz="0" w:space="0" w:color="auto"/>
          </w:divBdr>
        </w:div>
        <w:div w:id="1975862739">
          <w:marLeft w:val="0"/>
          <w:marRight w:val="0"/>
          <w:marTop w:val="0"/>
          <w:marBottom w:val="0"/>
          <w:divBdr>
            <w:top w:val="none" w:sz="0" w:space="0" w:color="auto"/>
            <w:left w:val="none" w:sz="0" w:space="0" w:color="auto"/>
            <w:bottom w:val="none" w:sz="0" w:space="0" w:color="auto"/>
            <w:right w:val="none" w:sz="0" w:space="0" w:color="auto"/>
          </w:divBdr>
        </w:div>
        <w:div w:id="1595934995">
          <w:marLeft w:val="0"/>
          <w:marRight w:val="0"/>
          <w:marTop w:val="0"/>
          <w:marBottom w:val="0"/>
          <w:divBdr>
            <w:top w:val="none" w:sz="0" w:space="0" w:color="auto"/>
            <w:left w:val="none" w:sz="0" w:space="0" w:color="auto"/>
            <w:bottom w:val="none" w:sz="0" w:space="0" w:color="auto"/>
            <w:right w:val="none" w:sz="0" w:space="0" w:color="auto"/>
          </w:divBdr>
        </w:div>
        <w:div w:id="438568996">
          <w:marLeft w:val="0"/>
          <w:marRight w:val="0"/>
          <w:marTop w:val="0"/>
          <w:marBottom w:val="0"/>
          <w:divBdr>
            <w:top w:val="none" w:sz="0" w:space="0" w:color="auto"/>
            <w:left w:val="none" w:sz="0" w:space="0" w:color="auto"/>
            <w:bottom w:val="none" w:sz="0" w:space="0" w:color="auto"/>
            <w:right w:val="none" w:sz="0" w:space="0" w:color="auto"/>
          </w:divBdr>
        </w:div>
        <w:div w:id="1440373281">
          <w:marLeft w:val="0"/>
          <w:marRight w:val="0"/>
          <w:marTop w:val="0"/>
          <w:marBottom w:val="0"/>
          <w:divBdr>
            <w:top w:val="none" w:sz="0" w:space="0" w:color="auto"/>
            <w:left w:val="none" w:sz="0" w:space="0" w:color="auto"/>
            <w:bottom w:val="none" w:sz="0" w:space="0" w:color="auto"/>
            <w:right w:val="none" w:sz="0" w:space="0" w:color="auto"/>
          </w:divBdr>
        </w:div>
        <w:div w:id="1222133549">
          <w:marLeft w:val="0"/>
          <w:marRight w:val="0"/>
          <w:marTop w:val="0"/>
          <w:marBottom w:val="0"/>
          <w:divBdr>
            <w:top w:val="none" w:sz="0" w:space="0" w:color="auto"/>
            <w:left w:val="none" w:sz="0" w:space="0" w:color="auto"/>
            <w:bottom w:val="none" w:sz="0" w:space="0" w:color="auto"/>
            <w:right w:val="none" w:sz="0" w:space="0" w:color="auto"/>
          </w:divBdr>
        </w:div>
        <w:div w:id="881208662">
          <w:marLeft w:val="0"/>
          <w:marRight w:val="0"/>
          <w:marTop w:val="0"/>
          <w:marBottom w:val="0"/>
          <w:divBdr>
            <w:top w:val="none" w:sz="0" w:space="0" w:color="auto"/>
            <w:left w:val="none" w:sz="0" w:space="0" w:color="auto"/>
            <w:bottom w:val="none" w:sz="0" w:space="0" w:color="auto"/>
            <w:right w:val="none" w:sz="0" w:space="0" w:color="auto"/>
          </w:divBdr>
        </w:div>
        <w:div w:id="1498106371">
          <w:marLeft w:val="0"/>
          <w:marRight w:val="0"/>
          <w:marTop w:val="0"/>
          <w:marBottom w:val="0"/>
          <w:divBdr>
            <w:top w:val="none" w:sz="0" w:space="0" w:color="auto"/>
            <w:left w:val="none" w:sz="0" w:space="0" w:color="auto"/>
            <w:bottom w:val="none" w:sz="0" w:space="0" w:color="auto"/>
            <w:right w:val="none" w:sz="0" w:space="0" w:color="auto"/>
          </w:divBdr>
        </w:div>
        <w:div w:id="1792162107">
          <w:marLeft w:val="0"/>
          <w:marRight w:val="0"/>
          <w:marTop w:val="0"/>
          <w:marBottom w:val="0"/>
          <w:divBdr>
            <w:top w:val="none" w:sz="0" w:space="0" w:color="auto"/>
            <w:left w:val="none" w:sz="0" w:space="0" w:color="auto"/>
            <w:bottom w:val="none" w:sz="0" w:space="0" w:color="auto"/>
            <w:right w:val="none" w:sz="0" w:space="0" w:color="auto"/>
          </w:divBdr>
        </w:div>
        <w:div w:id="536091168">
          <w:marLeft w:val="0"/>
          <w:marRight w:val="0"/>
          <w:marTop w:val="0"/>
          <w:marBottom w:val="0"/>
          <w:divBdr>
            <w:top w:val="none" w:sz="0" w:space="0" w:color="auto"/>
            <w:left w:val="none" w:sz="0" w:space="0" w:color="auto"/>
            <w:bottom w:val="none" w:sz="0" w:space="0" w:color="auto"/>
            <w:right w:val="none" w:sz="0" w:space="0" w:color="auto"/>
          </w:divBdr>
        </w:div>
        <w:div w:id="1408965858">
          <w:marLeft w:val="0"/>
          <w:marRight w:val="0"/>
          <w:marTop w:val="0"/>
          <w:marBottom w:val="0"/>
          <w:divBdr>
            <w:top w:val="none" w:sz="0" w:space="0" w:color="auto"/>
            <w:left w:val="none" w:sz="0" w:space="0" w:color="auto"/>
            <w:bottom w:val="none" w:sz="0" w:space="0" w:color="auto"/>
            <w:right w:val="none" w:sz="0" w:space="0" w:color="auto"/>
          </w:divBdr>
        </w:div>
        <w:div w:id="453208092">
          <w:marLeft w:val="0"/>
          <w:marRight w:val="0"/>
          <w:marTop w:val="0"/>
          <w:marBottom w:val="0"/>
          <w:divBdr>
            <w:top w:val="none" w:sz="0" w:space="0" w:color="auto"/>
            <w:left w:val="none" w:sz="0" w:space="0" w:color="auto"/>
            <w:bottom w:val="none" w:sz="0" w:space="0" w:color="auto"/>
            <w:right w:val="none" w:sz="0" w:space="0" w:color="auto"/>
          </w:divBdr>
        </w:div>
        <w:div w:id="872889296">
          <w:marLeft w:val="0"/>
          <w:marRight w:val="0"/>
          <w:marTop w:val="0"/>
          <w:marBottom w:val="0"/>
          <w:divBdr>
            <w:top w:val="none" w:sz="0" w:space="0" w:color="auto"/>
            <w:left w:val="none" w:sz="0" w:space="0" w:color="auto"/>
            <w:bottom w:val="none" w:sz="0" w:space="0" w:color="auto"/>
            <w:right w:val="none" w:sz="0" w:space="0" w:color="auto"/>
          </w:divBdr>
        </w:div>
        <w:div w:id="895824141">
          <w:marLeft w:val="0"/>
          <w:marRight w:val="0"/>
          <w:marTop w:val="0"/>
          <w:marBottom w:val="0"/>
          <w:divBdr>
            <w:top w:val="none" w:sz="0" w:space="0" w:color="auto"/>
            <w:left w:val="none" w:sz="0" w:space="0" w:color="auto"/>
            <w:bottom w:val="none" w:sz="0" w:space="0" w:color="auto"/>
            <w:right w:val="none" w:sz="0" w:space="0" w:color="auto"/>
          </w:divBdr>
        </w:div>
        <w:div w:id="1204446439">
          <w:marLeft w:val="0"/>
          <w:marRight w:val="0"/>
          <w:marTop w:val="0"/>
          <w:marBottom w:val="0"/>
          <w:divBdr>
            <w:top w:val="none" w:sz="0" w:space="0" w:color="auto"/>
            <w:left w:val="none" w:sz="0" w:space="0" w:color="auto"/>
            <w:bottom w:val="none" w:sz="0" w:space="0" w:color="auto"/>
            <w:right w:val="none" w:sz="0" w:space="0" w:color="auto"/>
          </w:divBdr>
        </w:div>
        <w:div w:id="613053337">
          <w:marLeft w:val="0"/>
          <w:marRight w:val="0"/>
          <w:marTop w:val="0"/>
          <w:marBottom w:val="0"/>
          <w:divBdr>
            <w:top w:val="none" w:sz="0" w:space="0" w:color="auto"/>
            <w:left w:val="none" w:sz="0" w:space="0" w:color="auto"/>
            <w:bottom w:val="none" w:sz="0" w:space="0" w:color="auto"/>
            <w:right w:val="none" w:sz="0" w:space="0" w:color="auto"/>
          </w:divBdr>
        </w:div>
        <w:div w:id="1302930303">
          <w:marLeft w:val="0"/>
          <w:marRight w:val="0"/>
          <w:marTop w:val="0"/>
          <w:marBottom w:val="0"/>
          <w:divBdr>
            <w:top w:val="none" w:sz="0" w:space="0" w:color="auto"/>
            <w:left w:val="none" w:sz="0" w:space="0" w:color="auto"/>
            <w:bottom w:val="none" w:sz="0" w:space="0" w:color="auto"/>
            <w:right w:val="none" w:sz="0" w:space="0" w:color="auto"/>
          </w:divBdr>
        </w:div>
        <w:div w:id="1055549024">
          <w:marLeft w:val="0"/>
          <w:marRight w:val="0"/>
          <w:marTop w:val="0"/>
          <w:marBottom w:val="0"/>
          <w:divBdr>
            <w:top w:val="none" w:sz="0" w:space="0" w:color="auto"/>
            <w:left w:val="none" w:sz="0" w:space="0" w:color="auto"/>
            <w:bottom w:val="none" w:sz="0" w:space="0" w:color="auto"/>
            <w:right w:val="none" w:sz="0" w:space="0" w:color="auto"/>
          </w:divBdr>
        </w:div>
        <w:div w:id="221597903">
          <w:marLeft w:val="0"/>
          <w:marRight w:val="0"/>
          <w:marTop w:val="0"/>
          <w:marBottom w:val="0"/>
          <w:divBdr>
            <w:top w:val="none" w:sz="0" w:space="0" w:color="auto"/>
            <w:left w:val="none" w:sz="0" w:space="0" w:color="auto"/>
            <w:bottom w:val="none" w:sz="0" w:space="0" w:color="auto"/>
            <w:right w:val="none" w:sz="0" w:space="0" w:color="auto"/>
          </w:divBdr>
        </w:div>
        <w:div w:id="1191607656">
          <w:marLeft w:val="0"/>
          <w:marRight w:val="0"/>
          <w:marTop w:val="0"/>
          <w:marBottom w:val="0"/>
          <w:divBdr>
            <w:top w:val="none" w:sz="0" w:space="0" w:color="auto"/>
            <w:left w:val="none" w:sz="0" w:space="0" w:color="auto"/>
            <w:bottom w:val="none" w:sz="0" w:space="0" w:color="auto"/>
            <w:right w:val="none" w:sz="0" w:space="0" w:color="auto"/>
          </w:divBdr>
        </w:div>
        <w:div w:id="576675476">
          <w:marLeft w:val="0"/>
          <w:marRight w:val="0"/>
          <w:marTop w:val="0"/>
          <w:marBottom w:val="0"/>
          <w:divBdr>
            <w:top w:val="none" w:sz="0" w:space="0" w:color="auto"/>
            <w:left w:val="none" w:sz="0" w:space="0" w:color="auto"/>
            <w:bottom w:val="none" w:sz="0" w:space="0" w:color="auto"/>
            <w:right w:val="none" w:sz="0" w:space="0" w:color="auto"/>
          </w:divBdr>
        </w:div>
        <w:div w:id="154037579">
          <w:marLeft w:val="0"/>
          <w:marRight w:val="0"/>
          <w:marTop w:val="0"/>
          <w:marBottom w:val="0"/>
          <w:divBdr>
            <w:top w:val="none" w:sz="0" w:space="0" w:color="auto"/>
            <w:left w:val="none" w:sz="0" w:space="0" w:color="auto"/>
            <w:bottom w:val="none" w:sz="0" w:space="0" w:color="auto"/>
            <w:right w:val="none" w:sz="0" w:space="0" w:color="auto"/>
          </w:divBdr>
        </w:div>
        <w:div w:id="185751340">
          <w:marLeft w:val="0"/>
          <w:marRight w:val="0"/>
          <w:marTop w:val="0"/>
          <w:marBottom w:val="0"/>
          <w:divBdr>
            <w:top w:val="none" w:sz="0" w:space="0" w:color="auto"/>
            <w:left w:val="none" w:sz="0" w:space="0" w:color="auto"/>
            <w:bottom w:val="none" w:sz="0" w:space="0" w:color="auto"/>
            <w:right w:val="none" w:sz="0" w:space="0" w:color="auto"/>
          </w:divBdr>
        </w:div>
        <w:div w:id="1563105099">
          <w:marLeft w:val="0"/>
          <w:marRight w:val="0"/>
          <w:marTop w:val="0"/>
          <w:marBottom w:val="0"/>
          <w:divBdr>
            <w:top w:val="none" w:sz="0" w:space="0" w:color="auto"/>
            <w:left w:val="none" w:sz="0" w:space="0" w:color="auto"/>
            <w:bottom w:val="none" w:sz="0" w:space="0" w:color="auto"/>
            <w:right w:val="none" w:sz="0" w:space="0" w:color="auto"/>
          </w:divBdr>
        </w:div>
        <w:div w:id="397023851">
          <w:marLeft w:val="0"/>
          <w:marRight w:val="0"/>
          <w:marTop w:val="0"/>
          <w:marBottom w:val="0"/>
          <w:divBdr>
            <w:top w:val="none" w:sz="0" w:space="0" w:color="auto"/>
            <w:left w:val="none" w:sz="0" w:space="0" w:color="auto"/>
            <w:bottom w:val="none" w:sz="0" w:space="0" w:color="auto"/>
            <w:right w:val="none" w:sz="0" w:space="0" w:color="auto"/>
          </w:divBdr>
        </w:div>
        <w:div w:id="2040086528">
          <w:marLeft w:val="0"/>
          <w:marRight w:val="0"/>
          <w:marTop w:val="0"/>
          <w:marBottom w:val="0"/>
          <w:divBdr>
            <w:top w:val="none" w:sz="0" w:space="0" w:color="auto"/>
            <w:left w:val="none" w:sz="0" w:space="0" w:color="auto"/>
            <w:bottom w:val="none" w:sz="0" w:space="0" w:color="auto"/>
            <w:right w:val="none" w:sz="0" w:space="0" w:color="auto"/>
          </w:divBdr>
        </w:div>
        <w:div w:id="1813281342">
          <w:marLeft w:val="0"/>
          <w:marRight w:val="0"/>
          <w:marTop w:val="0"/>
          <w:marBottom w:val="0"/>
          <w:divBdr>
            <w:top w:val="none" w:sz="0" w:space="0" w:color="auto"/>
            <w:left w:val="none" w:sz="0" w:space="0" w:color="auto"/>
            <w:bottom w:val="none" w:sz="0" w:space="0" w:color="auto"/>
            <w:right w:val="none" w:sz="0" w:space="0" w:color="auto"/>
          </w:divBdr>
        </w:div>
        <w:div w:id="1339623739">
          <w:marLeft w:val="0"/>
          <w:marRight w:val="0"/>
          <w:marTop w:val="0"/>
          <w:marBottom w:val="0"/>
          <w:divBdr>
            <w:top w:val="none" w:sz="0" w:space="0" w:color="auto"/>
            <w:left w:val="none" w:sz="0" w:space="0" w:color="auto"/>
            <w:bottom w:val="none" w:sz="0" w:space="0" w:color="auto"/>
            <w:right w:val="none" w:sz="0" w:space="0" w:color="auto"/>
          </w:divBdr>
        </w:div>
        <w:div w:id="823469510">
          <w:marLeft w:val="0"/>
          <w:marRight w:val="0"/>
          <w:marTop w:val="0"/>
          <w:marBottom w:val="0"/>
          <w:divBdr>
            <w:top w:val="none" w:sz="0" w:space="0" w:color="auto"/>
            <w:left w:val="none" w:sz="0" w:space="0" w:color="auto"/>
            <w:bottom w:val="none" w:sz="0" w:space="0" w:color="auto"/>
            <w:right w:val="none" w:sz="0" w:space="0" w:color="auto"/>
          </w:divBdr>
        </w:div>
        <w:div w:id="656151146">
          <w:marLeft w:val="0"/>
          <w:marRight w:val="0"/>
          <w:marTop w:val="0"/>
          <w:marBottom w:val="0"/>
          <w:divBdr>
            <w:top w:val="none" w:sz="0" w:space="0" w:color="auto"/>
            <w:left w:val="none" w:sz="0" w:space="0" w:color="auto"/>
            <w:bottom w:val="none" w:sz="0" w:space="0" w:color="auto"/>
            <w:right w:val="none" w:sz="0" w:space="0" w:color="auto"/>
          </w:divBdr>
        </w:div>
        <w:div w:id="51664968">
          <w:marLeft w:val="0"/>
          <w:marRight w:val="0"/>
          <w:marTop w:val="0"/>
          <w:marBottom w:val="0"/>
          <w:divBdr>
            <w:top w:val="none" w:sz="0" w:space="0" w:color="auto"/>
            <w:left w:val="none" w:sz="0" w:space="0" w:color="auto"/>
            <w:bottom w:val="none" w:sz="0" w:space="0" w:color="auto"/>
            <w:right w:val="none" w:sz="0" w:space="0" w:color="auto"/>
          </w:divBdr>
        </w:div>
        <w:div w:id="1693337602">
          <w:marLeft w:val="0"/>
          <w:marRight w:val="0"/>
          <w:marTop w:val="0"/>
          <w:marBottom w:val="0"/>
          <w:divBdr>
            <w:top w:val="none" w:sz="0" w:space="0" w:color="auto"/>
            <w:left w:val="none" w:sz="0" w:space="0" w:color="auto"/>
            <w:bottom w:val="none" w:sz="0" w:space="0" w:color="auto"/>
            <w:right w:val="none" w:sz="0" w:space="0" w:color="auto"/>
          </w:divBdr>
        </w:div>
        <w:div w:id="67195393">
          <w:marLeft w:val="0"/>
          <w:marRight w:val="0"/>
          <w:marTop w:val="0"/>
          <w:marBottom w:val="0"/>
          <w:divBdr>
            <w:top w:val="none" w:sz="0" w:space="0" w:color="auto"/>
            <w:left w:val="none" w:sz="0" w:space="0" w:color="auto"/>
            <w:bottom w:val="none" w:sz="0" w:space="0" w:color="auto"/>
            <w:right w:val="none" w:sz="0" w:space="0" w:color="auto"/>
          </w:divBdr>
        </w:div>
        <w:div w:id="15468579">
          <w:marLeft w:val="0"/>
          <w:marRight w:val="0"/>
          <w:marTop w:val="0"/>
          <w:marBottom w:val="0"/>
          <w:divBdr>
            <w:top w:val="none" w:sz="0" w:space="0" w:color="auto"/>
            <w:left w:val="none" w:sz="0" w:space="0" w:color="auto"/>
            <w:bottom w:val="none" w:sz="0" w:space="0" w:color="auto"/>
            <w:right w:val="none" w:sz="0" w:space="0" w:color="auto"/>
          </w:divBdr>
        </w:div>
        <w:div w:id="1068308426">
          <w:marLeft w:val="0"/>
          <w:marRight w:val="0"/>
          <w:marTop w:val="0"/>
          <w:marBottom w:val="0"/>
          <w:divBdr>
            <w:top w:val="none" w:sz="0" w:space="0" w:color="auto"/>
            <w:left w:val="none" w:sz="0" w:space="0" w:color="auto"/>
            <w:bottom w:val="none" w:sz="0" w:space="0" w:color="auto"/>
            <w:right w:val="none" w:sz="0" w:space="0" w:color="auto"/>
          </w:divBdr>
        </w:div>
        <w:div w:id="865631491">
          <w:marLeft w:val="0"/>
          <w:marRight w:val="0"/>
          <w:marTop w:val="0"/>
          <w:marBottom w:val="0"/>
          <w:divBdr>
            <w:top w:val="none" w:sz="0" w:space="0" w:color="auto"/>
            <w:left w:val="none" w:sz="0" w:space="0" w:color="auto"/>
            <w:bottom w:val="none" w:sz="0" w:space="0" w:color="auto"/>
            <w:right w:val="none" w:sz="0" w:space="0" w:color="auto"/>
          </w:divBdr>
        </w:div>
        <w:div w:id="444815487">
          <w:marLeft w:val="0"/>
          <w:marRight w:val="0"/>
          <w:marTop w:val="0"/>
          <w:marBottom w:val="0"/>
          <w:divBdr>
            <w:top w:val="none" w:sz="0" w:space="0" w:color="auto"/>
            <w:left w:val="none" w:sz="0" w:space="0" w:color="auto"/>
            <w:bottom w:val="none" w:sz="0" w:space="0" w:color="auto"/>
            <w:right w:val="none" w:sz="0" w:space="0" w:color="auto"/>
          </w:divBdr>
        </w:div>
        <w:div w:id="274102016">
          <w:marLeft w:val="0"/>
          <w:marRight w:val="0"/>
          <w:marTop w:val="0"/>
          <w:marBottom w:val="0"/>
          <w:divBdr>
            <w:top w:val="none" w:sz="0" w:space="0" w:color="auto"/>
            <w:left w:val="none" w:sz="0" w:space="0" w:color="auto"/>
            <w:bottom w:val="none" w:sz="0" w:space="0" w:color="auto"/>
            <w:right w:val="none" w:sz="0" w:space="0" w:color="auto"/>
          </w:divBdr>
        </w:div>
        <w:div w:id="1586111555">
          <w:marLeft w:val="0"/>
          <w:marRight w:val="0"/>
          <w:marTop w:val="0"/>
          <w:marBottom w:val="0"/>
          <w:divBdr>
            <w:top w:val="none" w:sz="0" w:space="0" w:color="auto"/>
            <w:left w:val="none" w:sz="0" w:space="0" w:color="auto"/>
            <w:bottom w:val="none" w:sz="0" w:space="0" w:color="auto"/>
            <w:right w:val="none" w:sz="0" w:space="0" w:color="auto"/>
          </w:divBdr>
        </w:div>
        <w:div w:id="970524037">
          <w:marLeft w:val="0"/>
          <w:marRight w:val="0"/>
          <w:marTop w:val="0"/>
          <w:marBottom w:val="0"/>
          <w:divBdr>
            <w:top w:val="none" w:sz="0" w:space="0" w:color="auto"/>
            <w:left w:val="none" w:sz="0" w:space="0" w:color="auto"/>
            <w:bottom w:val="none" w:sz="0" w:space="0" w:color="auto"/>
            <w:right w:val="none" w:sz="0" w:space="0" w:color="auto"/>
          </w:divBdr>
        </w:div>
        <w:div w:id="1263954490">
          <w:marLeft w:val="0"/>
          <w:marRight w:val="0"/>
          <w:marTop w:val="0"/>
          <w:marBottom w:val="0"/>
          <w:divBdr>
            <w:top w:val="none" w:sz="0" w:space="0" w:color="auto"/>
            <w:left w:val="none" w:sz="0" w:space="0" w:color="auto"/>
            <w:bottom w:val="none" w:sz="0" w:space="0" w:color="auto"/>
            <w:right w:val="none" w:sz="0" w:space="0" w:color="auto"/>
          </w:divBdr>
        </w:div>
        <w:div w:id="1372536830">
          <w:marLeft w:val="0"/>
          <w:marRight w:val="0"/>
          <w:marTop w:val="0"/>
          <w:marBottom w:val="0"/>
          <w:divBdr>
            <w:top w:val="none" w:sz="0" w:space="0" w:color="auto"/>
            <w:left w:val="none" w:sz="0" w:space="0" w:color="auto"/>
            <w:bottom w:val="none" w:sz="0" w:space="0" w:color="auto"/>
            <w:right w:val="none" w:sz="0" w:space="0" w:color="auto"/>
          </w:divBdr>
        </w:div>
        <w:div w:id="2140220524">
          <w:marLeft w:val="0"/>
          <w:marRight w:val="0"/>
          <w:marTop w:val="0"/>
          <w:marBottom w:val="0"/>
          <w:divBdr>
            <w:top w:val="none" w:sz="0" w:space="0" w:color="auto"/>
            <w:left w:val="none" w:sz="0" w:space="0" w:color="auto"/>
            <w:bottom w:val="none" w:sz="0" w:space="0" w:color="auto"/>
            <w:right w:val="none" w:sz="0" w:space="0" w:color="auto"/>
          </w:divBdr>
        </w:div>
        <w:div w:id="839588134">
          <w:marLeft w:val="0"/>
          <w:marRight w:val="0"/>
          <w:marTop w:val="0"/>
          <w:marBottom w:val="0"/>
          <w:divBdr>
            <w:top w:val="none" w:sz="0" w:space="0" w:color="auto"/>
            <w:left w:val="none" w:sz="0" w:space="0" w:color="auto"/>
            <w:bottom w:val="none" w:sz="0" w:space="0" w:color="auto"/>
            <w:right w:val="none" w:sz="0" w:space="0" w:color="auto"/>
          </w:divBdr>
        </w:div>
        <w:div w:id="1414165831">
          <w:marLeft w:val="0"/>
          <w:marRight w:val="0"/>
          <w:marTop w:val="0"/>
          <w:marBottom w:val="0"/>
          <w:divBdr>
            <w:top w:val="none" w:sz="0" w:space="0" w:color="auto"/>
            <w:left w:val="none" w:sz="0" w:space="0" w:color="auto"/>
            <w:bottom w:val="none" w:sz="0" w:space="0" w:color="auto"/>
            <w:right w:val="none" w:sz="0" w:space="0" w:color="auto"/>
          </w:divBdr>
        </w:div>
        <w:div w:id="1646818546">
          <w:marLeft w:val="0"/>
          <w:marRight w:val="0"/>
          <w:marTop w:val="0"/>
          <w:marBottom w:val="0"/>
          <w:divBdr>
            <w:top w:val="none" w:sz="0" w:space="0" w:color="auto"/>
            <w:left w:val="none" w:sz="0" w:space="0" w:color="auto"/>
            <w:bottom w:val="none" w:sz="0" w:space="0" w:color="auto"/>
            <w:right w:val="none" w:sz="0" w:space="0" w:color="auto"/>
          </w:divBdr>
        </w:div>
        <w:div w:id="68772002">
          <w:marLeft w:val="0"/>
          <w:marRight w:val="0"/>
          <w:marTop w:val="0"/>
          <w:marBottom w:val="0"/>
          <w:divBdr>
            <w:top w:val="none" w:sz="0" w:space="0" w:color="auto"/>
            <w:left w:val="none" w:sz="0" w:space="0" w:color="auto"/>
            <w:bottom w:val="none" w:sz="0" w:space="0" w:color="auto"/>
            <w:right w:val="none" w:sz="0" w:space="0" w:color="auto"/>
          </w:divBdr>
        </w:div>
        <w:div w:id="1020354663">
          <w:marLeft w:val="0"/>
          <w:marRight w:val="0"/>
          <w:marTop w:val="0"/>
          <w:marBottom w:val="0"/>
          <w:divBdr>
            <w:top w:val="none" w:sz="0" w:space="0" w:color="auto"/>
            <w:left w:val="none" w:sz="0" w:space="0" w:color="auto"/>
            <w:bottom w:val="none" w:sz="0" w:space="0" w:color="auto"/>
            <w:right w:val="none" w:sz="0" w:space="0" w:color="auto"/>
          </w:divBdr>
        </w:div>
        <w:div w:id="1921325792">
          <w:marLeft w:val="0"/>
          <w:marRight w:val="0"/>
          <w:marTop w:val="0"/>
          <w:marBottom w:val="0"/>
          <w:divBdr>
            <w:top w:val="none" w:sz="0" w:space="0" w:color="auto"/>
            <w:left w:val="none" w:sz="0" w:space="0" w:color="auto"/>
            <w:bottom w:val="none" w:sz="0" w:space="0" w:color="auto"/>
            <w:right w:val="none" w:sz="0" w:space="0" w:color="auto"/>
          </w:divBdr>
        </w:div>
        <w:div w:id="146215176">
          <w:marLeft w:val="0"/>
          <w:marRight w:val="0"/>
          <w:marTop w:val="0"/>
          <w:marBottom w:val="0"/>
          <w:divBdr>
            <w:top w:val="none" w:sz="0" w:space="0" w:color="auto"/>
            <w:left w:val="none" w:sz="0" w:space="0" w:color="auto"/>
            <w:bottom w:val="none" w:sz="0" w:space="0" w:color="auto"/>
            <w:right w:val="none" w:sz="0" w:space="0" w:color="auto"/>
          </w:divBdr>
        </w:div>
        <w:div w:id="1861815625">
          <w:marLeft w:val="0"/>
          <w:marRight w:val="0"/>
          <w:marTop w:val="0"/>
          <w:marBottom w:val="0"/>
          <w:divBdr>
            <w:top w:val="none" w:sz="0" w:space="0" w:color="auto"/>
            <w:left w:val="none" w:sz="0" w:space="0" w:color="auto"/>
            <w:bottom w:val="none" w:sz="0" w:space="0" w:color="auto"/>
            <w:right w:val="none" w:sz="0" w:space="0" w:color="auto"/>
          </w:divBdr>
        </w:div>
        <w:div w:id="665785608">
          <w:marLeft w:val="0"/>
          <w:marRight w:val="0"/>
          <w:marTop w:val="0"/>
          <w:marBottom w:val="0"/>
          <w:divBdr>
            <w:top w:val="none" w:sz="0" w:space="0" w:color="auto"/>
            <w:left w:val="none" w:sz="0" w:space="0" w:color="auto"/>
            <w:bottom w:val="none" w:sz="0" w:space="0" w:color="auto"/>
            <w:right w:val="none" w:sz="0" w:space="0" w:color="auto"/>
          </w:divBdr>
        </w:div>
        <w:div w:id="1465848567">
          <w:marLeft w:val="0"/>
          <w:marRight w:val="0"/>
          <w:marTop w:val="0"/>
          <w:marBottom w:val="0"/>
          <w:divBdr>
            <w:top w:val="none" w:sz="0" w:space="0" w:color="auto"/>
            <w:left w:val="none" w:sz="0" w:space="0" w:color="auto"/>
            <w:bottom w:val="none" w:sz="0" w:space="0" w:color="auto"/>
            <w:right w:val="none" w:sz="0" w:space="0" w:color="auto"/>
          </w:divBdr>
        </w:div>
        <w:div w:id="339743805">
          <w:marLeft w:val="0"/>
          <w:marRight w:val="0"/>
          <w:marTop w:val="0"/>
          <w:marBottom w:val="0"/>
          <w:divBdr>
            <w:top w:val="none" w:sz="0" w:space="0" w:color="auto"/>
            <w:left w:val="none" w:sz="0" w:space="0" w:color="auto"/>
            <w:bottom w:val="none" w:sz="0" w:space="0" w:color="auto"/>
            <w:right w:val="none" w:sz="0" w:space="0" w:color="auto"/>
          </w:divBdr>
        </w:div>
        <w:div w:id="1942180039">
          <w:marLeft w:val="0"/>
          <w:marRight w:val="0"/>
          <w:marTop w:val="0"/>
          <w:marBottom w:val="0"/>
          <w:divBdr>
            <w:top w:val="none" w:sz="0" w:space="0" w:color="auto"/>
            <w:left w:val="none" w:sz="0" w:space="0" w:color="auto"/>
            <w:bottom w:val="none" w:sz="0" w:space="0" w:color="auto"/>
            <w:right w:val="none" w:sz="0" w:space="0" w:color="auto"/>
          </w:divBdr>
        </w:div>
        <w:div w:id="1941915399">
          <w:marLeft w:val="0"/>
          <w:marRight w:val="0"/>
          <w:marTop w:val="0"/>
          <w:marBottom w:val="0"/>
          <w:divBdr>
            <w:top w:val="none" w:sz="0" w:space="0" w:color="auto"/>
            <w:left w:val="none" w:sz="0" w:space="0" w:color="auto"/>
            <w:bottom w:val="none" w:sz="0" w:space="0" w:color="auto"/>
            <w:right w:val="none" w:sz="0" w:space="0" w:color="auto"/>
          </w:divBdr>
        </w:div>
        <w:div w:id="2084983391">
          <w:marLeft w:val="0"/>
          <w:marRight w:val="0"/>
          <w:marTop w:val="0"/>
          <w:marBottom w:val="0"/>
          <w:divBdr>
            <w:top w:val="none" w:sz="0" w:space="0" w:color="auto"/>
            <w:left w:val="none" w:sz="0" w:space="0" w:color="auto"/>
            <w:bottom w:val="none" w:sz="0" w:space="0" w:color="auto"/>
            <w:right w:val="none" w:sz="0" w:space="0" w:color="auto"/>
          </w:divBdr>
        </w:div>
        <w:div w:id="583534643">
          <w:marLeft w:val="0"/>
          <w:marRight w:val="0"/>
          <w:marTop w:val="0"/>
          <w:marBottom w:val="0"/>
          <w:divBdr>
            <w:top w:val="none" w:sz="0" w:space="0" w:color="auto"/>
            <w:left w:val="none" w:sz="0" w:space="0" w:color="auto"/>
            <w:bottom w:val="none" w:sz="0" w:space="0" w:color="auto"/>
            <w:right w:val="none" w:sz="0" w:space="0" w:color="auto"/>
          </w:divBdr>
        </w:div>
        <w:div w:id="606351023">
          <w:marLeft w:val="0"/>
          <w:marRight w:val="0"/>
          <w:marTop w:val="0"/>
          <w:marBottom w:val="0"/>
          <w:divBdr>
            <w:top w:val="none" w:sz="0" w:space="0" w:color="auto"/>
            <w:left w:val="none" w:sz="0" w:space="0" w:color="auto"/>
            <w:bottom w:val="none" w:sz="0" w:space="0" w:color="auto"/>
            <w:right w:val="none" w:sz="0" w:space="0" w:color="auto"/>
          </w:divBdr>
        </w:div>
        <w:div w:id="206572280">
          <w:marLeft w:val="0"/>
          <w:marRight w:val="0"/>
          <w:marTop w:val="0"/>
          <w:marBottom w:val="0"/>
          <w:divBdr>
            <w:top w:val="none" w:sz="0" w:space="0" w:color="auto"/>
            <w:left w:val="none" w:sz="0" w:space="0" w:color="auto"/>
            <w:bottom w:val="none" w:sz="0" w:space="0" w:color="auto"/>
            <w:right w:val="none" w:sz="0" w:space="0" w:color="auto"/>
          </w:divBdr>
        </w:div>
        <w:div w:id="1379471753">
          <w:marLeft w:val="0"/>
          <w:marRight w:val="0"/>
          <w:marTop w:val="0"/>
          <w:marBottom w:val="0"/>
          <w:divBdr>
            <w:top w:val="none" w:sz="0" w:space="0" w:color="auto"/>
            <w:left w:val="none" w:sz="0" w:space="0" w:color="auto"/>
            <w:bottom w:val="none" w:sz="0" w:space="0" w:color="auto"/>
            <w:right w:val="none" w:sz="0" w:space="0" w:color="auto"/>
          </w:divBdr>
        </w:div>
        <w:div w:id="1193765915">
          <w:marLeft w:val="0"/>
          <w:marRight w:val="0"/>
          <w:marTop w:val="0"/>
          <w:marBottom w:val="0"/>
          <w:divBdr>
            <w:top w:val="none" w:sz="0" w:space="0" w:color="auto"/>
            <w:left w:val="none" w:sz="0" w:space="0" w:color="auto"/>
            <w:bottom w:val="none" w:sz="0" w:space="0" w:color="auto"/>
            <w:right w:val="none" w:sz="0" w:space="0" w:color="auto"/>
          </w:divBdr>
        </w:div>
        <w:div w:id="2000881864">
          <w:marLeft w:val="0"/>
          <w:marRight w:val="0"/>
          <w:marTop w:val="0"/>
          <w:marBottom w:val="0"/>
          <w:divBdr>
            <w:top w:val="none" w:sz="0" w:space="0" w:color="auto"/>
            <w:left w:val="none" w:sz="0" w:space="0" w:color="auto"/>
            <w:bottom w:val="none" w:sz="0" w:space="0" w:color="auto"/>
            <w:right w:val="none" w:sz="0" w:space="0" w:color="auto"/>
          </w:divBdr>
        </w:div>
        <w:div w:id="1864592271">
          <w:marLeft w:val="0"/>
          <w:marRight w:val="0"/>
          <w:marTop w:val="0"/>
          <w:marBottom w:val="0"/>
          <w:divBdr>
            <w:top w:val="none" w:sz="0" w:space="0" w:color="auto"/>
            <w:left w:val="none" w:sz="0" w:space="0" w:color="auto"/>
            <w:bottom w:val="none" w:sz="0" w:space="0" w:color="auto"/>
            <w:right w:val="none" w:sz="0" w:space="0" w:color="auto"/>
          </w:divBdr>
        </w:div>
        <w:div w:id="106195227">
          <w:marLeft w:val="0"/>
          <w:marRight w:val="0"/>
          <w:marTop w:val="0"/>
          <w:marBottom w:val="0"/>
          <w:divBdr>
            <w:top w:val="none" w:sz="0" w:space="0" w:color="auto"/>
            <w:left w:val="none" w:sz="0" w:space="0" w:color="auto"/>
            <w:bottom w:val="none" w:sz="0" w:space="0" w:color="auto"/>
            <w:right w:val="none" w:sz="0" w:space="0" w:color="auto"/>
          </w:divBdr>
        </w:div>
        <w:div w:id="1308969275">
          <w:marLeft w:val="0"/>
          <w:marRight w:val="0"/>
          <w:marTop w:val="0"/>
          <w:marBottom w:val="0"/>
          <w:divBdr>
            <w:top w:val="none" w:sz="0" w:space="0" w:color="auto"/>
            <w:left w:val="none" w:sz="0" w:space="0" w:color="auto"/>
            <w:bottom w:val="none" w:sz="0" w:space="0" w:color="auto"/>
            <w:right w:val="none" w:sz="0" w:space="0" w:color="auto"/>
          </w:divBdr>
        </w:div>
        <w:div w:id="1789884768">
          <w:marLeft w:val="0"/>
          <w:marRight w:val="0"/>
          <w:marTop w:val="0"/>
          <w:marBottom w:val="0"/>
          <w:divBdr>
            <w:top w:val="none" w:sz="0" w:space="0" w:color="auto"/>
            <w:left w:val="none" w:sz="0" w:space="0" w:color="auto"/>
            <w:bottom w:val="none" w:sz="0" w:space="0" w:color="auto"/>
            <w:right w:val="none" w:sz="0" w:space="0" w:color="auto"/>
          </w:divBdr>
        </w:div>
        <w:div w:id="109519331">
          <w:marLeft w:val="0"/>
          <w:marRight w:val="0"/>
          <w:marTop w:val="0"/>
          <w:marBottom w:val="0"/>
          <w:divBdr>
            <w:top w:val="none" w:sz="0" w:space="0" w:color="auto"/>
            <w:left w:val="none" w:sz="0" w:space="0" w:color="auto"/>
            <w:bottom w:val="none" w:sz="0" w:space="0" w:color="auto"/>
            <w:right w:val="none" w:sz="0" w:space="0" w:color="auto"/>
          </w:divBdr>
        </w:div>
        <w:div w:id="62413430">
          <w:marLeft w:val="0"/>
          <w:marRight w:val="0"/>
          <w:marTop w:val="0"/>
          <w:marBottom w:val="0"/>
          <w:divBdr>
            <w:top w:val="none" w:sz="0" w:space="0" w:color="auto"/>
            <w:left w:val="none" w:sz="0" w:space="0" w:color="auto"/>
            <w:bottom w:val="none" w:sz="0" w:space="0" w:color="auto"/>
            <w:right w:val="none" w:sz="0" w:space="0" w:color="auto"/>
          </w:divBdr>
        </w:div>
        <w:div w:id="2005471544">
          <w:marLeft w:val="0"/>
          <w:marRight w:val="0"/>
          <w:marTop w:val="0"/>
          <w:marBottom w:val="0"/>
          <w:divBdr>
            <w:top w:val="none" w:sz="0" w:space="0" w:color="auto"/>
            <w:left w:val="none" w:sz="0" w:space="0" w:color="auto"/>
            <w:bottom w:val="none" w:sz="0" w:space="0" w:color="auto"/>
            <w:right w:val="none" w:sz="0" w:space="0" w:color="auto"/>
          </w:divBdr>
        </w:div>
        <w:div w:id="257104875">
          <w:marLeft w:val="0"/>
          <w:marRight w:val="0"/>
          <w:marTop w:val="0"/>
          <w:marBottom w:val="0"/>
          <w:divBdr>
            <w:top w:val="none" w:sz="0" w:space="0" w:color="auto"/>
            <w:left w:val="none" w:sz="0" w:space="0" w:color="auto"/>
            <w:bottom w:val="none" w:sz="0" w:space="0" w:color="auto"/>
            <w:right w:val="none" w:sz="0" w:space="0" w:color="auto"/>
          </w:divBdr>
        </w:div>
        <w:div w:id="646394361">
          <w:marLeft w:val="0"/>
          <w:marRight w:val="0"/>
          <w:marTop w:val="0"/>
          <w:marBottom w:val="0"/>
          <w:divBdr>
            <w:top w:val="none" w:sz="0" w:space="0" w:color="auto"/>
            <w:left w:val="none" w:sz="0" w:space="0" w:color="auto"/>
            <w:bottom w:val="none" w:sz="0" w:space="0" w:color="auto"/>
            <w:right w:val="none" w:sz="0" w:space="0" w:color="auto"/>
          </w:divBdr>
        </w:div>
        <w:div w:id="859585829">
          <w:marLeft w:val="0"/>
          <w:marRight w:val="0"/>
          <w:marTop w:val="0"/>
          <w:marBottom w:val="0"/>
          <w:divBdr>
            <w:top w:val="none" w:sz="0" w:space="0" w:color="auto"/>
            <w:left w:val="none" w:sz="0" w:space="0" w:color="auto"/>
            <w:bottom w:val="none" w:sz="0" w:space="0" w:color="auto"/>
            <w:right w:val="none" w:sz="0" w:space="0" w:color="auto"/>
          </w:divBdr>
        </w:div>
        <w:div w:id="1261835957">
          <w:marLeft w:val="0"/>
          <w:marRight w:val="0"/>
          <w:marTop w:val="0"/>
          <w:marBottom w:val="0"/>
          <w:divBdr>
            <w:top w:val="none" w:sz="0" w:space="0" w:color="auto"/>
            <w:left w:val="none" w:sz="0" w:space="0" w:color="auto"/>
            <w:bottom w:val="none" w:sz="0" w:space="0" w:color="auto"/>
            <w:right w:val="none" w:sz="0" w:space="0" w:color="auto"/>
          </w:divBdr>
        </w:div>
        <w:div w:id="880479289">
          <w:marLeft w:val="0"/>
          <w:marRight w:val="0"/>
          <w:marTop w:val="0"/>
          <w:marBottom w:val="0"/>
          <w:divBdr>
            <w:top w:val="none" w:sz="0" w:space="0" w:color="auto"/>
            <w:left w:val="none" w:sz="0" w:space="0" w:color="auto"/>
            <w:bottom w:val="none" w:sz="0" w:space="0" w:color="auto"/>
            <w:right w:val="none" w:sz="0" w:space="0" w:color="auto"/>
          </w:divBdr>
        </w:div>
        <w:div w:id="2124113804">
          <w:marLeft w:val="0"/>
          <w:marRight w:val="0"/>
          <w:marTop w:val="0"/>
          <w:marBottom w:val="0"/>
          <w:divBdr>
            <w:top w:val="none" w:sz="0" w:space="0" w:color="auto"/>
            <w:left w:val="none" w:sz="0" w:space="0" w:color="auto"/>
            <w:bottom w:val="none" w:sz="0" w:space="0" w:color="auto"/>
            <w:right w:val="none" w:sz="0" w:space="0" w:color="auto"/>
          </w:divBdr>
        </w:div>
        <w:div w:id="2042587361">
          <w:marLeft w:val="0"/>
          <w:marRight w:val="0"/>
          <w:marTop w:val="0"/>
          <w:marBottom w:val="0"/>
          <w:divBdr>
            <w:top w:val="none" w:sz="0" w:space="0" w:color="auto"/>
            <w:left w:val="none" w:sz="0" w:space="0" w:color="auto"/>
            <w:bottom w:val="none" w:sz="0" w:space="0" w:color="auto"/>
            <w:right w:val="none" w:sz="0" w:space="0" w:color="auto"/>
          </w:divBdr>
        </w:div>
        <w:div w:id="451946873">
          <w:marLeft w:val="0"/>
          <w:marRight w:val="0"/>
          <w:marTop w:val="0"/>
          <w:marBottom w:val="0"/>
          <w:divBdr>
            <w:top w:val="none" w:sz="0" w:space="0" w:color="auto"/>
            <w:left w:val="none" w:sz="0" w:space="0" w:color="auto"/>
            <w:bottom w:val="none" w:sz="0" w:space="0" w:color="auto"/>
            <w:right w:val="none" w:sz="0" w:space="0" w:color="auto"/>
          </w:divBdr>
        </w:div>
        <w:div w:id="152181045">
          <w:marLeft w:val="0"/>
          <w:marRight w:val="0"/>
          <w:marTop w:val="0"/>
          <w:marBottom w:val="0"/>
          <w:divBdr>
            <w:top w:val="none" w:sz="0" w:space="0" w:color="auto"/>
            <w:left w:val="none" w:sz="0" w:space="0" w:color="auto"/>
            <w:bottom w:val="none" w:sz="0" w:space="0" w:color="auto"/>
            <w:right w:val="none" w:sz="0" w:space="0" w:color="auto"/>
          </w:divBdr>
        </w:div>
        <w:div w:id="442456922">
          <w:marLeft w:val="0"/>
          <w:marRight w:val="0"/>
          <w:marTop w:val="0"/>
          <w:marBottom w:val="0"/>
          <w:divBdr>
            <w:top w:val="none" w:sz="0" w:space="0" w:color="auto"/>
            <w:left w:val="none" w:sz="0" w:space="0" w:color="auto"/>
            <w:bottom w:val="none" w:sz="0" w:space="0" w:color="auto"/>
            <w:right w:val="none" w:sz="0" w:space="0" w:color="auto"/>
          </w:divBdr>
        </w:div>
        <w:div w:id="620573003">
          <w:marLeft w:val="0"/>
          <w:marRight w:val="0"/>
          <w:marTop w:val="0"/>
          <w:marBottom w:val="0"/>
          <w:divBdr>
            <w:top w:val="none" w:sz="0" w:space="0" w:color="auto"/>
            <w:left w:val="none" w:sz="0" w:space="0" w:color="auto"/>
            <w:bottom w:val="none" w:sz="0" w:space="0" w:color="auto"/>
            <w:right w:val="none" w:sz="0" w:space="0" w:color="auto"/>
          </w:divBdr>
        </w:div>
        <w:div w:id="282149902">
          <w:marLeft w:val="0"/>
          <w:marRight w:val="0"/>
          <w:marTop w:val="0"/>
          <w:marBottom w:val="0"/>
          <w:divBdr>
            <w:top w:val="none" w:sz="0" w:space="0" w:color="auto"/>
            <w:left w:val="none" w:sz="0" w:space="0" w:color="auto"/>
            <w:bottom w:val="none" w:sz="0" w:space="0" w:color="auto"/>
            <w:right w:val="none" w:sz="0" w:space="0" w:color="auto"/>
          </w:divBdr>
        </w:div>
        <w:div w:id="1546214600">
          <w:marLeft w:val="0"/>
          <w:marRight w:val="0"/>
          <w:marTop w:val="0"/>
          <w:marBottom w:val="0"/>
          <w:divBdr>
            <w:top w:val="none" w:sz="0" w:space="0" w:color="auto"/>
            <w:left w:val="none" w:sz="0" w:space="0" w:color="auto"/>
            <w:bottom w:val="none" w:sz="0" w:space="0" w:color="auto"/>
            <w:right w:val="none" w:sz="0" w:space="0" w:color="auto"/>
          </w:divBdr>
        </w:div>
        <w:div w:id="38436423">
          <w:marLeft w:val="0"/>
          <w:marRight w:val="0"/>
          <w:marTop w:val="0"/>
          <w:marBottom w:val="0"/>
          <w:divBdr>
            <w:top w:val="none" w:sz="0" w:space="0" w:color="auto"/>
            <w:left w:val="none" w:sz="0" w:space="0" w:color="auto"/>
            <w:bottom w:val="none" w:sz="0" w:space="0" w:color="auto"/>
            <w:right w:val="none" w:sz="0" w:space="0" w:color="auto"/>
          </w:divBdr>
        </w:div>
        <w:div w:id="341666868">
          <w:marLeft w:val="0"/>
          <w:marRight w:val="0"/>
          <w:marTop w:val="0"/>
          <w:marBottom w:val="0"/>
          <w:divBdr>
            <w:top w:val="none" w:sz="0" w:space="0" w:color="auto"/>
            <w:left w:val="none" w:sz="0" w:space="0" w:color="auto"/>
            <w:bottom w:val="none" w:sz="0" w:space="0" w:color="auto"/>
            <w:right w:val="none" w:sz="0" w:space="0" w:color="auto"/>
          </w:divBdr>
        </w:div>
        <w:div w:id="731657080">
          <w:marLeft w:val="0"/>
          <w:marRight w:val="0"/>
          <w:marTop w:val="0"/>
          <w:marBottom w:val="0"/>
          <w:divBdr>
            <w:top w:val="none" w:sz="0" w:space="0" w:color="auto"/>
            <w:left w:val="none" w:sz="0" w:space="0" w:color="auto"/>
            <w:bottom w:val="none" w:sz="0" w:space="0" w:color="auto"/>
            <w:right w:val="none" w:sz="0" w:space="0" w:color="auto"/>
          </w:divBdr>
        </w:div>
        <w:div w:id="360057250">
          <w:marLeft w:val="0"/>
          <w:marRight w:val="0"/>
          <w:marTop w:val="0"/>
          <w:marBottom w:val="0"/>
          <w:divBdr>
            <w:top w:val="none" w:sz="0" w:space="0" w:color="auto"/>
            <w:left w:val="none" w:sz="0" w:space="0" w:color="auto"/>
            <w:bottom w:val="none" w:sz="0" w:space="0" w:color="auto"/>
            <w:right w:val="none" w:sz="0" w:space="0" w:color="auto"/>
          </w:divBdr>
        </w:div>
        <w:div w:id="534319132">
          <w:marLeft w:val="0"/>
          <w:marRight w:val="0"/>
          <w:marTop w:val="0"/>
          <w:marBottom w:val="0"/>
          <w:divBdr>
            <w:top w:val="none" w:sz="0" w:space="0" w:color="auto"/>
            <w:left w:val="none" w:sz="0" w:space="0" w:color="auto"/>
            <w:bottom w:val="none" w:sz="0" w:space="0" w:color="auto"/>
            <w:right w:val="none" w:sz="0" w:space="0" w:color="auto"/>
          </w:divBdr>
        </w:div>
        <w:div w:id="555043763">
          <w:marLeft w:val="0"/>
          <w:marRight w:val="0"/>
          <w:marTop w:val="0"/>
          <w:marBottom w:val="0"/>
          <w:divBdr>
            <w:top w:val="none" w:sz="0" w:space="0" w:color="auto"/>
            <w:left w:val="none" w:sz="0" w:space="0" w:color="auto"/>
            <w:bottom w:val="none" w:sz="0" w:space="0" w:color="auto"/>
            <w:right w:val="none" w:sz="0" w:space="0" w:color="auto"/>
          </w:divBdr>
        </w:div>
        <w:div w:id="642851414">
          <w:marLeft w:val="0"/>
          <w:marRight w:val="0"/>
          <w:marTop w:val="0"/>
          <w:marBottom w:val="0"/>
          <w:divBdr>
            <w:top w:val="none" w:sz="0" w:space="0" w:color="auto"/>
            <w:left w:val="none" w:sz="0" w:space="0" w:color="auto"/>
            <w:bottom w:val="none" w:sz="0" w:space="0" w:color="auto"/>
            <w:right w:val="none" w:sz="0" w:space="0" w:color="auto"/>
          </w:divBdr>
        </w:div>
        <w:div w:id="1611400336">
          <w:marLeft w:val="0"/>
          <w:marRight w:val="0"/>
          <w:marTop w:val="0"/>
          <w:marBottom w:val="0"/>
          <w:divBdr>
            <w:top w:val="none" w:sz="0" w:space="0" w:color="auto"/>
            <w:left w:val="none" w:sz="0" w:space="0" w:color="auto"/>
            <w:bottom w:val="none" w:sz="0" w:space="0" w:color="auto"/>
            <w:right w:val="none" w:sz="0" w:space="0" w:color="auto"/>
          </w:divBdr>
        </w:div>
      </w:divsChild>
    </w:div>
    <w:div w:id="503325095">
      <w:bodyDiv w:val="1"/>
      <w:marLeft w:val="0"/>
      <w:marRight w:val="0"/>
      <w:marTop w:val="0"/>
      <w:marBottom w:val="0"/>
      <w:divBdr>
        <w:top w:val="none" w:sz="0" w:space="0" w:color="auto"/>
        <w:left w:val="none" w:sz="0" w:space="0" w:color="auto"/>
        <w:bottom w:val="none" w:sz="0" w:space="0" w:color="auto"/>
        <w:right w:val="none" w:sz="0" w:space="0" w:color="auto"/>
      </w:divBdr>
      <w:divsChild>
        <w:div w:id="803741302">
          <w:marLeft w:val="0"/>
          <w:marRight w:val="0"/>
          <w:marTop w:val="0"/>
          <w:marBottom w:val="0"/>
          <w:divBdr>
            <w:top w:val="none" w:sz="0" w:space="0" w:color="auto"/>
            <w:left w:val="none" w:sz="0" w:space="0" w:color="auto"/>
            <w:bottom w:val="none" w:sz="0" w:space="0" w:color="auto"/>
            <w:right w:val="none" w:sz="0" w:space="0" w:color="auto"/>
          </w:divBdr>
        </w:div>
      </w:divsChild>
    </w:div>
    <w:div w:id="559831882">
      <w:bodyDiv w:val="1"/>
      <w:marLeft w:val="0"/>
      <w:marRight w:val="0"/>
      <w:marTop w:val="0"/>
      <w:marBottom w:val="0"/>
      <w:divBdr>
        <w:top w:val="none" w:sz="0" w:space="0" w:color="auto"/>
        <w:left w:val="none" w:sz="0" w:space="0" w:color="auto"/>
        <w:bottom w:val="none" w:sz="0" w:space="0" w:color="auto"/>
        <w:right w:val="none" w:sz="0" w:space="0" w:color="auto"/>
      </w:divBdr>
    </w:div>
    <w:div w:id="560097464">
      <w:bodyDiv w:val="1"/>
      <w:marLeft w:val="0"/>
      <w:marRight w:val="0"/>
      <w:marTop w:val="0"/>
      <w:marBottom w:val="0"/>
      <w:divBdr>
        <w:top w:val="none" w:sz="0" w:space="0" w:color="auto"/>
        <w:left w:val="none" w:sz="0" w:space="0" w:color="auto"/>
        <w:bottom w:val="none" w:sz="0" w:space="0" w:color="auto"/>
        <w:right w:val="none" w:sz="0" w:space="0" w:color="auto"/>
      </w:divBdr>
    </w:div>
    <w:div w:id="843399800">
      <w:bodyDiv w:val="1"/>
      <w:marLeft w:val="0"/>
      <w:marRight w:val="0"/>
      <w:marTop w:val="0"/>
      <w:marBottom w:val="0"/>
      <w:divBdr>
        <w:top w:val="none" w:sz="0" w:space="0" w:color="auto"/>
        <w:left w:val="none" w:sz="0" w:space="0" w:color="auto"/>
        <w:bottom w:val="none" w:sz="0" w:space="0" w:color="auto"/>
        <w:right w:val="none" w:sz="0" w:space="0" w:color="auto"/>
      </w:divBdr>
      <w:divsChild>
        <w:div w:id="1048844434">
          <w:marLeft w:val="0"/>
          <w:marRight w:val="0"/>
          <w:marTop w:val="0"/>
          <w:marBottom w:val="0"/>
          <w:divBdr>
            <w:top w:val="none" w:sz="0" w:space="0" w:color="auto"/>
            <w:left w:val="none" w:sz="0" w:space="0" w:color="auto"/>
            <w:bottom w:val="none" w:sz="0" w:space="0" w:color="auto"/>
            <w:right w:val="none" w:sz="0" w:space="0" w:color="auto"/>
          </w:divBdr>
        </w:div>
      </w:divsChild>
    </w:div>
    <w:div w:id="873539696">
      <w:bodyDiv w:val="1"/>
      <w:marLeft w:val="0"/>
      <w:marRight w:val="0"/>
      <w:marTop w:val="0"/>
      <w:marBottom w:val="0"/>
      <w:divBdr>
        <w:top w:val="none" w:sz="0" w:space="0" w:color="auto"/>
        <w:left w:val="none" w:sz="0" w:space="0" w:color="auto"/>
        <w:bottom w:val="none" w:sz="0" w:space="0" w:color="auto"/>
        <w:right w:val="none" w:sz="0" w:space="0" w:color="auto"/>
      </w:divBdr>
      <w:divsChild>
        <w:div w:id="202063144">
          <w:marLeft w:val="0"/>
          <w:marRight w:val="0"/>
          <w:marTop w:val="0"/>
          <w:marBottom w:val="0"/>
          <w:divBdr>
            <w:top w:val="none" w:sz="0" w:space="0" w:color="auto"/>
            <w:left w:val="none" w:sz="0" w:space="0" w:color="auto"/>
            <w:bottom w:val="none" w:sz="0" w:space="0" w:color="auto"/>
            <w:right w:val="none" w:sz="0" w:space="0" w:color="auto"/>
          </w:divBdr>
        </w:div>
        <w:div w:id="1316646637">
          <w:marLeft w:val="0"/>
          <w:marRight w:val="0"/>
          <w:marTop w:val="0"/>
          <w:marBottom w:val="0"/>
          <w:divBdr>
            <w:top w:val="none" w:sz="0" w:space="0" w:color="auto"/>
            <w:left w:val="none" w:sz="0" w:space="0" w:color="auto"/>
            <w:bottom w:val="none" w:sz="0" w:space="0" w:color="auto"/>
            <w:right w:val="none" w:sz="0" w:space="0" w:color="auto"/>
          </w:divBdr>
        </w:div>
        <w:div w:id="465897802">
          <w:marLeft w:val="0"/>
          <w:marRight w:val="0"/>
          <w:marTop w:val="0"/>
          <w:marBottom w:val="0"/>
          <w:divBdr>
            <w:top w:val="none" w:sz="0" w:space="0" w:color="auto"/>
            <w:left w:val="none" w:sz="0" w:space="0" w:color="auto"/>
            <w:bottom w:val="none" w:sz="0" w:space="0" w:color="auto"/>
            <w:right w:val="none" w:sz="0" w:space="0" w:color="auto"/>
          </w:divBdr>
        </w:div>
        <w:div w:id="1526093252">
          <w:marLeft w:val="0"/>
          <w:marRight w:val="0"/>
          <w:marTop w:val="0"/>
          <w:marBottom w:val="0"/>
          <w:divBdr>
            <w:top w:val="none" w:sz="0" w:space="0" w:color="auto"/>
            <w:left w:val="none" w:sz="0" w:space="0" w:color="auto"/>
            <w:bottom w:val="none" w:sz="0" w:space="0" w:color="auto"/>
            <w:right w:val="none" w:sz="0" w:space="0" w:color="auto"/>
          </w:divBdr>
        </w:div>
        <w:div w:id="1942835144">
          <w:marLeft w:val="0"/>
          <w:marRight w:val="0"/>
          <w:marTop w:val="0"/>
          <w:marBottom w:val="0"/>
          <w:divBdr>
            <w:top w:val="none" w:sz="0" w:space="0" w:color="auto"/>
            <w:left w:val="none" w:sz="0" w:space="0" w:color="auto"/>
            <w:bottom w:val="none" w:sz="0" w:space="0" w:color="auto"/>
            <w:right w:val="none" w:sz="0" w:space="0" w:color="auto"/>
          </w:divBdr>
        </w:div>
        <w:div w:id="1145783781">
          <w:marLeft w:val="0"/>
          <w:marRight w:val="0"/>
          <w:marTop w:val="0"/>
          <w:marBottom w:val="0"/>
          <w:divBdr>
            <w:top w:val="none" w:sz="0" w:space="0" w:color="auto"/>
            <w:left w:val="none" w:sz="0" w:space="0" w:color="auto"/>
            <w:bottom w:val="none" w:sz="0" w:space="0" w:color="auto"/>
            <w:right w:val="none" w:sz="0" w:space="0" w:color="auto"/>
          </w:divBdr>
        </w:div>
        <w:div w:id="73822129">
          <w:marLeft w:val="0"/>
          <w:marRight w:val="0"/>
          <w:marTop w:val="0"/>
          <w:marBottom w:val="0"/>
          <w:divBdr>
            <w:top w:val="none" w:sz="0" w:space="0" w:color="auto"/>
            <w:left w:val="none" w:sz="0" w:space="0" w:color="auto"/>
            <w:bottom w:val="none" w:sz="0" w:space="0" w:color="auto"/>
            <w:right w:val="none" w:sz="0" w:space="0" w:color="auto"/>
          </w:divBdr>
        </w:div>
        <w:div w:id="305399395">
          <w:marLeft w:val="0"/>
          <w:marRight w:val="0"/>
          <w:marTop w:val="0"/>
          <w:marBottom w:val="0"/>
          <w:divBdr>
            <w:top w:val="none" w:sz="0" w:space="0" w:color="auto"/>
            <w:left w:val="none" w:sz="0" w:space="0" w:color="auto"/>
            <w:bottom w:val="none" w:sz="0" w:space="0" w:color="auto"/>
            <w:right w:val="none" w:sz="0" w:space="0" w:color="auto"/>
          </w:divBdr>
        </w:div>
        <w:div w:id="228924025">
          <w:marLeft w:val="0"/>
          <w:marRight w:val="0"/>
          <w:marTop w:val="0"/>
          <w:marBottom w:val="0"/>
          <w:divBdr>
            <w:top w:val="none" w:sz="0" w:space="0" w:color="auto"/>
            <w:left w:val="none" w:sz="0" w:space="0" w:color="auto"/>
            <w:bottom w:val="none" w:sz="0" w:space="0" w:color="auto"/>
            <w:right w:val="none" w:sz="0" w:space="0" w:color="auto"/>
          </w:divBdr>
        </w:div>
        <w:div w:id="581108589">
          <w:marLeft w:val="0"/>
          <w:marRight w:val="0"/>
          <w:marTop w:val="0"/>
          <w:marBottom w:val="0"/>
          <w:divBdr>
            <w:top w:val="none" w:sz="0" w:space="0" w:color="auto"/>
            <w:left w:val="none" w:sz="0" w:space="0" w:color="auto"/>
            <w:bottom w:val="none" w:sz="0" w:space="0" w:color="auto"/>
            <w:right w:val="none" w:sz="0" w:space="0" w:color="auto"/>
          </w:divBdr>
        </w:div>
        <w:div w:id="1775856243">
          <w:marLeft w:val="0"/>
          <w:marRight w:val="0"/>
          <w:marTop w:val="0"/>
          <w:marBottom w:val="0"/>
          <w:divBdr>
            <w:top w:val="none" w:sz="0" w:space="0" w:color="auto"/>
            <w:left w:val="none" w:sz="0" w:space="0" w:color="auto"/>
            <w:bottom w:val="none" w:sz="0" w:space="0" w:color="auto"/>
            <w:right w:val="none" w:sz="0" w:space="0" w:color="auto"/>
          </w:divBdr>
        </w:div>
        <w:div w:id="1597055770">
          <w:marLeft w:val="0"/>
          <w:marRight w:val="0"/>
          <w:marTop w:val="0"/>
          <w:marBottom w:val="0"/>
          <w:divBdr>
            <w:top w:val="none" w:sz="0" w:space="0" w:color="auto"/>
            <w:left w:val="none" w:sz="0" w:space="0" w:color="auto"/>
            <w:bottom w:val="none" w:sz="0" w:space="0" w:color="auto"/>
            <w:right w:val="none" w:sz="0" w:space="0" w:color="auto"/>
          </w:divBdr>
        </w:div>
        <w:div w:id="484275191">
          <w:marLeft w:val="0"/>
          <w:marRight w:val="0"/>
          <w:marTop w:val="0"/>
          <w:marBottom w:val="0"/>
          <w:divBdr>
            <w:top w:val="none" w:sz="0" w:space="0" w:color="auto"/>
            <w:left w:val="none" w:sz="0" w:space="0" w:color="auto"/>
            <w:bottom w:val="none" w:sz="0" w:space="0" w:color="auto"/>
            <w:right w:val="none" w:sz="0" w:space="0" w:color="auto"/>
          </w:divBdr>
        </w:div>
        <w:div w:id="1653365823">
          <w:marLeft w:val="0"/>
          <w:marRight w:val="0"/>
          <w:marTop w:val="0"/>
          <w:marBottom w:val="0"/>
          <w:divBdr>
            <w:top w:val="none" w:sz="0" w:space="0" w:color="auto"/>
            <w:left w:val="none" w:sz="0" w:space="0" w:color="auto"/>
            <w:bottom w:val="none" w:sz="0" w:space="0" w:color="auto"/>
            <w:right w:val="none" w:sz="0" w:space="0" w:color="auto"/>
          </w:divBdr>
        </w:div>
        <w:div w:id="261957708">
          <w:marLeft w:val="0"/>
          <w:marRight w:val="0"/>
          <w:marTop w:val="0"/>
          <w:marBottom w:val="0"/>
          <w:divBdr>
            <w:top w:val="none" w:sz="0" w:space="0" w:color="auto"/>
            <w:left w:val="none" w:sz="0" w:space="0" w:color="auto"/>
            <w:bottom w:val="none" w:sz="0" w:space="0" w:color="auto"/>
            <w:right w:val="none" w:sz="0" w:space="0" w:color="auto"/>
          </w:divBdr>
        </w:div>
        <w:div w:id="186335590">
          <w:marLeft w:val="0"/>
          <w:marRight w:val="0"/>
          <w:marTop w:val="0"/>
          <w:marBottom w:val="0"/>
          <w:divBdr>
            <w:top w:val="none" w:sz="0" w:space="0" w:color="auto"/>
            <w:left w:val="none" w:sz="0" w:space="0" w:color="auto"/>
            <w:bottom w:val="none" w:sz="0" w:space="0" w:color="auto"/>
            <w:right w:val="none" w:sz="0" w:space="0" w:color="auto"/>
          </w:divBdr>
        </w:div>
        <w:div w:id="1886795543">
          <w:marLeft w:val="0"/>
          <w:marRight w:val="0"/>
          <w:marTop w:val="0"/>
          <w:marBottom w:val="0"/>
          <w:divBdr>
            <w:top w:val="none" w:sz="0" w:space="0" w:color="auto"/>
            <w:left w:val="none" w:sz="0" w:space="0" w:color="auto"/>
            <w:bottom w:val="none" w:sz="0" w:space="0" w:color="auto"/>
            <w:right w:val="none" w:sz="0" w:space="0" w:color="auto"/>
          </w:divBdr>
        </w:div>
        <w:div w:id="1935630502">
          <w:marLeft w:val="0"/>
          <w:marRight w:val="0"/>
          <w:marTop w:val="0"/>
          <w:marBottom w:val="0"/>
          <w:divBdr>
            <w:top w:val="none" w:sz="0" w:space="0" w:color="auto"/>
            <w:left w:val="none" w:sz="0" w:space="0" w:color="auto"/>
            <w:bottom w:val="none" w:sz="0" w:space="0" w:color="auto"/>
            <w:right w:val="none" w:sz="0" w:space="0" w:color="auto"/>
          </w:divBdr>
        </w:div>
        <w:div w:id="1451819039">
          <w:marLeft w:val="0"/>
          <w:marRight w:val="0"/>
          <w:marTop w:val="0"/>
          <w:marBottom w:val="0"/>
          <w:divBdr>
            <w:top w:val="none" w:sz="0" w:space="0" w:color="auto"/>
            <w:left w:val="none" w:sz="0" w:space="0" w:color="auto"/>
            <w:bottom w:val="none" w:sz="0" w:space="0" w:color="auto"/>
            <w:right w:val="none" w:sz="0" w:space="0" w:color="auto"/>
          </w:divBdr>
        </w:div>
        <w:div w:id="810486352">
          <w:marLeft w:val="0"/>
          <w:marRight w:val="0"/>
          <w:marTop w:val="0"/>
          <w:marBottom w:val="0"/>
          <w:divBdr>
            <w:top w:val="none" w:sz="0" w:space="0" w:color="auto"/>
            <w:left w:val="none" w:sz="0" w:space="0" w:color="auto"/>
            <w:bottom w:val="none" w:sz="0" w:space="0" w:color="auto"/>
            <w:right w:val="none" w:sz="0" w:space="0" w:color="auto"/>
          </w:divBdr>
        </w:div>
        <w:div w:id="615063586">
          <w:marLeft w:val="0"/>
          <w:marRight w:val="0"/>
          <w:marTop w:val="0"/>
          <w:marBottom w:val="0"/>
          <w:divBdr>
            <w:top w:val="none" w:sz="0" w:space="0" w:color="auto"/>
            <w:left w:val="none" w:sz="0" w:space="0" w:color="auto"/>
            <w:bottom w:val="none" w:sz="0" w:space="0" w:color="auto"/>
            <w:right w:val="none" w:sz="0" w:space="0" w:color="auto"/>
          </w:divBdr>
        </w:div>
        <w:div w:id="1041126004">
          <w:marLeft w:val="0"/>
          <w:marRight w:val="0"/>
          <w:marTop w:val="0"/>
          <w:marBottom w:val="0"/>
          <w:divBdr>
            <w:top w:val="none" w:sz="0" w:space="0" w:color="auto"/>
            <w:left w:val="none" w:sz="0" w:space="0" w:color="auto"/>
            <w:bottom w:val="none" w:sz="0" w:space="0" w:color="auto"/>
            <w:right w:val="none" w:sz="0" w:space="0" w:color="auto"/>
          </w:divBdr>
        </w:div>
        <w:div w:id="1087073132">
          <w:marLeft w:val="0"/>
          <w:marRight w:val="0"/>
          <w:marTop w:val="0"/>
          <w:marBottom w:val="0"/>
          <w:divBdr>
            <w:top w:val="none" w:sz="0" w:space="0" w:color="auto"/>
            <w:left w:val="none" w:sz="0" w:space="0" w:color="auto"/>
            <w:bottom w:val="none" w:sz="0" w:space="0" w:color="auto"/>
            <w:right w:val="none" w:sz="0" w:space="0" w:color="auto"/>
          </w:divBdr>
        </w:div>
        <w:div w:id="1107963707">
          <w:marLeft w:val="0"/>
          <w:marRight w:val="0"/>
          <w:marTop w:val="0"/>
          <w:marBottom w:val="0"/>
          <w:divBdr>
            <w:top w:val="none" w:sz="0" w:space="0" w:color="auto"/>
            <w:left w:val="none" w:sz="0" w:space="0" w:color="auto"/>
            <w:bottom w:val="none" w:sz="0" w:space="0" w:color="auto"/>
            <w:right w:val="none" w:sz="0" w:space="0" w:color="auto"/>
          </w:divBdr>
        </w:div>
        <w:div w:id="115488734">
          <w:marLeft w:val="0"/>
          <w:marRight w:val="0"/>
          <w:marTop w:val="0"/>
          <w:marBottom w:val="0"/>
          <w:divBdr>
            <w:top w:val="none" w:sz="0" w:space="0" w:color="auto"/>
            <w:left w:val="none" w:sz="0" w:space="0" w:color="auto"/>
            <w:bottom w:val="none" w:sz="0" w:space="0" w:color="auto"/>
            <w:right w:val="none" w:sz="0" w:space="0" w:color="auto"/>
          </w:divBdr>
        </w:div>
        <w:div w:id="1733693453">
          <w:marLeft w:val="0"/>
          <w:marRight w:val="0"/>
          <w:marTop w:val="0"/>
          <w:marBottom w:val="0"/>
          <w:divBdr>
            <w:top w:val="none" w:sz="0" w:space="0" w:color="auto"/>
            <w:left w:val="none" w:sz="0" w:space="0" w:color="auto"/>
            <w:bottom w:val="none" w:sz="0" w:space="0" w:color="auto"/>
            <w:right w:val="none" w:sz="0" w:space="0" w:color="auto"/>
          </w:divBdr>
        </w:div>
        <w:div w:id="1186669825">
          <w:marLeft w:val="0"/>
          <w:marRight w:val="0"/>
          <w:marTop w:val="0"/>
          <w:marBottom w:val="0"/>
          <w:divBdr>
            <w:top w:val="none" w:sz="0" w:space="0" w:color="auto"/>
            <w:left w:val="none" w:sz="0" w:space="0" w:color="auto"/>
            <w:bottom w:val="none" w:sz="0" w:space="0" w:color="auto"/>
            <w:right w:val="none" w:sz="0" w:space="0" w:color="auto"/>
          </w:divBdr>
        </w:div>
        <w:div w:id="938176788">
          <w:marLeft w:val="0"/>
          <w:marRight w:val="0"/>
          <w:marTop w:val="0"/>
          <w:marBottom w:val="0"/>
          <w:divBdr>
            <w:top w:val="none" w:sz="0" w:space="0" w:color="auto"/>
            <w:left w:val="none" w:sz="0" w:space="0" w:color="auto"/>
            <w:bottom w:val="none" w:sz="0" w:space="0" w:color="auto"/>
            <w:right w:val="none" w:sz="0" w:space="0" w:color="auto"/>
          </w:divBdr>
        </w:div>
        <w:div w:id="1114059971">
          <w:marLeft w:val="0"/>
          <w:marRight w:val="0"/>
          <w:marTop w:val="0"/>
          <w:marBottom w:val="0"/>
          <w:divBdr>
            <w:top w:val="none" w:sz="0" w:space="0" w:color="auto"/>
            <w:left w:val="none" w:sz="0" w:space="0" w:color="auto"/>
            <w:bottom w:val="none" w:sz="0" w:space="0" w:color="auto"/>
            <w:right w:val="none" w:sz="0" w:space="0" w:color="auto"/>
          </w:divBdr>
        </w:div>
        <w:div w:id="785543491">
          <w:marLeft w:val="0"/>
          <w:marRight w:val="0"/>
          <w:marTop w:val="0"/>
          <w:marBottom w:val="0"/>
          <w:divBdr>
            <w:top w:val="none" w:sz="0" w:space="0" w:color="auto"/>
            <w:left w:val="none" w:sz="0" w:space="0" w:color="auto"/>
            <w:bottom w:val="none" w:sz="0" w:space="0" w:color="auto"/>
            <w:right w:val="none" w:sz="0" w:space="0" w:color="auto"/>
          </w:divBdr>
        </w:div>
        <w:div w:id="1297682405">
          <w:marLeft w:val="0"/>
          <w:marRight w:val="0"/>
          <w:marTop w:val="0"/>
          <w:marBottom w:val="0"/>
          <w:divBdr>
            <w:top w:val="none" w:sz="0" w:space="0" w:color="auto"/>
            <w:left w:val="none" w:sz="0" w:space="0" w:color="auto"/>
            <w:bottom w:val="none" w:sz="0" w:space="0" w:color="auto"/>
            <w:right w:val="none" w:sz="0" w:space="0" w:color="auto"/>
          </w:divBdr>
        </w:div>
        <w:div w:id="1408963691">
          <w:marLeft w:val="0"/>
          <w:marRight w:val="0"/>
          <w:marTop w:val="0"/>
          <w:marBottom w:val="0"/>
          <w:divBdr>
            <w:top w:val="none" w:sz="0" w:space="0" w:color="auto"/>
            <w:left w:val="none" w:sz="0" w:space="0" w:color="auto"/>
            <w:bottom w:val="none" w:sz="0" w:space="0" w:color="auto"/>
            <w:right w:val="none" w:sz="0" w:space="0" w:color="auto"/>
          </w:divBdr>
        </w:div>
        <w:div w:id="1672443613">
          <w:marLeft w:val="0"/>
          <w:marRight w:val="0"/>
          <w:marTop w:val="0"/>
          <w:marBottom w:val="0"/>
          <w:divBdr>
            <w:top w:val="none" w:sz="0" w:space="0" w:color="auto"/>
            <w:left w:val="none" w:sz="0" w:space="0" w:color="auto"/>
            <w:bottom w:val="none" w:sz="0" w:space="0" w:color="auto"/>
            <w:right w:val="none" w:sz="0" w:space="0" w:color="auto"/>
          </w:divBdr>
        </w:div>
        <w:div w:id="872498014">
          <w:marLeft w:val="0"/>
          <w:marRight w:val="0"/>
          <w:marTop w:val="0"/>
          <w:marBottom w:val="0"/>
          <w:divBdr>
            <w:top w:val="none" w:sz="0" w:space="0" w:color="auto"/>
            <w:left w:val="none" w:sz="0" w:space="0" w:color="auto"/>
            <w:bottom w:val="none" w:sz="0" w:space="0" w:color="auto"/>
            <w:right w:val="none" w:sz="0" w:space="0" w:color="auto"/>
          </w:divBdr>
        </w:div>
        <w:div w:id="337781576">
          <w:marLeft w:val="0"/>
          <w:marRight w:val="0"/>
          <w:marTop w:val="0"/>
          <w:marBottom w:val="0"/>
          <w:divBdr>
            <w:top w:val="none" w:sz="0" w:space="0" w:color="auto"/>
            <w:left w:val="none" w:sz="0" w:space="0" w:color="auto"/>
            <w:bottom w:val="none" w:sz="0" w:space="0" w:color="auto"/>
            <w:right w:val="none" w:sz="0" w:space="0" w:color="auto"/>
          </w:divBdr>
        </w:div>
        <w:div w:id="53699905">
          <w:marLeft w:val="0"/>
          <w:marRight w:val="0"/>
          <w:marTop w:val="0"/>
          <w:marBottom w:val="0"/>
          <w:divBdr>
            <w:top w:val="none" w:sz="0" w:space="0" w:color="auto"/>
            <w:left w:val="none" w:sz="0" w:space="0" w:color="auto"/>
            <w:bottom w:val="none" w:sz="0" w:space="0" w:color="auto"/>
            <w:right w:val="none" w:sz="0" w:space="0" w:color="auto"/>
          </w:divBdr>
        </w:div>
        <w:div w:id="258410651">
          <w:marLeft w:val="0"/>
          <w:marRight w:val="0"/>
          <w:marTop w:val="0"/>
          <w:marBottom w:val="0"/>
          <w:divBdr>
            <w:top w:val="none" w:sz="0" w:space="0" w:color="auto"/>
            <w:left w:val="none" w:sz="0" w:space="0" w:color="auto"/>
            <w:bottom w:val="none" w:sz="0" w:space="0" w:color="auto"/>
            <w:right w:val="none" w:sz="0" w:space="0" w:color="auto"/>
          </w:divBdr>
        </w:div>
        <w:div w:id="926156152">
          <w:marLeft w:val="0"/>
          <w:marRight w:val="0"/>
          <w:marTop w:val="0"/>
          <w:marBottom w:val="0"/>
          <w:divBdr>
            <w:top w:val="none" w:sz="0" w:space="0" w:color="auto"/>
            <w:left w:val="none" w:sz="0" w:space="0" w:color="auto"/>
            <w:bottom w:val="none" w:sz="0" w:space="0" w:color="auto"/>
            <w:right w:val="none" w:sz="0" w:space="0" w:color="auto"/>
          </w:divBdr>
        </w:div>
        <w:div w:id="1184170332">
          <w:marLeft w:val="0"/>
          <w:marRight w:val="0"/>
          <w:marTop w:val="0"/>
          <w:marBottom w:val="0"/>
          <w:divBdr>
            <w:top w:val="none" w:sz="0" w:space="0" w:color="auto"/>
            <w:left w:val="none" w:sz="0" w:space="0" w:color="auto"/>
            <w:bottom w:val="none" w:sz="0" w:space="0" w:color="auto"/>
            <w:right w:val="none" w:sz="0" w:space="0" w:color="auto"/>
          </w:divBdr>
        </w:div>
        <w:div w:id="814950575">
          <w:marLeft w:val="0"/>
          <w:marRight w:val="0"/>
          <w:marTop w:val="0"/>
          <w:marBottom w:val="0"/>
          <w:divBdr>
            <w:top w:val="none" w:sz="0" w:space="0" w:color="auto"/>
            <w:left w:val="none" w:sz="0" w:space="0" w:color="auto"/>
            <w:bottom w:val="none" w:sz="0" w:space="0" w:color="auto"/>
            <w:right w:val="none" w:sz="0" w:space="0" w:color="auto"/>
          </w:divBdr>
        </w:div>
        <w:div w:id="1404915688">
          <w:marLeft w:val="0"/>
          <w:marRight w:val="0"/>
          <w:marTop w:val="0"/>
          <w:marBottom w:val="0"/>
          <w:divBdr>
            <w:top w:val="none" w:sz="0" w:space="0" w:color="auto"/>
            <w:left w:val="none" w:sz="0" w:space="0" w:color="auto"/>
            <w:bottom w:val="none" w:sz="0" w:space="0" w:color="auto"/>
            <w:right w:val="none" w:sz="0" w:space="0" w:color="auto"/>
          </w:divBdr>
        </w:div>
        <w:div w:id="405032307">
          <w:marLeft w:val="0"/>
          <w:marRight w:val="0"/>
          <w:marTop w:val="0"/>
          <w:marBottom w:val="0"/>
          <w:divBdr>
            <w:top w:val="none" w:sz="0" w:space="0" w:color="auto"/>
            <w:left w:val="none" w:sz="0" w:space="0" w:color="auto"/>
            <w:bottom w:val="none" w:sz="0" w:space="0" w:color="auto"/>
            <w:right w:val="none" w:sz="0" w:space="0" w:color="auto"/>
          </w:divBdr>
        </w:div>
        <w:div w:id="1644038021">
          <w:marLeft w:val="0"/>
          <w:marRight w:val="0"/>
          <w:marTop w:val="0"/>
          <w:marBottom w:val="0"/>
          <w:divBdr>
            <w:top w:val="none" w:sz="0" w:space="0" w:color="auto"/>
            <w:left w:val="none" w:sz="0" w:space="0" w:color="auto"/>
            <w:bottom w:val="none" w:sz="0" w:space="0" w:color="auto"/>
            <w:right w:val="none" w:sz="0" w:space="0" w:color="auto"/>
          </w:divBdr>
        </w:div>
        <w:div w:id="2139175266">
          <w:marLeft w:val="0"/>
          <w:marRight w:val="0"/>
          <w:marTop w:val="0"/>
          <w:marBottom w:val="0"/>
          <w:divBdr>
            <w:top w:val="none" w:sz="0" w:space="0" w:color="auto"/>
            <w:left w:val="none" w:sz="0" w:space="0" w:color="auto"/>
            <w:bottom w:val="none" w:sz="0" w:space="0" w:color="auto"/>
            <w:right w:val="none" w:sz="0" w:space="0" w:color="auto"/>
          </w:divBdr>
        </w:div>
        <w:div w:id="186022170">
          <w:marLeft w:val="0"/>
          <w:marRight w:val="0"/>
          <w:marTop w:val="0"/>
          <w:marBottom w:val="0"/>
          <w:divBdr>
            <w:top w:val="none" w:sz="0" w:space="0" w:color="auto"/>
            <w:left w:val="none" w:sz="0" w:space="0" w:color="auto"/>
            <w:bottom w:val="none" w:sz="0" w:space="0" w:color="auto"/>
            <w:right w:val="none" w:sz="0" w:space="0" w:color="auto"/>
          </w:divBdr>
        </w:div>
        <w:div w:id="2143108266">
          <w:marLeft w:val="0"/>
          <w:marRight w:val="0"/>
          <w:marTop w:val="0"/>
          <w:marBottom w:val="0"/>
          <w:divBdr>
            <w:top w:val="none" w:sz="0" w:space="0" w:color="auto"/>
            <w:left w:val="none" w:sz="0" w:space="0" w:color="auto"/>
            <w:bottom w:val="none" w:sz="0" w:space="0" w:color="auto"/>
            <w:right w:val="none" w:sz="0" w:space="0" w:color="auto"/>
          </w:divBdr>
        </w:div>
        <w:div w:id="1833905492">
          <w:marLeft w:val="0"/>
          <w:marRight w:val="0"/>
          <w:marTop w:val="0"/>
          <w:marBottom w:val="0"/>
          <w:divBdr>
            <w:top w:val="none" w:sz="0" w:space="0" w:color="auto"/>
            <w:left w:val="none" w:sz="0" w:space="0" w:color="auto"/>
            <w:bottom w:val="none" w:sz="0" w:space="0" w:color="auto"/>
            <w:right w:val="none" w:sz="0" w:space="0" w:color="auto"/>
          </w:divBdr>
        </w:div>
        <w:div w:id="255869621">
          <w:marLeft w:val="0"/>
          <w:marRight w:val="0"/>
          <w:marTop w:val="0"/>
          <w:marBottom w:val="0"/>
          <w:divBdr>
            <w:top w:val="none" w:sz="0" w:space="0" w:color="auto"/>
            <w:left w:val="none" w:sz="0" w:space="0" w:color="auto"/>
            <w:bottom w:val="none" w:sz="0" w:space="0" w:color="auto"/>
            <w:right w:val="none" w:sz="0" w:space="0" w:color="auto"/>
          </w:divBdr>
        </w:div>
        <w:div w:id="770979013">
          <w:marLeft w:val="0"/>
          <w:marRight w:val="0"/>
          <w:marTop w:val="0"/>
          <w:marBottom w:val="0"/>
          <w:divBdr>
            <w:top w:val="none" w:sz="0" w:space="0" w:color="auto"/>
            <w:left w:val="none" w:sz="0" w:space="0" w:color="auto"/>
            <w:bottom w:val="none" w:sz="0" w:space="0" w:color="auto"/>
            <w:right w:val="none" w:sz="0" w:space="0" w:color="auto"/>
          </w:divBdr>
        </w:div>
        <w:div w:id="1964649742">
          <w:marLeft w:val="0"/>
          <w:marRight w:val="0"/>
          <w:marTop w:val="0"/>
          <w:marBottom w:val="0"/>
          <w:divBdr>
            <w:top w:val="none" w:sz="0" w:space="0" w:color="auto"/>
            <w:left w:val="none" w:sz="0" w:space="0" w:color="auto"/>
            <w:bottom w:val="none" w:sz="0" w:space="0" w:color="auto"/>
            <w:right w:val="none" w:sz="0" w:space="0" w:color="auto"/>
          </w:divBdr>
        </w:div>
        <w:div w:id="95906728">
          <w:marLeft w:val="0"/>
          <w:marRight w:val="0"/>
          <w:marTop w:val="0"/>
          <w:marBottom w:val="0"/>
          <w:divBdr>
            <w:top w:val="none" w:sz="0" w:space="0" w:color="auto"/>
            <w:left w:val="none" w:sz="0" w:space="0" w:color="auto"/>
            <w:bottom w:val="none" w:sz="0" w:space="0" w:color="auto"/>
            <w:right w:val="none" w:sz="0" w:space="0" w:color="auto"/>
          </w:divBdr>
        </w:div>
        <w:div w:id="748037474">
          <w:marLeft w:val="0"/>
          <w:marRight w:val="0"/>
          <w:marTop w:val="0"/>
          <w:marBottom w:val="0"/>
          <w:divBdr>
            <w:top w:val="none" w:sz="0" w:space="0" w:color="auto"/>
            <w:left w:val="none" w:sz="0" w:space="0" w:color="auto"/>
            <w:bottom w:val="none" w:sz="0" w:space="0" w:color="auto"/>
            <w:right w:val="none" w:sz="0" w:space="0" w:color="auto"/>
          </w:divBdr>
        </w:div>
        <w:div w:id="706763611">
          <w:marLeft w:val="0"/>
          <w:marRight w:val="0"/>
          <w:marTop w:val="0"/>
          <w:marBottom w:val="0"/>
          <w:divBdr>
            <w:top w:val="none" w:sz="0" w:space="0" w:color="auto"/>
            <w:left w:val="none" w:sz="0" w:space="0" w:color="auto"/>
            <w:bottom w:val="none" w:sz="0" w:space="0" w:color="auto"/>
            <w:right w:val="none" w:sz="0" w:space="0" w:color="auto"/>
          </w:divBdr>
        </w:div>
        <w:div w:id="1131942750">
          <w:marLeft w:val="0"/>
          <w:marRight w:val="0"/>
          <w:marTop w:val="0"/>
          <w:marBottom w:val="0"/>
          <w:divBdr>
            <w:top w:val="none" w:sz="0" w:space="0" w:color="auto"/>
            <w:left w:val="none" w:sz="0" w:space="0" w:color="auto"/>
            <w:bottom w:val="none" w:sz="0" w:space="0" w:color="auto"/>
            <w:right w:val="none" w:sz="0" w:space="0" w:color="auto"/>
          </w:divBdr>
        </w:div>
        <w:div w:id="2101100730">
          <w:marLeft w:val="0"/>
          <w:marRight w:val="0"/>
          <w:marTop w:val="0"/>
          <w:marBottom w:val="0"/>
          <w:divBdr>
            <w:top w:val="none" w:sz="0" w:space="0" w:color="auto"/>
            <w:left w:val="none" w:sz="0" w:space="0" w:color="auto"/>
            <w:bottom w:val="none" w:sz="0" w:space="0" w:color="auto"/>
            <w:right w:val="none" w:sz="0" w:space="0" w:color="auto"/>
          </w:divBdr>
        </w:div>
        <w:div w:id="793333641">
          <w:marLeft w:val="0"/>
          <w:marRight w:val="0"/>
          <w:marTop w:val="0"/>
          <w:marBottom w:val="0"/>
          <w:divBdr>
            <w:top w:val="none" w:sz="0" w:space="0" w:color="auto"/>
            <w:left w:val="none" w:sz="0" w:space="0" w:color="auto"/>
            <w:bottom w:val="none" w:sz="0" w:space="0" w:color="auto"/>
            <w:right w:val="none" w:sz="0" w:space="0" w:color="auto"/>
          </w:divBdr>
        </w:div>
        <w:div w:id="1599561623">
          <w:marLeft w:val="0"/>
          <w:marRight w:val="0"/>
          <w:marTop w:val="0"/>
          <w:marBottom w:val="0"/>
          <w:divBdr>
            <w:top w:val="none" w:sz="0" w:space="0" w:color="auto"/>
            <w:left w:val="none" w:sz="0" w:space="0" w:color="auto"/>
            <w:bottom w:val="none" w:sz="0" w:space="0" w:color="auto"/>
            <w:right w:val="none" w:sz="0" w:space="0" w:color="auto"/>
          </w:divBdr>
        </w:div>
        <w:div w:id="1438719778">
          <w:marLeft w:val="0"/>
          <w:marRight w:val="0"/>
          <w:marTop w:val="0"/>
          <w:marBottom w:val="0"/>
          <w:divBdr>
            <w:top w:val="none" w:sz="0" w:space="0" w:color="auto"/>
            <w:left w:val="none" w:sz="0" w:space="0" w:color="auto"/>
            <w:bottom w:val="none" w:sz="0" w:space="0" w:color="auto"/>
            <w:right w:val="none" w:sz="0" w:space="0" w:color="auto"/>
          </w:divBdr>
        </w:div>
        <w:div w:id="1531600323">
          <w:marLeft w:val="0"/>
          <w:marRight w:val="0"/>
          <w:marTop w:val="0"/>
          <w:marBottom w:val="0"/>
          <w:divBdr>
            <w:top w:val="none" w:sz="0" w:space="0" w:color="auto"/>
            <w:left w:val="none" w:sz="0" w:space="0" w:color="auto"/>
            <w:bottom w:val="none" w:sz="0" w:space="0" w:color="auto"/>
            <w:right w:val="none" w:sz="0" w:space="0" w:color="auto"/>
          </w:divBdr>
        </w:div>
        <w:div w:id="934744894">
          <w:marLeft w:val="0"/>
          <w:marRight w:val="0"/>
          <w:marTop w:val="0"/>
          <w:marBottom w:val="0"/>
          <w:divBdr>
            <w:top w:val="none" w:sz="0" w:space="0" w:color="auto"/>
            <w:left w:val="none" w:sz="0" w:space="0" w:color="auto"/>
            <w:bottom w:val="none" w:sz="0" w:space="0" w:color="auto"/>
            <w:right w:val="none" w:sz="0" w:space="0" w:color="auto"/>
          </w:divBdr>
        </w:div>
        <w:div w:id="931477809">
          <w:marLeft w:val="0"/>
          <w:marRight w:val="0"/>
          <w:marTop w:val="0"/>
          <w:marBottom w:val="0"/>
          <w:divBdr>
            <w:top w:val="none" w:sz="0" w:space="0" w:color="auto"/>
            <w:left w:val="none" w:sz="0" w:space="0" w:color="auto"/>
            <w:bottom w:val="none" w:sz="0" w:space="0" w:color="auto"/>
            <w:right w:val="none" w:sz="0" w:space="0" w:color="auto"/>
          </w:divBdr>
        </w:div>
        <w:div w:id="733552764">
          <w:marLeft w:val="0"/>
          <w:marRight w:val="0"/>
          <w:marTop w:val="0"/>
          <w:marBottom w:val="0"/>
          <w:divBdr>
            <w:top w:val="none" w:sz="0" w:space="0" w:color="auto"/>
            <w:left w:val="none" w:sz="0" w:space="0" w:color="auto"/>
            <w:bottom w:val="none" w:sz="0" w:space="0" w:color="auto"/>
            <w:right w:val="none" w:sz="0" w:space="0" w:color="auto"/>
          </w:divBdr>
        </w:div>
        <w:div w:id="1097169513">
          <w:marLeft w:val="0"/>
          <w:marRight w:val="0"/>
          <w:marTop w:val="0"/>
          <w:marBottom w:val="0"/>
          <w:divBdr>
            <w:top w:val="none" w:sz="0" w:space="0" w:color="auto"/>
            <w:left w:val="none" w:sz="0" w:space="0" w:color="auto"/>
            <w:bottom w:val="none" w:sz="0" w:space="0" w:color="auto"/>
            <w:right w:val="none" w:sz="0" w:space="0" w:color="auto"/>
          </w:divBdr>
        </w:div>
        <w:div w:id="745493543">
          <w:marLeft w:val="0"/>
          <w:marRight w:val="0"/>
          <w:marTop w:val="0"/>
          <w:marBottom w:val="0"/>
          <w:divBdr>
            <w:top w:val="none" w:sz="0" w:space="0" w:color="auto"/>
            <w:left w:val="none" w:sz="0" w:space="0" w:color="auto"/>
            <w:bottom w:val="none" w:sz="0" w:space="0" w:color="auto"/>
            <w:right w:val="none" w:sz="0" w:space="0" w:color="auto"/>
          </w:divBdr>
        </w:div>
        <w:div w:id="211963705">
          <w:marLeft w:val="0"/>
          <w:marRight w:val="0"/>
          <w:marTop w:val="0"/>
          <w:marBottom w:val="0"/>
          <w:divBdr>
            <w:top w:val="none" w:sz="0" w:space="0" w:color="auto"/>
            <w:left w:val="none" w:sz="0" w:space="0" w:color="auto"/>
            <w:bottom w:val="none" w:sz="0" w:space="0" w:color="auto"/>
            <w:right w:val="none" w:sz="0" w:space="0" w:color="auto"/>
          </w:divBdr>
        </w:div>
        <w:div w:id="1522737435">
          <w:marLeft w:val="0"/>
          <w:marRight w:val="0"/>
          <w:marTop w:val="0"/>
          <w:marBottom w:val="0"/>
          <w:divBdr>
            <w:top w:val="none" w:sz="0" w:space="0" w:color="auto"/>
            <w:left w:val="none" w:sz="0" w:space="0" w:color="auto"/>
            <w:bottom w:val="none" w:sz="0" w:space="0" w:color="auto"/>
            <w:right w:val="none" w:sz="0" w:space="0" w:color="auto"/>
          </w:divBdr>
        </w:div>
        <w:div w:id="490800183">
          <w:marLeft w:val="0"/>
          <w:marRight w:val="0"/>
          <w:marTop w:val="0"/>
          <w:marBottom w:val="0"/>
          <w:divBdr>
            <w:top w:val="none" w:sz="0" w:space="0" w:color="auto"/>
            <w:left w:val="none" w:sz="0" w:space="0" w:color="auto"/>
            <w:bottom w:val="none" w:sz="0" w:space="0" w:color="auto"/>
            <w:right w:val="none" w:sz="0" w:space="0" w:color="auto"/>
          </w:divBdr>
        </w:div>
        <w:div w:id="868569265">
          <w:marLeft w:val="0"/>
          <w:marRight w:val="0"/>
          <w:marTop w:val="0"/>
          <w:marBottom w:val="0"/>
          <w:divBdr>
            <w:top w:val="none" w:sz="0" w:space="0" w:color="auto"/>
            <w:left w:val="none" w:sz="0" w:space="0" w:color="auto"/>
            <w:bottom w:val="none" w:sz="0" w:space="0" w:color="auto"/>
            <w:right w:val="none" w:sz="0" w:space="0" w:color="auto"/>
          </w:divBdr>
        </w:div>
        <w:div w:id="925501459">
          <w:marLeft w:val="0"/>
          <w:marRight w:val="0"/>
          <w:marTop w:val="0"/>
          <w:marBottom w:val="0"/>
          <w:divBdr>
            <w:top w:val="none" w:sz="0" w:space="0" w:color="auto"/>
            <w:left w:val="none" w:sz="0" w:space="0" w:color="auto"/>
            <w:bottom w:val="none" w:sz="0" w:space="0" w:color="auto"/>
            <w:right w:val="none" w:sz="0" w:space="0" w:color="auto"/>
          </w:divBdr>
        </w:div>
        <w:div w:id="1357779499">
          <w:marLeft w:val="0"/>
          <w:marRight w:val="0"/>
          <w:marTop w:val="0"/>
          <w:marBottom w:val="0"/>
          <w:divBdr>
            <w:top w:val="none" w:sz="0" w:space="0" w:color="auto"/>
            <w:left w:val="none" w:sz="0" w:space="0" w:color="auto"/>
            <w:bottom w:val="none" w:sz="0" w:space="0" w:color="auto"/>
            <w:right w:val="none" w:sz="0" w:space="0" w:color="auto"/>
          </w:divBdr>
        </w:div>
        <w:div w:id="70004306">
          <w:marLeft w:val="0"/>
          <w:marRight w:val="0"/>
          <w:marTop w:val="0"/>
          <w:marBottom w:val="0"/>
          <w:divBdr>
            <w:top w:val="none" w:sz="0" w:space="0" w:color="auto"/>
            <w:left w:val="none" w:sz="0" w:space="0" w:color="auto"/>
            <w:bottom w:val="none" w:sz="0" w:space="0" w:color="auto"/>
            <w:right w:val="none" w:sz="0" w:space="0" w:color="auto"/>
          </w:divBdr>
        </w:div>
        <w:div w:id="594365907">
          <w:marLeft w:val="0"/>
          <w:marRight w:val="0"/>
          <w:marTop w:val="0"/>
          <w:marBottom w:val="0"/>
          <w:divBdr>
            <w:top w:val="none" w:sz="0" w:space="0" w:color="auto"/>
            <w:left w:val="none" w:sz="0" w:space="0" w:color="auto"/>
            <w:bottom w:val="none" w:sz="0" w:space="0" w:color="auto"/>
            <w:right w:val="none" w:sz="0" w:space="0" w:color="auto"/>
          </w:divBdr>
        </w:div>
        <w:div w:id="1193377790">
          <w:marLeft w:val="0"/>
          <w:marRight w:val="0"/>
          <w:marTop w:val="0"/>
          <w:marBottom w:val="0"/>
          <w:divBdr>
            <w:top w:val="none" w:sz="0" w:space="0" w:color="auto"/>
            <w:left w:val="none" w:sz="0" w:space="0" w:color="auto"/>
            <w:bottom w:val="none" w:sz="0" w:space="0" w:color="auto"/>
            <w:right w:val="none" w:sz="0" w:space="0" w:color="auto"/>
          </w:divBdr>
        </w:div>
        <w:div w:id="1771464420">
          <w:marLeft w:val="0"/>
          <w:marRight w:val="0"/>
          <w:marTop w:val="0"/>
          <w:marBottom w:val="0"/>
          <w:divBdr>
            <w:top w:val="none" w:sz="0" w:space="0" w:color="auto"/>
            <w:left w:val="none" w:sz="0" w:space="0" w:color="auto"/>
            <w:bottom w:val="none" w:sz="0" w:space="0" w:color="auto"/>
            <w:right w:val="none" w:sz="0" w:space="0" w:color="auto"/>
          </w:divBdr>
        </w:div>
        <w:div w:id="1903591287">
          <w:marLeft w:val="0"/>
          <w:marRight w:val="0"/>
          <w:marTop w:val="0"/>
          <w:marBottom w:val="0"/>
          <w:divBdr>
            <w:top w:val="none" w:sz="0" w:space="0" w:color="auto"/>
            <w:left w:val="none" w:sz="0" w:space="0" w:color="auto"/>
            <w:bottom w:val="none" w:sz="0" w:space="0" w:color="auto"/>
            <w:right w:val="none" w:sz="0" w:space="0" w:color="auto"/>
          </w:divBdr>
        </w:div>
        <w:div w:id="613752852">
          <w:marLeft w:val="0"/>
          <w:marRight w:val="0"/>
          <w:marTop w:val="0"/>
          <w:marBottom w:val="0"/>
          <w:divBdr>
            <w:top w:val="none" w:sz="0" w:space="0" w:color="auto"/>
            <w:left w:val="none" w:sz="0" w:space="0" w:color="auto"/>
            <w:bottom w:val="none" w:sz="0" w:space="0" w:color="auto"/>
            <w:right w:val="none" w:sz="0" w:space="0" w:color="auto"/>
          </w:divBdr>
        </w:div>
        <w:div w:id="1061831668">
          <w:marLeft w:val="0"/>
          <w:marRight w:val="0"/>
          <w:marTop w:val="0"/>
          <w:marBottom w:val="0"/>
          <w:divBdr>
            <w:top w:val="none" w:sz="0" w:space="0" w:color="auto"/>
            <w:left w:val="none" w:sz="0" w:space="0" w:color="auto"/>
            <w:bottom w:val="none" w:sz="0" w:space="0" w:color="auto"/>
            <w:right w:val="none" w:sz="0" w:space="0" w:color="auto"/>
          </w:divBdr>
        </w:div>
        <w:div w:id="1986860533">
          <w:marLeft w:val="0"/>
          <w:marRight w:val="0"/>
          <w:marTop w:val="0"/>
          <w:marBottom w:val="0"/>
          <w:divBdr>
            <w:top w:val="none" w:sz="0" w:space="0" w:color="auto"/>
            <w:left w:val="none" w:sz="0" w:space="0" w:color="auto"/>
            <w:bottom w:val="none" w:sz="0" w:space="0" w:color="auto"/>
            <w:right w:val="none" w:sz="0" w:space="0" w:color="auto"/>
          </w:divBdr>
        </w:div>
        <w:div w:id="2029944534">
          <w:marLeft w:val="0"/>
          <w:marRight w:val="0"/>
          <w:marTop w:val="0"/>
          <w:marBottom w:val="0"/>
          <w:divBdr>
            <w:top w:val="none" w:sz="0" w:space="0" w:color="auto"/>
            <w:left w:val="none" w:sz="0" w:space="0" w:color="auto"/>
            <w:bottom w:val="none" w:sz="0" w:space="0" w:color="auto"/>
            <w:right w:val="none" w:sz="0" w:space="0" w:color="auto"/>
          </w:divBdr>
        </w:div>
        <w:div w:id="2036879874">
          <w:marLeft w:val="0"/>
          <w:marRight w:val="0"/>
          <w:marTop w:val="0"/>
          <w:marBottom w:val="0"/>
          <w:divBdr>
            <w:top w:val="none" w:sz="0" w:space="0" w:color="auto"/>
            <w:left w:val="none" w:sz="0" w:space="0" w:color="auto"/>
            <w:bottom w:val="none" w:sz="0" w:space="0" w:color="auto"/>
            <w:right w:val="none" w:sz="0" w:space="0" w:color="auto"/>
          </w:divBdr>
        </w:div>
        <w:div w:id="845099939">
          <w:marLeft w:val="0"/>
          <w:marRight w:val="0"/>
          <w:marTop w:val="0"/>
          <w:marBottom w:val="0"/>
          <w:divBdr>
            <w:top w:val="none" w:sz="0" w:space="0" w:color="auto"/>
            <w:left w:val="none" w:sz="0" w:space="0" w:color="auto"/>
            <w:bottom w:val="none" w:sz="0" w:space="0" w:color="auto"/>
            <w:right w:val="none" w:sz="0" w:space="0" w:color="auto"/>
          </w:divBdr>
        </w:div>
        <w:div w:id="2087409733">
          <w:marLeft w:val="0"/>
          <w:marRight w:val="0"/>
          <w:marTop w:val="0"/>
          <w:marBottom w:val="0"/>
          <w:divBdr>
            <w:top w:val="none" w:sz="0" w:space="0" w:color="auto"/>
            <w:left w:val="none" w:sz="0" w:space="0" w:color="auto"/>
            <w:bottom w:val="none" w:sz="0" w:space="0" w:color="auto"/>
            <w:right w:val="none" w:sz="0" w:space="0" w:color="auto"/>
          </w:divBdr>
        </w:div>
        <w:div w:id="1764186729">
          <w:marLeft w:val="0"/>
          <w:marRight w:val="0"/>
          <w:marTop w:val="0"/>
          <w:marBottom w:val="0"/>
          <w:divBdr>
            <w:top w:val="none" w:sz="0" w:space="0" w:color="auto"/>
            <w:left w:val="none" w:sz="0" w:space="0" w:color="auto"/>
            <w:bottom w:val="none" w:sz="0" w:space="0" w:color="auto"/>
            <w:right w:val="none" w:sz="0" w:space="0" w:color="auto"/>
          </w:divBdr>
        </w:div>
        <w:div w:id="125778587">
          <w:marLeft w:val="0"/>
          <w:marRight w:val="0"/>
          <w:marTop w:val="0"/>
          <w:marBottom w:val="0"/>
          <w:divBdr>
            <w:top w:val="none" w:sz="0" w:space="0" w:color="auto"/>
            <w:left w:val="none" w:sz="0" w:space="0" w:color="auto"/>
            <w:bottom w:val="none" w:sz="0" w:space="0" w:color="auto"/>
            <w:right w:val="none" w:sz="0" w:space="0" w:color="auto"/>
          </w:divBdr>
        </w:div>
        <w:div w:id="1484463432">
          <w:marLeft w:val="0"/>
          <w:marRight w:val="0"/>
          <w:marTop w:val="0"/>
          <w:marBottom w:val="0"/>
          <w:divBdr>
            <w:top w:val="none" w:sz="0" w:space="0" w:color="auto"/>
            <w:left w:val="none" w:sz="0" w:space="0" w:color="auto"/>
            <w:bottom w:val="none" w:sz="0" w:space="0" w:color="auto"/>
            <w:right w:val="none" w:sz="0" w:space="0" w:color="auto"/>
          </w:divBdr>
        </w:div>
        <w:div w:id="1970939204">
          <w:marLeft w:val="0"/>
          <w:marRight w:val="0"/>
          <w:marTop w:val="0"/>
          <w:marBottom w:val="0"/>
          <w:divBdr>
            <w:top w:val="none" w:sz="0" w:space="0" w:color="auto"/>
            <w:left w:val="none" w:sz="0" w:space="0" w:color="auto"/>
            <w:bottom w:val="none" w:sz="0" w:space="0" w:color="auto"/>
            <w:right w:val="none" w:sz="0" w:space="0" w:color="auto"/>
          </w:divBdr>
        </w:div>
        <w:div w:id="932975576">
          <w:marLeft w:val="0"/>
          <w:marRight w:val="0"/>
          <w:marTop w:val="0"/>
          <w:marBottom w:val="0"/>
          <w:divBdr>
            <w:top w:val="none" w:sz="0" w:space="0" w:color="auto"/>
            <w:left w:val="none" w:sz="0" w:space="0" w:color="auto"/>
            <w:bottom w:val="none" w:sz="0" w:space="0" w:color="auto"/>
            <w:right w:val="none" w:sz="0" w:space="0" w:color="auto"/>
          </w:divBdr>
        </w:div>
        <w:div w:id="1257979190">
          <w:marLeft w:val="0"/>
          <w:marRight w:val="0"/>
          <w:marTop w:val="0"/>
          <w:marBottom w:val="0"/>
          <w:divBdr>
            <w:top w:val="none" w:sz="0" w:space="0" w:color="auto"/>
            <w:left w:val="none" w:sz="0" w:space="0" w:color="auto"/>
            <w:bottom w:val="none" w:sz="0" w:space="0" w:color="auto"/>
            <w:right w:val="none" w:sz="0" w:space="0" w:color="auto"/>
          </w:divBdr>
        </w:div>
        <w:div w:id="1491142219">
          <w:marLeft w:val="0"/>
          <w:marRight w:val="0"/>
          <w:marTop w:val="0"/>
          <w:marBottom w:val="0"/>
          <w:divBdr>
            <w:top w:val="none" w:sz="0" w:space="0" w:color="auto"/>
            <w:left w:val="none" w:sz="0" w:space="0" w:color="auto"/>
            <w:bottom w:val="none" w:sz="0" w:space="0" w:color="auto"/>
            <w:right w:val="none" w:sz="0" w:space="0" w:color="auto"/>
          </w:divBdr>
        </w:div>
        <w:div w:id="2122062991">
          <w:marLeft w:val="0"/>
          <w:marRight w:val="0"/>
          <w:marTop w:val="0"/>
          <w:marBottom w:val="0"/>
          <w:divBdr>
            <w:top w:val="none" w:sz="0" w:space="0" w:color="auto"/>
            <w:left w:val="none" w:sz="0" w:space="0" w:color="auto"/>
            <w:bottom w:val="none" w:sz="0" w:space="0" w:color="auto"/>
            <w:right w:val="none" w:sz="0" w:space="0" w:color="auto"/>
          </w:divBdr>
        </w:div>
        <w:div w:id="968363539">
          <w:marLeft w:val="0"/>
          <w:marRight w:val="0"/>
          <w:marTop w:val="0"/>
          <w:marBottom w:val="0"/>
          <w:divBdr>
            <w:top w:val="none" w:sz="0" w:space="0" w:color="auto"/>
            <w:left w:val="none" w:sz="0" w:space="0" w:color="auto"/>
            <w:bottom w:val="none" w:sz="0" w:space="0" w:color="auto"/>
            <w:right w:val="none" w:sz="0" w:space="0" w:color="auto"/>
          </w:divBdr>
        </w:div>
        <w:div w:id="2100638962">
          <w:marLeft w:val="0"/>
          <w:marRight w:val="0"/>
          <w:marTop w:val="0"/>
          <w:marBottom w:val="0"/>
          <w:divBdr>
            <w:top w:val="none" w:sz="0" w:space="0" w:color="auto"/>
            <w:left w:val="none" w:sz="0" w:space="0" w:color="auto"/>
            <w:bottom w:val="none" w:sz="0" w:space="0" w:color="auto"/>
            <w:right w:val="none" w:sz="0" w:space="0" w:color="auto"/>
          </w:divBdr>
        </w:div>
        <w:div w:id="751705830">
          <w:marLeft w:val="0"/>
          <w:marRight w:val="0"/>
          <w:marTop w:val="0"/>
          <w:marBottom w:val="0"/>
          <w:divBdr>
            <w:top w:val="none" w:sz="0" w:space="0" w:color="auto"/>
            <w:left w:val="none" w:sz="0" w:space="0" w:color="auto"/>
            <w:bottom w:val="none" w:sz="0" w:space="0" w:color="auto"/>
            <w:right w:val="none" w:sz="0" w:space="0" w:color="auto"/>
          </w:divBdr>
        </w:div>
        <w:div w:id="1919829429">
          <w:marLeft w:val="0"/>
          <w:marRight w:val="0"/>
          <w:marTop w:val="0"/>
          <w:marBottom w:val="0"/>
          <w:divBdr>
            <w:top w:val="none" w:sz="0" w:space="0" w:color="auto"/>
            <w:left w:val="none" w:sz="0" w:space="0" w:color="auto"/>
            <w:bottom w:val="none" w:sz="0" w:space="0" w:color="auto"/>
            <w:right w:val="none" w:sz="0" w:space="0" w:color="auto"/>
          </w:divBdr>
        </w:div>
        <w:div w:id="995571000">
          <w:marLeft w:val="0"/>
          <w:marRight w:val="0"/>
          <w:marTop w:val="0"/>
          <w:marBottom w:val="0"/>
          <w:divBdr>
            <w:top w:val="none" w:sz="0" w:space="0" w:color="auto"/>
            <w:left w:val="none" w:sz="0" w:space="0" w:color="auto"/>
            <w:bottom w:val="none" w:sz="0" w:space="0" w:color="auto"/>
            <w:right w:val="none" w:sz="0" w:space="0" w:color="auto"/>
          </w:divBdr>
        </w:div>
        <w:div w:id="1191724674">
          <w:marLeft w:val="0"/>
          <w:marRight w:val="0"/>
          <w:marTop w:val="0"/>
          <w:marBottom w:val="0"/>
          <w:divBdr>
            <w:top w:val="none" w:sz="0" w:space="0" w:color="auto"/>
            <w:left w:val="none" w:sz="0" w:space="0" w:color="auto"/>
            <w:bottom w:val="none" w:sz="0" w:space="0" w:color="auto"/>
            <w:right w:val="none" w:sz="0" w:space="0" w:color="auto"/>
          </w:divBdr>
        </w:div>
        <w:div w:id="2121025216">
          <w:marLeft w:val="0"/>
          <w:marRight w:val="0"/>
          <w:marTop w:val="0"/>
          <w:marBottom w:val="0"/>
          <w:divBdr>
            <w:top w:val="none" w:sz="0" w:space="0" w:color="auto"/>
            <w:left w:val="none" w:sz="0" w:space="0" w:color="auto"/>
            <w:bottom w:val="none" w:sz="0" w:space="0" w:color="auto"/>
            <w:right w:val="none" w:sz="0" w:space="0" w:color="auto"/>
          </w:divBdr>
        </w:div>
        <w:div w:id="1276599185">
          <w:marLeft w:val="0"/>
          <w:marRight w:val="0"/>
          <w:marTop w:val="0"/>
          <w:marBottom w:val="0"/>
          <w:divBdr>
            <w:top w:val="none" w:sz="0" w:space="0" w:color="auto"/>
            <w:left w:val="none" w:sz="0" w:space="0" w:color="auto"/>
            <w:bottom w:val="none" w:sz="0" w:space="0" w:color="auto"/>
            <w:right w:val="none" w:sz="0" w:space="0" w:color="auto"/>
          </w:divBdr>
        </w:div>
        <w:div w:id="1816529381">
          <w:marLeft w:val="0"/>
          <w:marRight w:val="0"/>
          <w:marTop w:val="0"/>
          <w:marBottom w:val="0"/>
          <w:divBdr>
            <w:top w:val="none" w:sz="0" w:space="0" w:color="auto"/>
            <w:left w:val="none" w:sz="0" w:space="0" w:color="auto"/>
            <w:bottom w:val="none" w:sz="0" w:space="0" w:color="auto"/>
            <w:right w:val="none" w:sz="0" w:space="0" w:color="auto"/>
          </w:divBdr>
        </w:div>
        <w:div w:id="399331326">
          <w:marLeft w:val="0"/>
          <w:marRight w:val="0"/>
          <w:marTop w:val="0"/>
          <w:marBottom w:val="0"/>
          <w:divBdr>
            <w:top w:val="none" w:sz="0" w:space="0" w:color="auto"/>
            <w:left w:val="none" w:sz="0" w:space="0" w:color="auto"/>
            <w:bottom w:val="none" w:sz="0" w:space="0" w:color="auto"/>
            <w:right w:val="none" w:sz="0" w:space="0" w:color="auto"/>
          </w:divBdr>
        </w:div>
        <w:div w:id="1591815659">
          <w:marLeft w:val="0"/>
          <w:marRight w:val="0"/>
          <w:marTop w:val="0"/>
          <w:marBottom w:val="0"/>
          <w:divBdr>
            <w:top w:val="none" w:sz="0" w:space="0" w:color="auto"/>
            <w:left w:val="none" w:sz="0" w:space="0" w:color="auto"/>
            <w:bottom w:val="none" w:sz="0" w:space="0" w:color="auto"/>
            <w:right w:val="none" w:sz="0" w:space="0" w:color="auto"/>
          </w:divBdr>
        </w:div>
        <w:div w:id="330329406">
          <w:marLeft w:val="0"/>
          <w:marRight w:val="0"/>
          <w:marTop w:val="0"/>
          <w:marBottom w:val="0"/>
          <w:divBdr>
            <w:top w:val="none" w:sz="0" w:space="0" w:color="auto"/>
            <w:left w:val="none" w:sz="0" w:space="0" w:color="auto"/>
            <w:bottom w:val="none" w:sz="0" w:space="0" w:color="auto"/>
            <w:right w:val="none" w:sz="0" w:space="0" w:color="auto"/>
          </w:divBdr>
        </w:div>
        <w:div w:id="139613382">
          <w:marLeft w:val="0"/>
          <w:marRight w:val="0"/>
          <w:marTop w:val="0"/>
          <w:marBottom w:val="0"/>
          <w:divBdr>
            <w:top w:val="none" w:sz="0" w:space="0" w:color="auto"/>
            <w:left w:val="none" w:sz="0" w:space="0" w:color="auto"/>
            <w:bottom w:val="none" w:sz="0" w:space="0" w:color="auto"/>
            <w:right w:val="none" w:sz="0" w:space="0" w:color="auto"/>
          </w:divBdr>
        </w:div>
        <w:div w:id="1674839797">
          <w:marLeft w:val="0"/>
          <w:marRight w:val="0"/>
          <w:marTop w:val="0"/>
          <w:marBottom w:val="0"/>
          <w:divBdr>
            <w:top w:val="none" w:sz="0" w:space="0" w:color="auto"/>
            <w:left w:val="none" w:sz="0" w:space="0" w:color="auto"/>
            <w:bottom w:val="none" w:sz="0" w:space="0" w:color="auto"/>
            <w:right w:val="none" w:sz="0" w:space="0" w:color="auto"/>
          </w:divBdr>
        </w:div>
        <w:div w:id="1683121475">
          <w:marLeft w:val="0"/>
          <w:marRight w:val="0"/>
          <w:marTop w:val="0"/>
          <w:marBottom w:val="0"/>
          <w:divBdr>
            <w:top w:val="none" w:sz="0" w:space="0" w:color="auto"/>
            <w:left w:val="none" w:sz="0" w:space="0" w:color="auto"/>
            <w:bottom w:val="none" w:sz="0" w:space="0" w:color="auto"/>
            <w:right w:val="none" w:sz="0" w:space="0" w:color="auto"/>
          </w:divBdr>
        </w:div>
        <w:div w:id="1324578142">
          <w:marLeft w:val="0"/>
          <w:marRight w:val="0"/>
          <w:marTop w:val="0"/>
          <w:marBottom w:val="0"/>
          <w:divBdr>
            <w:top w:val="none" w:sz="0" w:space="0" w:color="auto"/>
            <w:left w:val="none" w:sz="0" w:space="0" w:color="auto"/>
            <w:bottom w:val="none" w:sz="0" w:space="0" w:color="auto"/>
            <w:right w:val="none" w:sz="0" w:space="0" w:color="auto"/>
          </w:divBdr>
        </w:div>
        <w:div w:id="1381053916">
          <w:marLeft w:val="0"/>
          <w:marRight w:val="0"/>
          <w:marTop w:val="0"/>
          <w:marBottom w:val="0"/>
          <w:divBdr>
            <w:top w:val="none" w:sz="0" w:space="0" w:color="auto"/>
            <w:left w:val="none" w:sz="0" w:space="0" w:color="auto"/>
            <w:bottom w:val="none" w:sz="0" w:space="0" w:color="auto"/>
            <w:right w:val="none" w:sz="0" w:space="0" w:color="auto"/>
          </w:divBdr>
        </w:div>
        <w:div w:id="1127697644">
          <w:marLeft w:val="0"/>
          <w:marRight w:val="0"/>
          <w:marTop w:val="0"/>
          <w:marBottom w:val="0"/>
          <w:divBdr>
            <w:top w:val="none" w:sz="0" w:space="0" w:color="auto"/>
            <w:left w:val="none" w:sz="0" w:space="0" w:color="auto"/>
            <w:bottom w:val="none" w:sz="0" w:space="0" w:color="auto"/>
            <w:right w:val="none" w:sz="0" w:space="0" w:color="auto"/>
          </w:divBdr>
        </w:div>
        <w:div w:id="643394051">
          <w:marLeft w:val="0"/>
          <w:marRight w:val="0"/>
          <w:marTop w:val="0"/>
          <w:marBottom w:val="0"/>
          <w:divBdr>
            <w:top w:val="none" w:sz="0" w:space="0" w:color="auto"/>
            <w:left w:val="none" w:sz="0" w:space="0" w:color="auto"/>
            <w:bottom w:val="none" w:sz="0" w:space="0" w:color="auto"/>
            <w:right w:val="none" w:sz="0" w:space="0" w:color="auto"/>
          </w:divBdr>
        </w:div>
        <w:div w:id="267584810">
          <w:marLeft w:val="0"/>
          <w:marRight w:val="0"/>
          <w:marTop w:val="0"/>
          <w:marBottom w:val="0"/>
          <w:divBdr>
            <w:top w:val="none" w:sz="0" w:space="0" w:color="auto"/>
            <w:left w:val="none" w:sz="0" w:space="0" w:color="auto"/>
            <w:bottom w:val="none" w:sz="0" w:space="0" w:color="auto"/>
            <w:right w:val="none" w:sz="0" w:space="0" w:color="auto"/>
          </w:divBdr>
        </w:div>
        <w:div w:id="756826398">
          <w:marLeft w:val="0"/>
          <w:marRight w:val="0"/>
          <w:marTop w:val="0"/>
          <w:marBottom w:val="0"/>
          <w:divBdr>
            <w:top w:val="none" w:sz="0" w:space="0" w:color="auto"/>
            <w:left w:val="none" w:sz="0" w:space="0" w:color="auto"/>
            <w:bottom w:val="none" w:sz="0" w:space="0" w:color="auto"/>
            <w:right w:val="none" w:sz="0" w:space="0" w:color="auto"/>
          </w:divBdr>
        </w:div>
        <w:div w:id="826432264">
          <w:marLeft w:val="0"/>
          <w:marRight w:val="0"/>
          <w:marTop w:val="0"/>
          <w:marBottom w:val="0"/>
          <w:divBdr>
            <w:top w:val="none" w:sz="0" w:space="0" w:color="auto"/>
            <w:left w:val="none" w:sz="0" w:space="0" w:color="auto"/>
            <w:bottom w:val="none" w:sz="0" w:space="0" w:color="auto"/>
            <w:right w:val="none" w:sz="0" w:space="0" w:color="auto"/>
          </w:divBdr>
        </w:div>
        <w:div w:id="1777018539">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83041227">
          <w:marLeft w:val="0"/>
          <w:marRight w:val="0"/>
          <w:marTop w:val="0"/>
          <w:marBottom w:val="0"/>
          <w:divBdr>
            <w:top w:val="none" w:sz="0" w:space="0" w:color="auto"/>
            <w:left w:val="none" w:sz="0" w:space="0" w:color="auto"/>
            <w:bottom w:val="none" w:sz="0" w:space="0" w:color="auto"/>
            <w:right w:val="none" w:sz="0" w:space="0" w:color="auto"/>
          </w:divBdr>
        </w:div>
        <w:div w:id="1008680605">
          <w:marLeft w:val="0"/>
          <w:marRight w:val="0"/>
          <w:marTop w:val="0"/>
          <w:marBottom w:val="0"/>
          <w:divBdr>
            <w:top w:val="none" w:sz="0" w:space="0" w:color="auto"/>
            <w:left w:val="none" w:sz="0" w:space="0" w:color="auto"/>
            <w:bottom w:val="none" w:sz="0" w:space="0" w:color="auto"/>
            <w:right w:val="none" w:sz="0" w:space="0" w:color="auto"/>
          </w:divBdr>
        </w:div>
        <w:div w:id="635183995">
          <w:marLeft w:val="0"/>
          <w:marRight w:val="0"/>
          <w:marTop w:val="0"/>
          <w:marBottom w:val="0"/>
          <w:divBdr>
            <w:top w:val="none" w:sz="0" w:space="0" w:color="auto"/>
            <w:left w:val="none" w:sz="0" w:space="0" w:color="auto"/>
            <w:bottom w:val="none" w:sz="0" w:space="0" w:color="auto"/>
            <w:right w:val="none" w:sz="0" w:space="0" w:color="auto"/>
          </w:divBdr>
        </w:div>
        <w:div w:id="691960861">
          <w:marLeft w:val="0"/>
          <w:marRight w:val="0"/>
          <w:marTop w:val="0"/>
          <w:marBottom w:val="0"/>
          <w:divBdr>
            <w:top w:val="none" w:sz="0" w:space="0" w:color="auto"/>
            <w:left w:val="none" w:sz="0" w:space="0" w:color="auto"/>
            <w:bottom w:val="none" w:sz="0" w:space="0" w:color="auto"/>
            <w:right w:val="none" w:sz="0" w:space="0" w:color="auto"/>
          </w:divBdr>
        </w:div>
        <w:div w:id="408041171">
          <w:marLeft w:val="0"/>
          <w:marRight w:val="0"/>
          <w:marTop w:val="0"/>
          <w:marBottom w:val="0"/>
          <w:divBdr>
            <w:top w:val="none" w:sz="0" w:space="0" w:color="auto"/>
            <w:left w:val="none" w:sz="0" w:space="0" w:color="auto"/>
            <w:bottom w:val="none" w:sz="0" w:space="0" w:color="auto"/>
            <w:right w:val="none" w:sz="0" w:space="0" w:color="auto"/>
          </w:divBdr>
        </w:div>
        <w:div w:id="1674995397">
          <w:marLeft w:val="0"/>
          <w:marRight w:val="0"/>
          <w:marTop w:val="0"/>
          <w:marBottom w:val="0"/>
          <w:divBdr>
            <w:top w:val="none" w:sz="0" w:space="0" w:color="auto"/>
            <w:left w:val="none" w:sz="0" w:space="0" w:color="auto"/>
            <w:bottom w:val="none" w:sz="0" w:space="0" w:color="auto"/>
            <w:right w:val="none" w:sz="0" w:space="0" w:color="auto"/>
          </w:divBdr>
        </w:div>
        <w:div w:id="964237001">
          <w:marLeft w:val="0"/>
          <w:marRight w:val="0"/>
          <w:marTop w:val="0"/>
          <w:marBottom w:val="0"/>
          <w:divBdr>
            <w:top w:val="none" w:sz="0" w:space="0" w:color="auto"/>
            <w:left w:val="none" w:sz="0" w:space="0" w:color="auto"/>
            <w:bottom w:val="none" w:sz="0" w:space="0" w:color="auto"/>
            <w:right w:val="none" w:sz="0" w:space="0" w:color="auto"/>
          </w:divBdr>
        </w:div>
        <w:div w:id="806975781">
          <w:marLeft w:val="0"/>
          <w:marRight w:val="0"/>
          <w:marTop w:val="0"/>
          <w:marBottom w:val="0"/>
          <w:divBdr>
            <w:top w:val="none" w:sz="0" w:space="0" w:color="auto"/>
            <w:left w:val="none" w:sz="0" w:space="0" w:color="auto"/>
            <w:bottom w:val="none" w:sz="0" w:space="0" w:color="auto"/>
            <w:right w:val="none" w:sz="0" w:space="0" w:color="auto"/>
          </w:divBdr>
        </w:div>
        <w:div w:id="705255197">
          <w:marLeft w:val="0"/>
          <w:marRight w:val="0"/>
          <w:marTop w:val="0"/>
          <w:marBottom w:val="0"/>
          <w:divBdr>
            <w:top w:val="none" w:sz="0" w:space="0" w:color="auto"/>
            <w:left w:val="none" w:sz="0" w:space="0" w:color="auto"/>
            <w:bottom w:val="none" w:sz="0" w:space="0" w:color="auto"/>
            <w:right w:val="none" w:sz="0" w:space="0" w:color="auto"/>
          </w:divBdr>
        </w:div>
        <w:div w:id="329602330">
          <w:marLeft w:val="0"/>
          <w:marRight w:val="0"/>
          <w:marTop w:val="0"/>
          <w:marBottom w:val="0"/>
          <w:divBdr>
            <w:top w:val="none" w:sz="0" w:space="0" w:color="auto"/>
            <w:left w:val="none" w:sz="0" w:space="0" w:color="auto"/>
            <w:bottom w:val="none" w:sz="0" w:space="0" w:color="auto"/>
            <w:right w:val="none" w:sz="0" w:space="0" w:color="auto"/>
          </w:divBdr>
        </w:div>
        <w:div w:id="1599823439">
          <w:marLeft w:val="0"/>
          <w:marRight w:val="0"/>
          <w:marTop w:val="0"/>
          <w:marBottom w:val="0"/>
          <w:divBdr>
            <w:top w:val="none" w:sz="0" w:space="0" w:color="auto"/>
            <w:left w:val="none" w:sz="0" w:space="0" w:color="auto"/>
            <w:bottom w:val="none" w:sz="0" w:space="0" w:color="auto"/>
            <w:right w:val="none" w:sz="0" w:space="0" w:color="auto"/>
          </w:divBdr>
        </w:div>
        <w:div w:id="732847271">
          <w:marLeft w:val="0"/>
          <w:marRight w:val="0"/>
          <w:marTop w:val="0"/>
          <w:marBottom w:val="0"/>
          <w:divBdr>
            <w:top w:val="none" w:sz="0" w:space="0" w:color="auto"/>
            <w:left w:val="none" w:sz="0" w:space="0" w:color="auto"/>
            <w:bottom w:val="none" w:sz="0" w:space="0" w:color="auto"/>
            <w:right w:val="none" w:sz="0" w:space="0" w:color="auto"/>
          </w:divBdr>
        </w:div>
        <w:div w:id="241332335">
          <w:marLeft w:val="0"/>
          <w:marRight w:val="0"/>
          <w:marTop w:val="0"/>
          <w:marBottom w:val="0"/>
          <w:divBdr>
            <w:top w:val="none" w:sz="0" w:space="0" w:color="auto"/>
            <w:left w:val="none" w:sz="0" w:space="0" w:color="auto"/>
            <w:bottom w:val="none" w:sz="0" w:space="0" w:color="auto"/>
            <w:right w:val="none" w:sz="0" w:space="0" w:color="auto"/>
          </w:divBdr>
        </w:div>
        <w:div w:id="2065785180">
          <w:marLeft w:val="0"/>
          <w:marRight w:val="0"/>
          <w:marTop w:val="0"/>
          <w:marBottom w:val="0"/>
          <w:divBdr>
            <w:top w:val="none" w:sz="0" w:space="0" w:color="auto"/>
            <w:left w:val="none" w:sz="0" w:space="0" w:color="auto"/>
            <w:bottom w:val="none" w:sz="0" w:space="0" w:color="auto"/>
            <w:right w:val="none" w:sz="0" w:space="0" w:color="auto"/>
          </w:divBdr>
        </w:div>
        <w:div w:id="773860207">
          <w:marLeft w:val="0"/>
          <w:marRight w:val="0"/>
          <w:marTop w:val="0"/>
          <w:marBottom w:val="0"/>
          <w:divBdr>
            <w:top w:val="none" w:sz="0" w:space="0" w:color="auto"/>
            <w:left w:val="none" w:sz="0" w:space="0" w:color="auto"/>
            <w:bottom w:val="none" w:sz="0" w:space="0" w:color="auto"/>
            <w:right w:val="none" w:sz="0" w:space="0" w:color="auto"/>
          </w:divBdr>
        </w:div>
        <w:div w:id="1195851431">
          <w:marLeft w:val="0"/>
          <w:marRight w:val="0"/>
          <w:marTop w:val="0"/>
          <w:marBottom w:val="0"/>
          <w:divBdr>
            <w:top w:val="none" w:sz="0" w:space="0" w:color="auto"/>
            <w:left w:val="none" w:sz="0" w:space="0" w:color="auto"/>
            <w:bottom w:val="none" w:sz="0" w:space="0" w:color="auto"/>
            <w:right w:val="none" w:sz="0" w:space="0" w:color="auto"/>
          </w:divBdr>
        </w:div>
        <w:div w:id="722756542">
          <w:marLeft w:val="0"/>
          <w:marRight w:val="0"/>
          <w:marTop w:val="0"/>
          <w:marBottom w:val="0"/>
          <w:divBdr>
            <w:top w:val="none" w:sz="0" w:space="0" w:color="auto"/>
            <w:left w:val="none" w:sz="0" w:space="0" w:color="auto"/>
            <w:bottom w:val="none" w:sz="0" w:space="0" w:color="auto"/>
            <w:right w:val="none" w:sz="0" w:space="0" w:color="auto"/>
          </w:divBdr>
        </w:div>
        <w:div w:id="88015348">
          <w:marLeft w:val="0"/>
          <w:marRight w:val="0"/>
          <w:marTop w:val="0"/>
          <w:marBottom w:val="0"/>
          <w:divBdr>
            <w:top w:val="none" w:sz="0" w:space="0" w:color="auto"/>
            <w:left w:val="none" w:sz="0" w:space="0" w:color="auto"/>
            <w:bottom w:val="none" w:sz="0" w:space="0" w:color="auto"/>
            <w:right w:val="none" w:sz="0" w:space="0" w:color="auto"/>
          </w:divBdr>
        </w:div>
        <w:div w:id="1895921053">
          <w:marLeft w:val="0"/>
          <w:marRight w:val="0"/>
          <w:marTop w:val="0"/>
          <w:marBottom w:val="0"/>
          <w:divBdr>
            <w:top w:val="none" w:sz="0" w:space="0" w:color="auto"/>
            <w:left w:val="none" w:sz="0" w:space="0" w:color="auto"/>
            <w:bottom w:val="none" w:sz="0" w:space="0" w:color="auto"/>
            <w:right w:val="none" w:sz="0" w:space="0" w:color="auto"/>
          </w:divBdr>
        </w:div>
        <w:div w:id="771970637">
          <w:marLeft w:val="0"/>
          <w:marRight w:val="0"/>
          <w:marTop w:val="0"/>
          <w:marBottom w:val="0"/>
          <w:divBdr>
            <w:top w:val="none" w:sz="0" w:space="0" w:color="auto"/>
            <w:left w:val="none" w:sz="0" w:space="0" w:color="auto"/>
            <w:bottom w:val="none" w:sz="0" w:space="0" w:color="auto"/>
            <w:right w:val="none" w:sz="0" w:space="0" w:color="auto"/>
          </w:divBdr>
        </w:div>
        <w:div w:id="1942642507">
          <w:marLeft w:val="0"/>
          <w:marRight w:val="0"/>
          <w:marTop w:val="0"/>
          <w:marBottom w:val="0"/>
          <w:divBdr>
            <w:top w:val="none" w:sz="0" w:space="0" w:color="auto"/>
            <w:left w:val="none" w:sz="0" w:space="0" w:color="auto"/>
            <w:bottom w:val="none" w:sz="0" w:space="0" w:color="auto"/>
            <w:right w:val="none" w:sz="0" w:space="0" w:color="auto"/>
          </w:divBdr>
        </w:div>
        <w:div w:id="1855224022">
          <w:marLeft w:val="0"/>
          <w:marRight w:val="0"/>
          <w:marTop w:val="0"/>
          <w:marBottom w:val="0"/>
          <w:divBdr>
            <w:top w:val="none" w:sz="0" w:space="0" w:color="auto"/>
            <w:left w:val="none" w:sz="0" w:space="0" w:color="auto"/>
            <w:bottom w:val="none" w:sz="0" w:space="0" w:color="auto"/>
            <w:right w:val="none" w:sz="0" w:space="0" w:color="auto"/>
          </w:divBdr>
        </w:div>
        <w:div w:id="1469203597">
          <w:marLeft w:val="0"/>
          <w:marRight w:val="0"/>
          <w:marTop w:val="0"/>
          <w:marBottom w:val="0"/>
          <w:divBdr>
            <w:top w:val="none" w:sz="0" w:space="0" w:color="auto"/>
            <w:left w:val="none" w:sz="0" w:space="0" w:color="auto"/>
            <w:bottom w:val="none" w:sz="0" w:space="0" w:color="auto"/>
            <w:right w:val="none" w:sz="0" w:space="0" w:color="auto"/>
          </w:divBdr>
        </w:div>
        <w:div w:id="2017683545">
          <w:marLeft w:val="0"/>
          <w:marRight w:val="0"/>
          <w:marTop w:val="0"/>
          <w:marBottom w:val="0"/>
          <w:divBdr>
            <w:top w:val="none" w:sz="0" w:space="0" w:color="auto"/>
            <w:left w:val="none" w:sz="0" w:space="0" w:color="auto"/>
            <w:bottom w:val="none" w:sz="0" w:space="0" w:color="auto"/>
            <w:right w:val="none" w:sz="0" w:space="0" w:color="auto"/>
          </w:divBdr>
        </w:div>
        <w:div w:id="1377587200">
          <w:marLeft w:val="0"/>
          <w:marRight w:val="0"/>
          <w:marTop w:val="0"/>
          <w:marBottom w:val="0"/>
          <w:divBdr>
            <w:top w:val="none" w:sz="0" w:space="0" w:color="auto"/>
            <w:left w:val="none" w:sz="0" w:space="0" w:color="auto"/>
            <w:bottom w:val="none" w:sz="0" w:space="0" w:color="auto"/>
            <w:right w:val="none" w:sz="0" w:space="0" w:color="auto"/>
          </w:divBdr>
        </w:div>
        <w:div w:id="566571836">
          <w:marLeft w:val="0"/>
          <w:marRight w:val="0"/>
          <w:marTop w:val="0"/>
          <w:marBottom w:val="0"/>
          <w:divBdr>
            <w:top w:val="none" w:sz="0" w:space="0" w:color="auto"/>
            <w:left w:val="none" w:sz="0" w:space="0" w:color="auto"/>
            <w:bottom w:val="none" w:sz="0" w:space="0" w:color="auto"/>
            <w:right w:val="none" w:sz="0" w:space="0" w:color="auto"/>
          </w:divBdr>
        </w:div>
        <w:div w:id="280260213">
          <w:marLeft w:val="0"/>
          <w:marRight w:val="0"/>
          <w:marTop w:val="0"/>
          <w:marBottom w:val="0"/>
          <w:divBdr>
            <w:top w:val="none" w:sz="0" w:space="0" w:color="auto"/>
            <w:left w:val="none" w:sz="0" w:space="0" w:color="auto"/>
            <w:bottom w:val="none" w:sz="0" w:space="0" w:color="auto"/>
            <w:right w:val="none" w:sz="0" w:space="0" w:color="auto"/>
          </w:divBdr>
        </w:div>
        <w:div w:id="812328801">
          <w:marLeft w:val="0"/>
          <w:marRight w:val="0"/>
          <w:marTop w:val="0"/>
          <w:marBottom w:val="0"/>
          <w:divBdr>
            <w:top w:val="none" w:sz="0" w:space="0" w:color="auto"/>
            <w:left w:val="none" w:sz="0" w:space="0" w:color="auto"/>
            <w:bottom w:val="none" w:sz="0" w:space="0" w:color="auto"/>
            <w:right w:val="none" w:sz="0" w:space="0" w:color="auto"/>
          </w:divBdr>
        </w:div>
        <w:div w:id="1321931907">
          <w:marLeft w:val="0"/>
          <w:marRight w:val="0"/>
          <w:marTop w:val="0"/>
          <w:marBottom w:val="0"/>
          <w:divBdr>
            <w:top w:val="none" w:sz="0" w:space="0" w:color="auto"/>
            <w:left w:val="none" w:sz="0" w:space="0" w:color="auto"/>
            <w:bottom w:val="none" w:sz="0" w:space="0" w:color="auto"/>
            <w:right w:val="none" w:sz="0" w:space="0" w:color="auto"/>
          </w:divBdr>
        </w:div>
        <w:div w:id="2114785654">
          <w:marLeft w:val="0"/>
          <w:marRight w:val="0"/>
          <w:marTop w:val="0"/>
          <w:marBottom w:val="0"/>
          <w:divBdr>
            <w:top w:val="none" w:sz="0" w:space="0" w:color="auto"/>
            <w:left w:val="none" w:sz="0" w:space="0" w:color="auto"/>
            <w:bottom w:val="none" w:sz="0" w:space="0" w:color="auto"/>
            <w:right w:val="none" w:sz="0" w:space="0" w:color="auto"/>
          </w:divBdr>
        </w:div>
        <w:div w:id="1703819542">
          <w:marLeft w:val="0"/>
          <w:marRight w:val="0"/>
          <w:marTop w:val="0"/>
          <w:marBottom w:val="0"/>
          <w:divBdr>
            <w:top w:val="none" w:sz="0" w:space="0" w:color="auto"/>
            <w:left w:val="none" w:sz="0" w:space="0" w:color="auto"/>
            <w:bottom w:val="none" w:sz="0" w:space="0" w:color="auto"/>
            <w:right w:val="none" w:sz="0" w:space="0" w:color="auto"/>
          </w:divBdr>
        </w:div>
        <w:div w:id="455762384">
          <w:marLeft w:val="0"/>
          <w:marRight w:val="0"/>
          <w:marTop w:val="0"/>
          <w:marBottom w:val="0"/>
          <w:divBdr>
            <w:top w:val="none" w:sz="0" w:space="0" w:color="auto"/>
            <w:left w:val="none" w:sz="0" w:space="0" w:color="auto"/>
            <w:bottom w:val="none" w:sz="0" w:space="0" w:color="auto"/>
            <w:right w:val="none" w:sz="0" w:space="0" w:color="auto"/>
          </w:divBdr>
        </w:div>
        <w:div w:id="517232947">
          <w:marLeft w:val="0"/>
          <w:marRight w:val="0"/>
          <w:marTop w:val="0"/>
          <w:marBottom w:val="0"/>
          <w:divBdr>
            <w:top w:val="none" w:sz="0" w:space="0" w:color="auto"/>
            <w:left w:val="none" w:sz="0" w:space="0" w:color="auto"/>
            <w:bottom w:val="none" w:sz="0" w:space="0" w:color="auto"/>
            <w:right w:val="none" w:sz="0" w:space="0" w:color="auto"/>
          </w:divBdr>
        </w:div>
        <w:div w:id="501430177">
          <w:marLeft w:val="0"/>
          <w:marRight w:val="0"/>
          <w:marTop w:val="0"/>
          <w:marBottom w:val="0"/>
          <w:divBdr>
            <w:top w:val="none" w:sz="0" w:space="0" w:color="auto"/>
            <w:left w:val="none" w:sz="0" w:space="0" w:color="auto"/>
            <w:bottom w:val="none" w:sz="0" w:space="0" w:color="auto"/>
            <w:right w:val="none" w:sz="0" w:space="0" w:color="auto"/>
          </w:divBdr>
        </w:div>
        <w:div w:id="1002515199">
          <w:marLeft w:val="0"/>
          <w:marRight w:val="0"/>
          <w:marTop w:val="0"/>
          <w:marBottom w:val="0"/>
          <w:divBdr>
            <w:top w:val="none" w:sz="0" w:space="0" w:color="auto"/>
            <w:left w:val="none" w:sz="0" w:space="0" w:color="auto"/>
            <w:bottom w:val="none" w:sz="0" w:space="0" w:color="auto"/>
            <w:right w:val="none" w:sz="0" w:space="0" w:color="auto"/>
          </w:divBdr>
        </w:div>
        <w:div w:id="350961781">
          <w:marLeft w:val="0"/>
          <w:marRight w:val="0"/>
          <w:marTop w:val="0"/>
          <w:marBottom w:val="0"/>
          <w:divBdr>
            <w:top w:val="none" w:sz="0" w:space="0" w:color="auto"/>
            <w:left w:val="none" w:sz="0" w:space="0" w:color="auto"/>
            <w:bottom w:val="none" w:sz="0" w:space="0" w:color="auto"/>
            <w:right w:val="none" w:sz="0" w:space="0" w:color="auto"/>
          </w:divBdr>
        </w:div>
        <w:div w:id="1530678116">
          <w:marLeft w:val="0"/>
          <w:marRight w:val="0"/>
          <w:marTop w:val="0"/>
          <w:marBottom w:val="0"/>
          <w:divBdr>
            <w:top w:val="none" w:sz="0" w:space="0" w:color="auto"/>
            <w:left w:val="none" w:sz="0" w:space="0" w:color="auto"/>
            <w:bottom w:val="none" w:sz="0" w:space="0" w:color="auto"/>
            <w:right w:val="none" w:sz="0" w:space="0" w:color="auto"/>
          </w:divBdr>
        </w:div>
        <w:div w:id="1374382564">
          <w:marLeft w:val="0"/>
          <w:marRight w:val="0"/>
          <w:marTop w:val="0"/>
          <w:marBottom w:val="0"/>
          <w:divBdr>
            <w:top w:val="none" w:sz="0" w:space="0" w:color="auto"/>
            <w:left w:val="none" w:sz="0" w:space="0" w:color="auto"/>
            <w:bottom w:val="none" w:sz="0" w:space="0" w:color="auto"/>
            <w:right w:val="none" w:sz="0" w:space="0" w:color="auto"/>
          </w:divBdr>
        </w:div>
        <w:div w:id="1818066057">
          <w:marLeft w:val="0"/>
          <w:marRight w:val="0"/>
          <w:marTop w:val="0"/>
          <w:marBottom w:val="0"/>
          <w:divBdr>
            <w:top w:val="none" w:sz="0" w:space="0" w:color="auto"/>
            <w:left w:val="none" w:sz="0" w:space="0" w:color="auto"/>
            <w:bottom w:val="none" w:sz="0" w:space="0" w:color="auto"/>
            <w:right w:val="none" w:sz="0" w:space="0" w:color="auto"/>
          </w:divBdr>
        </w:div>
        <w:div w:id="990527636">
          <w:marLeft w:val="0"/>
          <w:marRight w:val="0"/>
          <w:marTop w:val="0"/>
          <w:marBottom w:val="0"/>
          <w:divBdr>
            <w:top w:val="none" w:sz="0" w:space="0" w:color="auto"/>
            <w:left w:val="none" w:sz="0" w:space="0" w:color="auto"/>
            <w:bottom w:val="none" w:sz="0" w:space="0" w:color="auto"/>
            <w:right w:val="none" w:sz="0" w:space="0" w:color="auto"/>
          </w:divBdr>
        </w:div>
        <w:div w:id="2121607549">
          <w:marLeft w:val="0"/>
          <w:marRight w:val="0"/>
          <w:marTop w:val="0"/>
          <w:marBottom w:val="0"/>
          <w:divBdr>
            <w:top w:val="none" w:sz="0" w:space="0" w:color="auto"/>
            <w:left w:val="none" w:sz="0" w:space="0" w:color="auto"/>
            <w:bottom w:val="none" w:sz="0" w:space="0" w:color="auto"/>
            <w:right w:val="none" w:sz="0" w:space="0" w:color="auto"/>
          </w:divBdr>
        </w:div>
        <w:div w:id="805196296">
          <w:marLeft w:val="0"/>
          <w:marRight w:val="0"/>
          <w:marTop w:val="0"/>
          <w:marBottom w:val="0"/>
          <w:divBdr>
            <w:top w:val="none" w:sz="0" w:space="0" w:color="auto"/>
            <w:left w:val="none" w:sz="0" w:space="0" w:color="auto"/>
            <w:bottom w:val="none" w:sz="0" w:space="0" w:color="auto"/>
            <w:right w:val="none" w:sz="0" w:space="0" w:color="auto"/>
          </w:divBdr>
        </w:div>
        <w:div w:id="722679961">
          <w:marLeft w:val="0"/>
          <w:marRight w:val="0"/>
          <w:marTop w:val="0"/>
          <w:marBottom w:val="0"/>
          <w:divBdr>
            <w:top w:val="none" w:sz="0" w:space="0" w:color="auto"/>
            <w:left w:val="none" w:sz="0" w:space="0" w:color="auto"/>
            <w:bottom w:val="none" w:sz="0" w:space="0" w:color="auto"/>
            <w:right w:val="none" w:sz="0" w:space="0" w:color="auto"/>
          </w:divBdr>
        </w:div>
        <w:div w:id="1555654271">
          <w:marLeft w:val="0"/>
          <w:marRight w:val="0"/>
          <w:marTop w:val="0"/>
          <w:marBottom w:val="0"/>
          <w:divBdr>
            <w:top w:val="none" w:sz="0" w:space="0" w:color="auto"/>
            <w:left w:val="none" w:sz="0" w:space="0" w:color="auto"/>
            <w:bottom w:val="none" w:sz="0" w:space="0" w:color="auto"/>
            <w:right w:val="none" w:sz="0" w:space="0" w:color="auto"/>
          </w:divBdr>
        </w:div>
        <w:div w:id="1059355093">
          <w:marLeft w:val="0"/>
          <w:marRight w:val="0"/>
          <w:marTop w:val="0"/>
          <w:marBottom w:val="0"/>
          <w:divBdr>
            <w:top w:val="none" w:sz="0" w:space="0" w:color="auto"/>
            <w:left w:val="none" w:sz="0" w:space="0" w:color="auto"/>
            <w:bottom w:val="none" w:sz="0" w:space="0" w:color="auto"/>
            <w:right w:val="none" w:sz="0" w:space="0" w:color="auto"/>
          </w:divBdr>
        </w:div>
        <w:div w:id="461387681">
          <w:marLeft w:val="0"/>
          <w:marRight w:val="0"/>
          <w:marTop w:val="0"/>
          <w:marBottom w:val="0"/>
          <w:divBdr>
            <w:top w:val="none" w:sz="0" w:space="0" w:color="auto"/>
            <w:left w:val="none" w:sz="0" w:space="0" w:color="auto"/>
            <w:bottom w:val="none" w:sz="0" w:space="0" w:color="auto"/>
            <w:right w:val="none" w:sz="0" w:space="0" w:color="auto"/>
          </w:divBdr>
        </w:div>
        <w:div w:id="942884933">
          <w:marLeft w:val="0"/>
          <w:marRight w:val="0"/>
          <w:marTop w:val="0"/>
          <w:marBottom w:val="0"/>
          <w:divBdr>
            <w:top w:val="none" w:sz="0" w:space="0" w:color="auto"/>
            <w:left w:val="none" w:sz="0" w:space="0" w:color="auto"/>
            <w:bottom w:val="none" w:sz="0" w:space="0" w:color="auto"/>
            <w:right w:val="none" w:sz="0" w:space="0" w:color="auto"/>
          </w:divBdr>
        </w:div>
        <w:div w:id="598492339">
          <w:marLeft w:val="0"/>
          <w:marRight w:val="0"/>
          <w:marTop w:val="0"/>
          <w:marBottom w:val="0"/>
          <w:divBdr>
            <w:top w:val="none" w:sz="0" w:space="0" w:color="auto"/>
            <w:left w:val="none" w:sz="0" w:space="0" w:color="auto"/>
            <w:bottom w:val="none" w:sz="0" w:space="0" w:color="auto"/>
            <w:right w:val="none" w:sz="0" w:space="0" w:color="auto"/>
          </w:divBdr>
        </w:div>
        <w:div w:id="550074738">
          <w:marLeft w:val="0"/>
          <w:marRight w:val="0"/>
          <w:marTop w:val="0"/>
          <w:marBottom w:val="0"/>
          <w:divBdr>
            <w:top w:val="none" w:sz="0" w:space="0" w:color="auto"/>
            <w:left w:val="none" w:sz="0" w:space="0" w:color="auto"/>
            <w:bottom w:val="none" w:sz="0" w:space="0" w:color="auto"/>
            <w:right w:val="none" w:sz="0" w:space="0" w:color="auto"/>
          </w:divBdr>
        </w:div>
      </w:divsChild>
    </w:div>
    <w:div w:id="1190484880">
      <w:bodyDiv w:val="1"/>
      <w:marLeft w:val="0"/>
      <w:marRight w:val="0"/>
      <w:marTop w:val="0"/>
      <w:marBottom w:val="0"/>
      <w:divBdr>
        <w:top w:val="none" w:sz="0" w:space="0" w:color="auto"/>
        <w:left w:val="none" w:sz="0" w:space="0" w:color="auto"/>
        <w:bottom w:val="none" w:sz="0" w:space="0" w:color="auto"/>
        <w:right w:val="none" w:sz="0" w:space="0" w:color="auto"/>
      </w:divBdr>
      <w:divsChild>
        <w:div w:id="2086681809">
          <w:marLeft w:val="0"/>
          <w:marRight w:val="0"/>
          <w:marTop w:val="0"/>
          <w:marBottom w:val="0"/>
          <w:divBdr>
            <w:top w:val="none" w:sz="0" w:space="0" w:color="auto"/>
            <w:left w:val="none" w:sz="0" w:space="0" w:color="auto"/>
            <w:bottom w:val="none" w:sz="0" w:space="0" w:color="auto"/>
            <w:right w:val="none" w:sz="0" w:space="0" w:color="auto"/>
          </w:divBdr>
          <w:divsChild>
            <w:div w:id="32773248">
              <w:marLeft w:val="0"/>
              <w:marRight w:val="0"/>
              <w:marTop w:val="0"/>
              <w:marBottom w:val="0"/>
              <w:divBdr>
                <w:top w:val="none" w:sz="0" w:space="0" w:color="auto"/>
                <w:left w:val="none" w:sz="0" w:space="0" w:color="auto"/>
                <w:bottom w:val="none" w:sz="0" w:space="0" w:color="auto"/>
                <w:right w:val="none" w:sz="0" w:space="0" w:color="auto"/>
              </w:divBdr>
              <w:divsChild>
                <w:div w:id="20986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4134">
      <w:bodyDiv w:val="1"/>
      <w:marLeft w:val="0"/>
      <w:marRight w:val="0"/>
      <w:marTop w:val="0"/>
      <w:marBottom w:val="0"/>
      <w:divBdr>
        <w:top w:val="none" w:sz="0" w:space="0" w:color="auto"/>
        <w:left w:val="none" w:sz="0" w:space="0" w:color="auto"/>
        <w:bottom w:val="none" w:sz="0" w:space="0" w:color="auto"/>
        <w:right w:val="none" w:sz="0" w:space="0" w:color="auto"/>
      </w:divBdr>
    </w:div>
    <w:div w:id="1256791054">
      <w:bodyDiv w:val="1"/>
      <w:marLeft w:val="0"/>
      <w:marRight w:val="0"/>
      <w:marTop w:val="0"/>
      <w:marBottom w:val="0"/>
      <w:divBdr>
        <w:top w:val="none" w:sz="0" w:space="0" w:color="auto"/>
        <w:left w:val="none" w:sz="0" w:space="0" w:color="auto"/>
        <w:bottom w:val="none" w:sz="0" w:space="0" w:color="auto"/>
        <w:right w:val="none" w:sz="0" w:space="0" w:color="auto"/>
      </w:divBdr>
    </w:div>
    <w:div w:id="1779792244">
      <w:bodyDiv w:val="1"/>
      <w:marLeft w:val="0"/>
      <w:marRight w:val="0"/>
      <w:marTop w:val="0"/>
      <w:marBottom w:val="0"/>
      <w:divBdr>
        <w:top w:val="none" w:sz="0" w:space="0" w:color="auto"/>
        <w:left w:val="none" w:sz="0" w:space="0" w:color="auto"/>
        <w:bottom w:val="none" w:sz="0" w:space="0" w:color="auto"/>
        <w:right w:val="none" w:sz="0" w:space="0" w:color="auto"/>
      </w:divBdr>
    </w:div>
    <w:div w:id="2050521669">
      <w:bodyDiv w:val="1"/>
      <w:marLeft w:val="0"/>
      <w:marRight w:val="0"/>
      <w:marTop w:val="0"/>
      <w:marBottom w:val="0"/>
      <w:divBdr>
        <w:top w:val="none" w:sz="0" w:space="0" w:color="auto"/>
        <w:left w:val="none" w:sz="0" w:space="0" w:color="auto"/>
        <w:bottom w:val="none" w:sz="0" w:space="0" w:color="auto"/>
        <w:right w:val="none" w:sz="0" w:space="0" w:color="auto"/>
      </w:divBdr>
    </w:div>
    <w:div w:id="2126533866">
      <w:bodyDiv w:val="1"/>
      <w:marLeft w:val="0"/>
      <w:marRight w:val="0"/>
      <w:marTop w:val="0"/>
      <w:marBottom w:val="0"/>
      <w:divBdr>
        <w:top w:val="none" w:sz="0" w:space="0" w:color="auto"/>
        <w:left w:val="none" w:sz="0" w:space="0" w:color="auto"/>
        <w:bottom w:val="none" w:sz="0" w:space="0" w:color="auto"/>
        <w:right w:val="none" w:sz="0" w:space="0" w:color="auto"/>
      </w:divBdr>
      <w:divsChild>
        <w:div w:id="633560905">
          <w:marLeft w:val="0"/>
          <w:marRight w:val="0"/>
          <w:marTop w:val="0"/>
          <w:marBottom w:val="0"/>
          <w:divBdr>
            <w:top w:val="none" w:sz="0" w:space="0" w:color="auto"/>
            <w:left w:val="none" w:sz="0" w:space="0" w:color="auto"/>
            <w:bottom w:val="none" w:sz="0" w:space="0" w:color="auto"/>
            <w:right w:val="none" w:sz="0" w:space="0" w:color="auto"/>
          </w:divBdr>
          <w:divsChild>
            <w:div w:id="812060994">
              <w:marLeft w:val="0"/>
              <w:marRight w:val="60"/>
              <w:marTop w:val="0"/>
              <w:marBottom w:val="0"/>
              <w:divBdr>
                <w:top w:val="none" w:sz="0" w:space="0" w:color="auto"/>
                <w:left w:val="none" w:sz="0" w:space="0" w:color="auto"/>
                <w:bottom w:val="none" w:sz="0" w:space="0" w:color="auto"/>
                <w:right w:val="none" w:sz="0" w:space="0" w:color="auto"/>
              </w:divBdr>
              <w:divsChild>
                <w:div w:id="1337541318">
                  <w:marLeft w:val="0"/>
                  <w:marRight w:val="0"/>
                  <w:marTop w:val="0"/>
                  <w:marBottom w:val="120"/>
                  <w:divBdr>
                    <w:top w:val="single" w:sz="6" w:space="0" w:color="C0C0C0"/>
                    <w:left w:val="single" w:sz="6" w:space="0" w:color="D9D9D9"/>
                    <w:bottom w:val="single" w:sz="6" w:space="0" w:color="D9D9D9"/>
                    <w:right w:val="single" w:sz="6" w:space="0" w:color="D9D9D9"/>
                  </w:divBdr>
                  <w:divsChild>
                    <w:div w:id="834763124">
                      <w:marLeft w:val="0"/>
                      <w:marRight w:val="0"/>
                      <w:marTop w:val="0"/>
                      <w:marBottom w:val="0"/>
                      <w:divBdr>
                        <w:top w:val="none" w:sz="0" w:space="0" w:color="auto"/>
                        <w:left w:val="none" w:sz="0" w:space="0" w:color="auto"/>
                        <w:bottom w:val="none" w:sz="0" w:space="0" w:color="auto"/>
                        <w:right w:val="none" w:sz="0" w:space="0" w:color="auto"/>
                      </w:divBdr>
                    </w:div>
                    <w:div w:id="1976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4905">
          <w:marLeft w:val="0"/>
          <w:marRight w:val="0"/>
          <w:marTop w:val="0"/>
          <w:marBottom w:val="0"/>
          <w:divBdr>
            <w:top w:val="none" w:sz="0" w:space="0" w:color="auto"/>
            <w:left w:val="none" w:sz="0" w:space="0" w:color="auto"/>
            <w:bottom w:val="none" w:sz="0" w:space="0" w:color="auto"/>
            <w:right w:val="none" w:sz="0" w:space="0" w:color="auto"/>
          </w:divBdr>
          <w:divsChild>
            <w:div w:id="1253515510">
              <w:marLeft w:val="60"/>
              <w:marRight w:val="0"/>
              <w:marTop w:val="0"/>
              <w:marBottom w:val="0"/>
              <w:divBdr>
                <w:top w:val="none" w:sz="0" w:space="0" w:color="auto"/>
                <w:left w:val="none" w:sz="0" w:space="0" w:color="auto"/>
                <w:bottom w:val="none" w:sz="0" w:space="0" w:color="auto"/>
                <w:right w:val="none" w:sz="0" w:space="0" w:color="auto"/>
              </w:divBdr>
              <w:divsChild>
                <w:div w:id="1343701082">
                  <w:marLeft w:val="0"/>
                  <w:marRight w:val="0"/>
                  <w:marTop w:val="0"/>
                  <w:marBottom w:val="0"/>
                  <w:divBdr>
                    <w:top w:val="none" w:sz="0" w:space="0" w:color="auto"/>
                    <w:left w:val="none" w:sz="0" w:space="0" w:color="auto"/>
                    <w:bottom w:val="none" w:sz="0" w:space="0" w:color="auto"/>
                    <w:right w:val="none" w:sz="0" w:space="0" w:color="auto"/>
                  </w:divBdr>
                  <w:divsChild>
                    <w:div w:id="302084399">
                      <w:marLeft w:val="0"/>
                      <w:marRight w:val="0"/>
                      <w:marTop w:val="0"/>
                      <w:marBottom w:val="120"/>
                      <w:divBdr>
                        <w:top w:val="single" w:sz="6" w:space="0" w:color="F5F5F5"/>
                        <w:left w:val="single" w:sz="6" w:space="0" w:color="F5F5F5"/>
                        <w:bottom w:val="single" w:sz="6" w:space="0" w:color="F5F5F5"/>
                        <w:right w:val="single" w:sz="6" w:space="0" w:color="F5F5F5"/>
                      </w:divBdr>
                      <w:divsChild>
                        <w:div w:id="225839742">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doi.org/10.1111/j.1469-7610.2010.02318.x" TargetMode="External"/><Relationship Id="rId26" Type="http://schemas.openxmlformats.org/officeDocument/2006/relationships/hyperlink" Target="https://doi.org/10.1016/j.rasd.2011.02.012" TargetMode="External"/><Relationship Id="rId39" Type="http://schemas.openxmlformats.org/officeDocument/2006/relationships/footer" Target="footer1.xml"/><Relationship Id="rId21" Type="http://schemas.openxmlformats.org/officeDocument/2006/relationships/hyperlink" Target="https://doi.org/10.1080/00273171.2014.973989" TargetMode="External"/><Relationship Id="rId34" Type="http://schemas.openxmlformats.org/officeDocument/2006/relationships/hyperlink" Target="https://doi.org/10.1016/j.beth.2008.10.006"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16/j.rasd.2016.03.010" TargetMode="External"/><Relationship Id="rId20" Type="http://schemas.openxmlformats.org/officeDocument/2006/relationships/hyperlink" Target="https://doi.org/10.2511%2Frpsd.24.3.147" TargetMode="External"/><Relationship Id="rId29" Type="http://schemas.openxmlformats.org/officeDocument/2006/relationships/hyperlink" Target="https://psycnet.apa.org/doi/10.1016/j.beth.2016.04.00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i.org/10.1111/j.1468-3148.2005.00232.x" TargetMode="External"/><Relationship Id="rId32" Type="http://schemas.openxmlformats.org/officeDocument/2006/relationships/hyperlink" Target="https://psycnet.apa.org/doi/10.1177/1088357608314370" TargetMode="External"/><Relationship Id="rId37" Type="http://schemas.openxmlformats.org/officeDocument/2006/relationships/hyperlink" Target="https://doi.org/10.1177%2F136236130300700400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sycnet.apa.org/doi/10.1016/j.rasd.2009.12.005" TargetMode="External"/><Relationship Id="rId23" Type="http://schemas.openxmlformats.org/officeDocument/2006/relationships/hyperlink" Target="https://doi.org/10.3109/13668250.2012.732220" TargetMode="External"/><Relationship Id="rId28" Type="http://schemas.openxmlformats.org/officeDocument/2006/relationships/hyperlink" Target="https://doi.org/10.1016/j.rasd.2010.10.002" TargetMode="External"/><Relationship Id="rId36" Type="http://schemas.openxmlformats.org/officeDocument/2006/relationships/hyperlink" Target="https://psycnet.apa.org/doi/10.1007/BF02179288" TargetMode="External"/><Relationship Id="rId10" Type="http://schemas.openxmlformats.org/officeDocument/2006/relationships/image" Target="media/image4.png"/><Relationship Id="rId19" Type="http://schemas.openxmlformats.org/officeDocument/2006/relationships/hyperlink" Target="https://dx.doi.org/10.1901%2Fjaba.1992.25-289" TargetMode="External"/><Relationship Id="rId31" Type="http://schemas.openxmlformats.org/officeDocument/2006/relationships/hyperlink" Target="https://doi.org/10.1016/j.rasd.2014.08.01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doi.org/10.1002/jrsm.1086" TargetMode="External"/><Relationship Id="rId27" Type="http://schemas.openxmlformats.org/officeDocument/2006/relationships/hyperlink" Target="https://doi.org/10.3109/01942638.2014.918074" TargetMode="External"/><Relationship Id="rId30" Type="http://schemas.openxmlformats.org/officeDocument/2006/relationships/hyperlink" Target="https://doi.org/10.1016/j.rasd.2013.12.014" TargetMode="External"/><Relationship Id="rId35" Type="http://schemas.openxmlformats.org/officeDocument/2006/relationships/hyperlink" Target="https://psycnet.apa.org/doi/10.1007/BF02178500"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doi.org/10.1002/aur.1341" TargetMode="External"/><Relationship Id="rId25" Type="http://schemas.openxmlformats.org/officeDocument/2006/relationships/hyperlink" Target="https://doi.org/10.1111/j.1469-7610.2011.02493.x" TargetMode="External"/><Relationship Id="rId33" Type="http://schemas.openxmlformats.org/officeDocument/2006/relationships/hyperlink" Target="https://doi.org/10.1177%2F1362361310386502" TargetMode="External"/><Relationship Id="rId38" Type="http://schemas.openxmlformats.org/officeDocument/2006/relationships/hyperlink" Target="https://doi.org/10.1007/s10803-006-024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7457</Words>
  <Characters>41016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Usuario</cp:lastModifiedBy>
  <cp:revision>4</cp:revision>
  <cp:lastPrinted>2018-10-05T10:32:00Z</cp:lastPrinted>
  <dcterms:created xsi:type="dcterms:W3CDTF">2019-04-12T21:33:00Z</dcterms:created>
  <dcterms:modified xsi:type="dcterms:W3CDTF">2019-04-13T14:43:00Z</dcterms:modified>
</cp:coreProperties>
</file>