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21F" w:rsidRDefault="0098221F" w:rsidP="00144C33">
      <w:pPr>
        <w:jc w:val="both"/>
        <w:rPr>
          <w:rFonts w:ascii="Times New Roman" w:hAnsi="Times New Roman" w:cs="Times New Roman"/>
          <w:b/>
          <w:sz w:val="24"/>
          <w:szCs w:val="24"/>
        </w:rPr>
      </w:pPr>
      <w:r>
        <w:rPr>
          <w:rFonts w:ascii="Times New Roman" w:hAnsi="Times New Roman" w:cs="Times New Roman"/>
          <w:b/>
          <w:sz w:val="24"/>
          <w:szCs w:val="24"/>
        </w:rPr>
        <w:t>Las relaciones interpersonales clave para la educación de la virtud en la familia</w:t>
      </w:r>
    </w:p>
    <w:p w:rsidR="0053500F" w:rsidRDefault="0053500F" w:rsidP="00144C33">
      <w:pPr>
        <w:jc w:val="both"/>
        <w:rPr>
          <w:rFonts w:ascii="Times New Roman" w:hAnsi="Times New Roman" w:cs="Times New Roman"/>
        </w:rPr>
      </w:pPr>
    </w:p>
    <w:p w:rsidR="00D072DE" w:rsidRDefault="0053500F" w:rsidP="00144C33">
      <w:pPr>
        <w:jc w:val="both"/>
        <w:rPr>
          <w:rFonts w:ascii="Times New Roman" w:hAnsi="Times New Roman" w:cs="Times New Roman"/>
        </w:rPr>
      </w:pPr>
      <w:r w:rsidRPr="0053500F">
        <w:rPr>
          <w:rFonts w:ascii="Times New Roman" w:hAnsi="Times New Roman" w:cs="Times New Roman"/>
          <w:b/>
        </w:rPr>
        <w:t>Resumen</w:t>
      </w:r>
      <w:r>
        <w:rPr>
          <w:rFonts w:ascii="Times New Roman" w:hAnsi="Times New Roman" w:cs="Times New Roman"/>
        </w:rPr>
        <w:t xml:space="preserve">: </w:t>
      </w:r>
      <w:r w:rsidR="00EA2662">
        <w:rPr>
          <w:rFonts w:ascii="Times New Roman" w:hAnsi="Times New Roman" w:cs="Times New Roman"/>
        </w:rPr>
        <w:t>este artículo justifica la necesidad</w:t>
      </w:r>
      <w:r w:rsidR="00D072DE">
        <w:rPr>
          <w:rFonts w:ascii="Times New Roman" w:hAnsi="Times New Roman" w:cs="Times New Roman"/>
        </w:rPr>
        <w:t xml:space="preserve"> de recuperar la virtud aristotélica</w:t>
      </w:r>
      <w:r w:rsidR="00EA2662">
        <w:rPr>
          <w:rFonts w:ascii="Times New Roman" w:hAnsi="Times New Roman" w:cs="Times New Roman"/>
        </w:rPr>
        <w:t xml:space="preserve">, </w:t>
      </w:r>
      <w:r w:rsidR="006E2E76">
        <w:rPr>
          <w:rFonts w:ascii="Times New Roman" w:hAnsi="Times New Roman" w:cs="Times New Roman"/>
        </w:rPr>
        <w:t>ampliada por Leonardo Polo</w:t>
      </w:r>
      <w:r w:rsidR="00EA2662">
        <w:rPr>
          <w:rFonts w:ascii="Times New Roman" w:hAnsi="Times New Roman" w:cs="Times New Roman"/>
        </w:rPr>
        <w:t xml:space="preserve"> que la concibe como un hábito perfectivo de la voluntad</w:t>
      </w:r>
      <w:r w:rsidR="00BC65CE">
        <w:rPr>
          <w:rFonts w:ascii="Times New Roman" w:hAnsi="Times New Roman" w:cs="Times New Roman"/>
        </w:rPr>
        <w:t>, proponiendo que</w:t>
      </w:r>
      <w:r w:rsidR="00EA2662">
        <w:rPr>
          <w:rFonts w:ascii="Times New Roman" w:hAnsi="Times New Roman" w:cs="Times New Roman"/>
        </w:rPr>
        <w:t xml:space="preserve"> la persona </w:t>
      </w:r>
      <w:r w:rsidR="00BC65CE">
        <w:rPr>
          <w:rFonts w:ascii="Times New Roman" w:hAnsi="Times New Roman" w:cs="Times New Roman"/>
        </w:rPr>
        <w:t xml:space="preserve">puede </w:t>
      </w:r>
      <w:r w:rsidR="00EA2662">
        <w:rPr>
          <w:rFonts w:ascii="Times New Roman" w:hAnsi="Times New Roman" w:cs="Times New Roman"/>
        </w:rPr>
        <w:t>disponer</w:t>
      </w:r>
      <w:r w:rsidR="00BC65CE">
        <w:rPr>
          <w:rFonts w:ascii="Times New Roman" w:hAnsi="Times New Roman" w:cs="Times New Roman"/>
        </w:rPr>
        <w:t xml:space="preserve"> de ella.</w:t>
      </w:r>
      <w:r w:rsidR="00EA2662">
        <w:rPr>
          <w:rFonts w:ascii="Times New Roman" w:hAnsi="Times New Roman" w:cs="Times New Roman"/>
        </w:rPr>
        <w:t xml:space="preserve"> Se subraya la importancia de educar la voluntad para adquirir virtudes mediante auténticas relaciones interpersonales que buscan el bien de la otra persona. Estas relaciones son aprendidas especialmente en el seno familiar a través de las relaciones familiares. Se concluye que una educación familiar que tenga en cuenta a la persona es el mejor modo de resolver los problemas que surgen en la escuela. </w:t>
      </w:r>
    </w:p>
    <w:p w:rsidR="00764937" w:rsidRDefault="00764937" w:rsidP="00764937">
      <w:pPr>
        <w:jc w:val="both"/>
        <w:rPr>
          <w:rFonts w:ascii="Times New Roman" w:hAnsi="Times New Roman" w:cs="Times New Roman"/>
        </w:rPr>
      </w:pPr>
      <w:r w:rsidRPr="0053500F">
        <w:rPr>
          <w:rFonts w:ascii="Times New Roman" w:hAnsi="Times New Roman" w:cs="Times New Roman"/>
          <w:b/>
        </w:rPr>
        <w:t>Palabras clave</w:t>
      </w:r>
      <w:r>
        <w:rPr>
          <w:rFonts w:ascii="Times New Roman" w:hAnsi="Times New Roman" w:cs="Times New Roman"/>
        </w:rPr>
        <w:t xml:space="preserve">: relaciones interpersonales, voluntad, virtud, familia. </w:t>
      </w:r>
    </w:p>
    <w:p w:rsidR="00D072DE" w:rsidRDefault="00D072DE" w:rsidP="00144C33">
      <w:pPr>
        <w:jc w:val="both"/>
        <w:rPr>
          <w:rFonts w:ascii="Times New Roman" w:hAnsi="Times New Roman" w:cs="Times New Roman"/>
        </w:rPr>
      </w:pPr>
    </w:p>
    <w:p w:rsidR="00D072DE" w:rsidRDefault="00550358" w:rsidP="00764937">
      <w:pPr>
        <w:jc w:val="both"/>
        <w:rPr>
          <w:rFonts w:ascii="Times New Roman" w:hAnsi="Times New Roman" w:cs="Times New Roman"/>
        </w:rPr>
      </w:pPr>
      <w:proofErr w:type="spellStart"/>
      <w:r>
        <w:rPr>
          <w:rFonts w:ascii="Times New Roman" w:hAnsi="Times New Roman" w:cs="Times New Roman"/>
          <w:b/>
        </w:rPr>
        <w:t>Summary</w:t>
      </w:r>
      <w:proofErr w:type="spellEnd"/>
      <w:r w:rsidR="00764937">
        <w:rPr>
          <w:rFonts w:ascii="Times New Roman" w:hAnsi="Times New Roman" w:cs="Times New Roman"/>
        </w:rPr>
        <w:t xml:space="preserve">: </w:t>
      </w:r>
      <w:proofErr w:type="spellStart"/>
      <w:r w:rsidR="006E2E76">
        <w:rPr>
          <w:rFonts w:ascii="Times New Roman" w:hAnsi="Times New Roman" w:cs="Times New Roman"/>
        </w:rPr>
        <w:t>t</w:t>
      </w:r>
      <w:r w:rsidR="00764937" w:rsidRPr="00764937">
        <w:rPr>
          <w:rFonts w:ascii="Times New Roman" w:hAnsi="Times New Roman" w:cs="Times New Roman"/>
        </w:rPr>
        <w:t>his</w:t>
      </w:r>
      <w:proofErr w:type="spellEnd"/>
      <w:r w:rsidR="00764937" w:rsidRPr="00764937">
        <w:rPr>
          <w:rFonts w:ascii="Times New Roman" w:hAnsi="Times New Roman" w:cs="Times New Roman"/>
        </w:rPr>
        <w:t xml:space="preserve"> </w:t>
      </w:r>
      <w:proofErr w:type="spellStart"/>
      <w:r w:rsidR="00764937" w:rsidRPr="00764937">
        <w:rPr>
          <w:rFonts w:ascii="Times New Roman" w:hAnsi="Times New Roman" w:cs="Times New Roman"/>
        </w:rPr>
        <w:t>article</w:t>
      </w:r>
      <w:proofErr w:type="spellEnd"/>
      <w:r w:rsidR="00764937" w:rsidRPr="00764937">
        <w:rPr>
          <w:rFonts w:ascii="Times New Roman" w:hAnsi="Times New Roman" w:cs="Times New Roman"/>
        </w:rPr>
        <w:t xml:space="preserve"> </w:t>
      </w:r>
      <w:proofErr w:type="spellStart"/>
      <w:r w:rsidR="00764937" w:rsidRPr="00764937">
        <w:rPr>
          <w:rFonts w:ascii="Times New Roman" w:hAnsi="Times New Roman" w:cs="Times New Roman"/>
        </w:rPr>
        <w:t>justifies</w:t>
      </w:r>
      <w:proofErr w:type="spellEnd"/>
      <w:r w:rsidR="00764937" w:rsidRPr="00764937">
        <w:rPr>
          <w:rFonts w:ascii="Times New Roman" w:hAnsi="Times New Roman" w:cs="Times New Roman"/>
        </w:rPr>
        <w:t xml:space="preserve"> </w:t>
      </w:r>
      <w:proofErr w:type="spellStart"/>
      <w:r w:rsidR="00764937" w:rsidRPr="00764937">
        <w:rPr>
          <w:rFonts w:ascii="Times New Roman" w:hAnsi="Times New Roman" w:cs="Times New Roman"/>
        </w:rPr>
        <w:t>the</w:t>
      </w:r>
      <w:proofErr w:type="spellEnd"/>
      <w:r w:rsidR="00764937" w:rsidRPr="00764937">
        <w:rPr>
          <w:rFonts w:ascii="Times New Roman" w:hAnsi="Times New Roman" w:cs="Times New Roman"/>
        </w:rPr>
        <w:t xml:space="preserve"> </w:t>
      </w:r>
      <w:proofErr w:type="spellStart"/>
      <w:r w:rsidR="00764937" w:rsidRPr="00764937">
        <w:rPr>
          <w:rFonts w:ascii="Times New Roman" w:hAnsi="Times New Roman" w:cs="Times New Roman"/>
        </w:rPr>
        <w:t>need</w:t>
      </w:r>
      <w:proofErr w:type="spellEnd"/>
      <w:r w:rsidR="00764937" w:rsidRPr="00764937">
        <w:rPr>
          <w:rFonts w:ascii="Times New Roman" w:hAnsi="Times New Roman" w:cs="Times New Roman"/>
        </w:rPr>
        <w:t xml:space="preserve"> to </w:t>
      </w:r>
      <w:proofErr w:type="spellStart"/>
      <w:r w:rsidR="00764937" w:rsidRPr="00764937">
        <w:rPr>
          <w:rFonts w:ascii="Times New Roman" w:hAnsi="Times New Roman" w:cs="Times New Roman"/>
        </w:rPr>
        <w:t>recover</w:t>
      </w:r>
      <w:proofErr w:type="spellEnd"/>
      <w:r w:rsidR="00764937" w:rsidRPr="00764937">
        <w:rPr>
          <w:rFonts w:ascii="Times New Roman" w:hAnsi="Times New Roman" w:cs="Times New Roman"/>
        </w:rPr>
        <w:t xml:space="preserve"> </w:t>
      </w:r>
      <w:proofErr w:type="spellStart"/>
      <w:r w:rsidR="00764937" w:rsidRPr="00764937">
        <w:rPr>
          <w:rFonts w:ascii="Times New Roman" w:hAnsi="Times New Roman" w:cs="Times New Roman"/>
        </w:rPr>
        <w:t>the</w:t>
      </w:r>
      <w:proofErr w:type="spellEnd"/>
      <w:r w:rsidR="00764937" w:rsidRPr="00764937">
        <w:rPr>
          <w:rFonts w:ascii="Times New Roman" w:hAnsi="Times New Roman" w:cs="Times New Roman"/>
        </w:rPr>
        <w:t xml:space="preserve"> </w:t>
      </w:r>
      <w:proofErr w:type="spellStart"/>
      <w:r w:rsidR="00764937" w:rsidRPr="00764937">
        <w:rPr>
          <w:rFonts w:ascii="Times New Roman" w:hAnsi="Times New Roman" w:cs="Times New Roman"/>
        </w:rPr>
        <w:t>Aristotelian</w:t>
      </w:r>
      <w:proofErr w:type="spellEnd"/>
      <w:r w:rsidR="00764937" w:rsidRPr="00764937">
        <w:rPr>
          <w:rFonts w:ascii="Times New Roman" w:hAnsi="Times New Roman" w:cs="Times New Roman"/>
        </w:rPr>
        <w:t xml:space="preserve"> </w:t>
      </w:r>
      <w:proofErr w:type="spellStart"/>
      <w:r w:rsidR="00764937" w:rsidRPr="00764937">
        <w:rPr>
          <w:rFonts w:ascii="Times New Roman" w:hAnsi="Times New Roman" w:cs="Times New Roman"/>
        </w:rPr>
        <w:t>virtue</w:t>
      </w:r>
      <w:proofErr w:type="spellEnd"/>
      <w:r w:rsidR="00764937" w:rsidRPr="00764937">
        <w:rPr>
          <w:rFonts w:ascii="Times New Roman" w:hAnsi="Times New Roman" w:cs="Times New Roman"/>
        </w:rPr>
        <w:t xml:space="preserve">, </w:t>
      </w:r>
      <w:proofErr w:type="spellStart"/>
      <w:r w:rsidR="00BC65CE">
        <w:rPr>
          <w:rFonts w:ascii="Times New Roman" w:hAnsi="Times New Roman" w:cs="Times New Roman"/>
        </w:rPr>
        <w:t>broadened</w:t>
      </w:r>
      <w:proofErr w:type="spellEnd"/>
      <w:r w:rsidR="00BC65CE">
        <w:rPr>
          <w:rFonts w:ascii="Times New Roman" w:hAnsi="Times New Roman" w:cs="Times New Roman"/>
        </w:rPr>
        <w:t xml:space="preserve"> </w:t>
      </w:r>
      <w:proofErr w:type="spellStart"/>
      <w:r w:rsidR="00BC65CE">
        <w:rPr>
          <w:rFonts w:ascii="Times New Roman" w:hAnsi="Times New Roman" w:cs="Times New Roman"/>
        </w:rPr>
        <w:t>by</w:t>
      </w:r>
      <w:proofErr w:type="spellEnd"/>
      <w:r w:rsidR="00BC65CE">
        <w:rPr>
          <w:rFonts w:ascii="Times New Roman" w:hAnsi="Times New Roman" w:cs="Times New Roman"/>
        </w:rPr>
        <w:t xml:space="preserve"> Leonardo Polo </w:t>
      </w:r>
      <w:proofErr w:type="spellStart"/>
      <w:r w:rsidR="00BC65CE">
        <w:rPr>
          <w:rFonts w:ascii="Times New Roman" w:hAnsi="Times New Roman" w:cs="Times New Roman"/>
        </w:rPr>
        <w:t>who</w:t>
      </w:r>
      <w:proofErr w:type="spellEnd"/>
      <w:r w:rsidR="00BC65CE">
        <w:rPr>
          <w:rFonts w:ascii="Times New Roman" w:hAnsi="Times New Roman" w:cs="Times New Roman"/>
        </w:rPr>
        <w:t xml:space="preserve"> </w:t>
      </w:r>
      <w:proofErr w:type="spellStart"/>
      <w:r w:rsidR="00764937" w:rsidRPr="00764937">
        <w:rPr>
          <w:rFonts w:ascii="Times New Roman" w:hAnsi="Times New Roman" w:cs="Times New Roman"/>
        </w:rPr>
        <w:t>conceives</w:t>
      </w:r>
      <w:proofErr w:type="spellEnd"/>
      <w:r w:rsidR="00764937" w:rsidRPr="00764937">
        <w:rPr>
          <w:rFonts w:ascii="Times New Roman" w:hAnsi="Times New Roman" w:cs="Times New Roman"/>
        </w:rPr>
        <w:t xml:space="preserve"> </w:t>
      </w:r>
      <w:proofErr w:type="spellStart"/>
      <w:r w:rsidR="00764937" w:rsidRPr="00764937">
        <w:rPr>
          <w:rFonts w:ascii="Times New Roman" w:hAnsi="Times New Roman" w:cs="Times New Roman"/>
        </w:rPr>
        <w:t>it</w:t>
      </w:r>
      <w:proofErr w:type="spellEnd"/>
      <w:r w:rsidR="00764937" w:rsidRPr="00764937">
        <w:rPr>
          <w:rFonts w:ascii="Times New Roman" w:hAnsi="Times New Roman" w:cs="Times New Roman"/>
        </w:rPr>
        <w:t xml:space="preserve"> as a </w:t>
      </w:r>
      <w:proofErr w:type="spellStart"/>
      <w:r w:rsidR="00764937" w:rsidRPr="00764937">
        <w:rPr>
          <w:rFonts w:ascii="Times New Roman" w:hAnsi="Times New Roman" w:cs="Times New Roman"/>
        </w:rPr>
        <w:t>perfective</w:t>
      </w:r>
      <w:proofErr w:type="spellEnd"/>
      <w:r w:rsidR="00764937" w:rsidRPr="00764937">
        <w:rPr>
          <w:rFonts w:ascii="Times New Roman" w:hAnsi="Times New Roman" w:cs="Times New Roman"/>
        </w:rPr>
        <w:t xml:space="preserve"> </w:t>
      </w:r>
      <w:proofErr w:type="spellStart"/>
      <w:r w:rsidR="00764937" w:rsidRPr="00764937">
        <w:rPr>
          <w:rFonts w:ascii="Times New Roman" w:hAnsi="Times New Roman" w:cs="Times New Roman"/>
        </w:rPr>
        <w:t>habit</w:t>
      </w:r>
      <w:proofErr w:type="spellEnd"/>
      <w:r w:rsidR="00764937" w:rsidRPr="00764937">
        <w:rPr>
          <w:rFonts w:ascii="Times New Roman" w:hAnsi="Times New Roman" w:cs="Times New Roman"/>
        </w:rPr>
        <w:t xml:space="preserve"> of </w:t>
      </w:r>
      <w:proofErr w:type="spellStart"/>
      <w:r w:rsidR="00764937" w:rsidRPr="00764937">
        <w:rPr>
          <w:rFonts w:ascii="Times New Roman" w:hAnsi="Times New Roman" w:cs="Times New Roman"/>
        </w:rPr>
        <w:t>the</w:t>
      </w:r>
      <w:proofErr w:type="spellEnd"/>
      <w:r w:rsidR="00764937" w:rsidRPr="00764937">
        <w:rPr>
          <w:rFonts w:ascii="Times New Roman" w:hAnsi="Times New Roman" w:cs="Times New Roman"/>
        </w:rPr>
        <w:t xml:space="preserve"> </w:t>
      </w:r>
      <w:proofErr w:type="spellStart"/>
      <w:r w:rsidR="00764937" w:rsidRPr="00764937">
        <w:rPr>
          <w:rFonts w:ascii="Times New Roman" w:hAnsi="Times New Roman" w:cs="Times New Roman"/>
        </w:rPr>
        <w:t>will</w:t>
      </w:r>
      <w:proofErr w:type="spellEnd"/>
      <w:r w:rsidR="00BC65CE">
        <w:rPr>
          <w:rFonts w:ascii="Times New Roman" w:hAnsi="Times New Roman" w:cs="Times New Roman"/>
        </w:rPr>
        <w:t xml:space="preserve">, </w:t>
      </w:r>
      <w:proofErr w:type="spellStart"/>
      <w:r w:rsidR="00BC65CE">
        <w:rPr>
          <w:rFonts w:ascii="Times New Roman" w:hAnsi="Times New Roman" w:cs="Times New Roman"/>
        </w:rPr>
        <w:t>proposing</w:t>
      </w:r>
      <w:proofErr w:type="spellEnd"/>
      <w:r w:rsidR="00BC65CE">
        <w:rPr>
          <w:rFonts w:ascii="Times New Roman" w:hAnsi="Times New Roman" w:cs="Times New Roman"/>
        </w:rPr>
        <w:t xml:space="preserve"> </w:t>
      </w:r>
      <w:proofErr w:type="spellStart"/>
      <w:r w:rsidR="00EA63F3">
        <w:rPr>
          <w:rFonts w:ascii="Times New Roman" w:hAnsi="Times New Roman" w:cs="Times New Roman"/>
        </w:rPr>
        <w:t>that</w:t>
      </w:r>
      <w:proofErr w:type="spellEnd"/>
      <w:r w:rsidR="00EA63F3">
        <w:rPr>
          <w:rFonts w:ascii="Times New Roman" w:hAnsi="Times New Roman" w:cs="Times New Roman"/>
        </w:rPr>
        <w:t xml:space="preserve"> </w:t>
      </w:r>
      <w:proofErr w:type="spellStart"/>
      <w:r w:rsidR="00BC65CE">
        <w:rPr>
          <w:rFonts w:ascii="Times New Roman" w:hAnsi="Times New Roman" w:cs="Times New Roman"/>
        </w:rPr>
        <w:t>person</w:t>
      </w:r>
      <w:proofErr w:type="spellEnd"/>
      <w:r w:rsidR="00BC65CE">
        <w:rPr>
          <w:rFonts w:ascii="Times New Roman" w:hAnsi="Times New Roman" w:cs="Times New Roman"/>
        </w:rPr>
        <w:t xml:space="preserve"> </w:t>
      </w:r>
      <w:proofErr w:type="spellStart"/>
      <w:r w:rsidR="00BC65CE">
        <w:rPr>
          <w:rFonts w:ascii="Times New Roman" w:hAnsi="Times New Roman" w:cs="Times New Roman"/>
        </w:rPr>
        <w:t>may</w:t>
      </w:r>
      <w:proofErr w:type="spellEnd"/>
      <w:r w:rsidR="00BC65CE">
        <w:rPr>
          <w:rFonts w:ascii="Times New Roman" w:hAnsi="Times New Roman" w:cs="Times New Roman"/>
        </w:rPr>
        <w:t xml:space="preserve"> </w:t>
      </w:r>
      <w:proofErr w:type="spellStart"/>
      <w:r w:rsidR="00BC65CE">
        <w:rPr>
          <w:rFonts w:ascii="Times New Roman" w:hAnsi="Times New Roman" w:cs="Times New Roman"/>
        </w:rPr>
        <w:t>dispose</w:t>
      </w:r>
      <w:proofErr w:type="spellEnd"/>
      <w:r w:rsidR="00BC65CE">
        <w:rPr>
          <w:rFonts w:ascii="Times New Roman" w:hAnsi="Times New Roman" w:cs="Times New Roman"/>
        </w:rPr>
        <w:t xml:space="preserve"> of </w:t>
      </w:r>
      <w:proofErr w:type="spellStart"/>
      <w:r w:rsidR="00BC65CE">
        <w:rPr>
          <w:rFonts w:ascii="Times New Roman" w:hAnsi="Times New Roman" w:cs="Times New Roman"/>
        </w:rPr>
        <w:t>it</w:t>
      </w:r>
      <w:proofErr w:type="spellEnd"/>
      <w:r w:rsidR="00764937" w:rsidRPr="00764937">
        <w:rPr>
          <w:rFonts w:ascii="Times New Roman" w:hAnsi="Times New Roman" w:cs="Times New Roman"/>
        </w:rPr>
        <w:t xml:space="preserve">. </w:t>
      </w:r>
      <w:proofErr w:type="spellStart"/>
      <w:r w:rsidR="00764937" w:rsidRPr="00764937">
        <w:rPr>
          <w:rFonts w:ascii="Times New Roman" w:hAnsi="Times New Roman" w:cs="Times New Roman"/>
        </w:rPr>
        <w:t>It</w:t>
      </w:r>
      <w:proofErr w:type="spellEnd"/>
      <w:r w:rsidR="00764937" w:rsidRPr="00764937">
        <w:rPr>
          <w:rFonts w:ascii="Times New Roman" w:hAnsi="Times New Roman" w:cs="Times New Roman"/>
        </w:rPr>
        <w:t xml:space="preserve"> </w:t>
      </w:r>
      <w:proofErr w:type="spellStart"/>
      <w:r w:rsidR="00BC65CE">
        <w:rPr>
          <w:rFonts w:ascii="Times New Roman" w:hAnsi="Times New Roman" w:cs="Times New Roman"/>
        </w:rPr>
        <w:t>is</w:t>
      </w:r>
      <w:proofErr w:type="spellEnd"/>
      <w:r w:rsidR="00BC65CE">
        <w:rPr>
          <w:rFonts w:ascii="Times New Roman" w:hAnsi="Times New Roman" w:cs="Times New Roman"/>
        </w:rPr>
        <w:t xml:space="preserve"> </w:t>
      </w:r>
      <w:proofErr w:type="spellStart"/>
      <w:r w:rsidR="00BC65CE">
        <w:rPr>
          <w:rFonts w:ascii="Times New Roman" w:hAnsi="Times New Roman" w:cs="Times New Roman"/>
        </w:rPr>
        <w:t>emphasized</w:t>
      </w:r>
      <w:proofErr w:type="spellEnd"/>
      <w:r w:rsidR="00764937" w:rsidRPr="00764937">
        <w:rPr>
          <w:rFonts w:ascii="Times New Roman" w:hAnsi="Times New Roman" w:cs="Times New Roman"/>
        </w:rPr>
        <w:t xml:space="preserve"> </w:t>
      </w:r>
      <w:proofErr w:type="spellStart"/>
      <w:r w:rsidR="00764937" w:rsidRPr="00764937">
        <w:rPr>
          <w:rFonts w:ascii="Times New Roman" w:hAnsi="Times New Roman" w:cs="Times New Roman"/>
        </w:rPr>
        <w:t>the</w:t>
      </w:r>
      <w:proofErr w:type="spellEnd"/>
      <w:r w:rsidR="00764937" w:rsidRPr="00764937">
        <w:rPr>
          <w:rFonts w:ascii="Times New Roman" w:hAnsi="Times New Roman" w:cs="Times New Roman"/>
        </w:rPr>
        <w:t xml:space="preserve"> </w:t>
      </w:r>
      <w:proofErr w:type="spellStart"/>
      <w:r w:rsidR="00764937" w:rsidRPr="00764937">
        <w:rPr>
          <w:rFonts w:ascii="Times New Roman" w:hAnsi="Times New Roman" w:cs="Times New Roman"/>
        </w:rPr>
        <w:t>importance</w:t>
      </w:r>
      <w:proofErr w:type="spellEnd"/>
      <w:r w:rsidR="00764937" w:rsidRPr="00764937">
        <w:rPr>
          <w:rFonts w:ascii="Times New Roman" w:hAnsi="Times New Roman" w:cs="Times New Roman"/>
        </w:rPr>
        <w:t xml:space="preserve"> of </w:t>
      </w:r>
      <w:proofErr w:type="spellStart"/>
      <w:r w:rsidR="00764937" w:rsidRPr="00764937">
        <w:rPr>
          <w:rFonts w:ascii="Times New Roman" w:hAnsi="Times New Roman" w:cs="Times New Roman"/>
        </w:rPr>
        <w:t>educating</w:t>
      </w:r>
      <w:proofErr w:type="spellEnd"/>
      <w:r w:rsidR="00764937" w:rsidRPr="00764937">
        <w:rPr>
          <w:rFonts w:ascii="Times New Roman" w:hAnsi="Times New Roman" w:cs="Times New Roman"/>
        </w:rPr>
        <w:t xml:space="preserve"> </w:t>
      </w:r>
      <w:proofErr w:type="spellStart"/>
      <w:r w:rsidR="00764937" w:rsidRPr="00764937">
        <w:rPr>
          <w:rFonts w:ascii="Times New Roman" w:hAnsi="Times New Roman" w:cs="Times New Roman"/>
        </w:rPr>
        <w:t>the</w:t>
      </w:r>
      <w:proofErr w:type="spellEnd"/>
      <w:r w:rsidR="00764937" w:rsidRPr="00764937">
        <w:rPr>
          <w:rFonts w:ascii="Times New Roman" w:hAnsi="Times New Roman" w:cs="Times New Roman"/>
        </w:rPr>
        <w:t xml:space="preserve"> </w:t>
      </w:r>
      <w:proofErr w:type="spellStart"/>
      <w:r w:rsidR="00764937" w:rsidRPr="00764937">
        <w:rPr>
          <w:rFonts w:ascii="Times New Roman" w:hAnsi="Times New Roman" w:cs="Times New Roman"/>
        </w:rPr>
        <w:t>will</w:t>
      </w:r>
      <w:proofErr w:type="spellEnd"/>
      <w:r w:rsidR="00764937" w:rsidRPr="00764937">
        <w:rPr>
          <w:rFonts w:ascii="Times New Roman" w:hAnsi="Times New Roman" w:cs="Times New Roman"/>
        </w:rPr>
        <w:t xml:space="preserve"> </w:t>
      </w:r>
      <w:r w:rsidR="00BC65CE">
        <w:rPr>
          <w:rFonts w:ascii="Times New Roman" w:hAnsi="Times New Roman" w:cs="Times New Roman"/>
        </w:rPr>
        <w:t xml:space="preserve">in </w:t>
      </w:r>
      <w:proofErr w:type="spellStart"/>
      <w:r w:rsidR="00BC65CE">
        <w:rPr>
          <w:rFonts w:ascii="Times New Roman" w:hAnsi="Times New Roman" w:cs="Times New Roman"/>
        </w:rPr>
        <w:t>order</w:t>
      </w:r>
      <w:proofErr w:type="spellEnd"/>
      <w:r w:rsidR="00BC65CE">
        <w:rPr>
          <w:rFonts w:ascii="Times New Roman" w:hAnsi="Times New Roman" w:cs="Times New Roman"/>
        </w:rPr>
        <w:t xml:space="preserve"> </w:t>
      </w:r>
      <w:r w:rsidR="00764937" w:rsidRPr="00764937">
        <w:rPr>
          <w:rFonts w:ascii="Times New Roman" w:hAnsi="Times New Roman" w:cs="Times New Roman"/>
        </w:rPr>
        <w:t xml:space="preserve">to </w:t>
      </w:r>
      <w:proofErr w:type="spellStart"/>
      <w:r w:rsidR="00764937" w:rsidRPr="00764937">
        <w:rPr>
          <w:rFonts w:ascii="Times New Roman" w:hAnsi="Times New Roman" w:cs="Times New Roman"/>
        </w:rPr>
        <w:t>acquire</w:t>
      </w:r>
      <w:proofErr w:type="spellEnd"/>
      <w:r w:rsidR="00764937" w:rsidRPr="00764937">
        <w:rPr>
          <w:rFonts w:ascii="Times New Roman" w:hAnsi="Times New Roman" w:cs="Times New Roman"/>
        </w:rPr>
        <w:t xml:space="preserve"> </w:t>
      </w:r>
      <w:proofErr w:type="spellStart"/>
      <w:r w:rsidR="00764937" w:rsidRPr="00764937">
        <w:rPr>
          <w:rFonts w:ascii="Times New Roman" w:hAnsi="Times New Roman" w:cs="Times New Roman"/>
        </w:rPr>
        <w:t>virtues</w:t>
      </w:r>
      <w:proofErr w:type="spellEnd"/>
      <w:r w:rsidR="00764937" w:rsidRPr="00764937">
        <w:rPr>
          <w:rFonts w:ascii="Times New Roman" w:hAnsi="Times New Roman" w:cs="Times New Roman"/>
        </w:rPr>
        <w:t xml:space="preserve"> </w:t>
      </w:r>
      <w:proofErr w:type="spellStart"/>
      <w:r w:rsidR="00764937" w:rsidRPr="00764937">
        <w:rPr>
          <w:rFonts w:ascii="Times New Roman" w:hAnsi="Times New Roman" w:cs="Times New Roman"/>
        </w:rPr>
        <w:t>through</w:t>
      </w:r>
      <w:proofErr w:type="spellEnd"/>
      <w:r w:rsidR="00764937" w:rsidRPr="00764937">
        <w:rPr>
          <w:rFonts w:ascii="Times New Roman" w:hAnsi="Times New Roman" w:cs="Times New Roman"/>
        </w:rPr>
        <w:t xml:space="preserve"> </w:t>
      </w:r>
      <w:proofErr w:type="spellStart"/>
      <w:r w:rsidR="00764937" w:rsidRPr="00764937">
        <w:rPr>
          <w:rFonts w:ascii="Times New Roman" w:hAnsi="Times New Roman" w:cs="Times New Roman"/>
        </w:rPr>
        <w:t>authentic</w:t>
      </w:r>
      <w:proofErr w:type="spellEnd"/>
      <w:r w:rsidR="00764937" w:rsidRPr="00764937">
        <w:rPr>
          <w:rFonts w:ascii="Times New Roman" w:hAnsi="Times New Roman" w:cs="Times New Roman"/>
        </w:rPr>
        <w:t xml:space="preserve"> interpersonal </w:t>
      </w:r>
      <w:proofErr w:type="spellStart"/>
      <w:r w:rsidR="00764937" w:rsidRPr="00764937">
        <w:rPr>
          <w:rFonts w:ascii="Times New Roman" w:hAnsi="Times New Roman" w:cs="Times New Roman"/>
        </w:rPr>
        <w:t>relationships</w:t>
      </w:r>
      <w:proofErr w:type="spellEnd"/>
      <w:r w:rsidR="00764937" w:rsidRPr="00764937">
        <w:rPr>
          <w:rFonts w:ascii="Times New Roman" w:hAnsi="Times New Roman" w:cs="Times New Roman"/>
        </w:rPr>
        <w:t xml:space="preserve"> </w:t>
      </w:r>
      <w:proofErr w:type="spellStart"/>
      <w:r>
        <w:rPr>
          <w:rFonts w:ascii="Times New Roman" w:hAnsi="Times New Roman" w:cs="Times New Roman"/>
        </w:rPr>
        <w:t>that</w:t>
      </w:r>
      <w:proofErr w:type="spellEnd"/>
      <w:r>
        <w:rPr>
          <w:rFonts w:ascii="Times New Roman" w:hAnsi="Times New Roman" w:cs="Times New Roman"/>
        </w:rPr>
        <w:t xml:space="preserve"> </w:t>
      </w:r>
      <w:proofErr w:type="spellStart"/>
      <w:r>
        <w:rPr>
          <w:rFonts w:ascii="Times New Roman" w:hAnsi="Times New Roman" w:cs="Times New Roman"/>
        </w:rPr>
        <w:t>they</w:t>
      </w:r>
      <w:proofErr w:type="spellEnd"/>
      <w:r>
        <w:rPr>
          <w:rFonts w:ascii="Times New Roman" w:hAnsi="Times New Roman" w:cs="Times New Roman"/>
        </w:rPr>
        <w:t xml:space="preserve"> </w:t>
      </w:r>
      <w:proofErr w:type="spellStart"/>
      <w:r w:rsidR="00764937" w:rsidRPr="00764937">
        <w:rPr>
          <w:rFonts w:ascii="Times New Roman" w:hAnsi="Times New Roman" w:cs="Times New Roman"/>
        </w:rPr>
        <w:t>seek</w:t>
      </w:r>
      <w:proofErr w:type="spellEnd"/>
      <w:r w:rsidR="00764937" w:rsidRPr="00764937">
        <w:rPr>
          <w:rFonts w:ascii="Times New Roman" w:hAnsi="Times New Roman" w:cs="Times New Roman"/>
        </w:rPr>
        <w:t xml:space="preserve"> </w:t>
      </w:r>
      <w:proofErr w:type="spellStart"/>
      <w:r w:rsidR="00764937" w:rsidRPr="00764937">
        <w:rPr>
          <w:rFonts w:ascii="Times New Roman" w:hAnsi="Times New Roman" w:cs="Times New Roman"/>
        </w:rPr>
        <w:t>the</w:t>
      </w:r>
      <w:proofErr w:type="spellEnd"/>
      <w:r w:rsidR="00764937" w:rsidRPr="00764937">
        <w:rPr>
          <w:rFonts w:ascii="Times New Roman" w:hAnsi="Times New Roman" w:cs="Times New Roman"/>
        </w:rPr>
        <w:t xml:space="preserve"> </w:t>
      </w:r>
      <w:proofErr w:type="spellStart"/>
      <w:r w:rsidR="00764937" w:rsidRPr="00764937">
        <w:rPr>
          <w:rFonts w:ascii="Times New Roman" w:hAnsi="Times New Roman" w:cs="Times New Roman"/>
        </w:rPr>
        <w:t>good</w:t>
      </w:r>
      <w:proofErr w:type="spellEnd"/>
      <w:r w:rsidR="00764937" w:rsidRPr="00764937">
        <w:rPr>
          <w:rFonts w:ascii="Times New Roman" w:hAnsi="Times New Roman" w:cs="Times New Roman"/>
        </w:rPr>
        <w:t xml:space="preserve"> of </w:t>
      </w:r>
      <w:proofErr w:type="spellStart"/>
      <w:r w:rsidR="00764937" w:rsidRPr="00764937">
        <w:rPr>
          <w:rFonts w:ascii="Times New Roman" w:hAnsi="Times New Roman" w:cs="Times New Roman"/>
        </w:rPr>
        <w:t>the</w:t>
      </w:r>
      <w:proofErr w:type="spellEnd"/>
      <w:r w:rsidR="00764937" w:rsidRPr="00764937">
        <w:rPr>
          <w:rFonts w:ascii="Times New Roman" w:hAnsi="Times New Roman" w:cs="Times New Roman"/>
        </w:rPr>
        <w:t xml:space="preserve"> </w:t>
      </w:r>
      <w:proofErr w:type="spellStart"/>
      <w:r w:rsidR="00764937" w:rsidRPr="00764937">
        <w:rPr>
          <w:rFonts w:ascii="Times New Roman" w:hAnsi="Times New Roman" w:cs="Times New Roman"/>
        </w:rPr>
        <w:t>other</w:t>
      </w:r>
      <w:proofErr w:type="spellEnd"/>
      <w:r w:rsidR="00764937" w:rsidRPr="00764937">
        <w:rPr>
          <w:rFonts w:ascii="Times New Roman" w:hAnsi="Times New Roman" w:cs="Times New Roman"/>
        </w:rPr>
        <w:t xml:space="preserve"> </w:t>
      </w:r>
      <w:proofErr w:type="spellStart"/>
      <w:r w:rsidR="00764937" w:rsidRPr="00764937">
        <w:rPr>
          <w:rFonts w:ascii="Times New Roman" w:hAnsi="Times New Roman" w:cs="Times New Roman"/>
        </w:rPr>
        <w:t>person</w:t>
      </w:r>
      <w:proofErr w:type="spellEnd"/>
      <w:r w:rsidR="00764937" w:rsidRPr="00764937">
        <w:rPr>
          <w:rFonts w:ascii="Times New Roman" w:hAnsi="Times New Roman" w:cs="Times New Roman"/>
        </w:rPr>
        <w:t xml:space="preserve">. </w:t>
      </w:r>
      <w:proofErr w:type="spellStart"/>
      <w:r w:rsidR="00764937" w:rsidRPr="00764937">
        <w:rPr>
          <w:rFonts w:ascii="Times New Roman" w:hAnsi="Times New Roman" w:cs="Times New Roman"/>
        </w:rPr>
        <w:t>These</w:t>
      </w:r>
      <w:proofErr w:type="spellEnd"/>
      <w:r w:rsidR="00764937" w:rsidRPr="00764937">
        <w:rPr>
          <w:rFonts w:ascii="Times New Roman" w:hAnsi="Times New Roman" w:cs="Times New Roman"/>
        </w:rPr>
        <w:t xml:space="preserve"> </w:t>
      </w:r>
      <w:proofErr w:type="spellStart"/>
      <w:r w:rsidR="00764937" w:rsidRPr="00764937">
        <w:rPr>
          <w:rFonts w:ascii="Times New Roman" w:hAnsi="Times New Roman" w:cs="Times New Roman"/>
        </w:rPr>
        <w:t>relationships</w:t>
      </w:r>
      <w:proofErr w:type="spellEnd"/>
      <w:r w:rsidR="00764937" w:rsidRPr="00764937">
        <w:rPr>
          <w:rFonts w:ascii="Times New Roman" w:hAnsi="Times New Roman" w:cs="Times New Roman"/>
        </w:rPr>
        <w:t xml:space="preserve"> are </w:t>
      </w:r>
      <w:proofErr w:type="spellStart"/>
      <w:r w:rsidR="00764937" w:rsidRPr="00764937">
        <w:rPr>
          <w:rFonts w:ascii="Times New Roman" w:hAnsi="Times New Roman" w:cs="Times New Roman"/>
        </w:rPr>
        <w:t>learned</w:t>
      </w:r>
      <w:proofErr w:type="spellEnd"/>
      <w:r w:rsidR="00764937" w:rsidRPr="00764937">
        <w:rPr>
          <w:rFonts w:ascii="Times New Roman" w:hAnsi="Times New Roman" w:cs="Times New Roman"/>
        </w:rPr>
        <w:t xml:space="preserve"> </w:t>
      </w:r>
      <w:proofErr w:type="spellStart"/>
      <w:r w:rsidR="00764937" w:rsidRPr="00764937">
        <w:rPr>
          <w:rFonts w:ascii="Times New Roman" w:hAnsi="Times New Roman" w:cs="Times New Roman"/>
        </w:rPr>
        <w:t>especially</w:t>
      </w:r>
      <w:proofErr w:type="spellEnd"/>
      <w:r w:rsidR="00764937" w:rsidRPr="00764937">
        <w:rPr>
          <w:rFonts w:ascii="Times New Roman" w:hAnsi="Times New Roman" w:cs="Times New Roman"/>
        </w:rPr>
        <w:t xml:space="preserve"> </w:t>
      </w:r>
      <w:r w:rsidR="005B797B">
        <w:rPr>
          <w:rFonts w:ascii="Times New Roman" w:hAnsi="Times New Roman" w:cs="Times New Roman"/>
        </w:rPr>
        <w:t>i</w:t>
      </w:r>
      <w:r w:rsidR="00764937" w:rsidRPr="00764937">
        <w:rPr>
          <w:rFonts w:ascii="Times New Roman" w:hAnsi="Times New Roman" w:cs="Times New Roman"/>
        </w:rPr>
        <w:t xml:space="preserve">n </w:t>
      </w:r>
      <w:proofErr w:type="spellStart"/>
      <w:r w:rsidR="00764937" w:rsidRPr="00764937">
        <w:rPr>
          <w:rFonts w:ascii="Times New Roman" w:hAnsi="Times New Roman" w:cs="Times New Roman"/>
        </w:rPr>
        <w:t>the</w:t>
      </w:r>
      <w:proofErr w:type="spellEnd"/>
      <w:r w:rsidR="00764937" w:rsidRPr="00764937">
        <w:rPr>
          <w:rFonts w:ascii="Times New Roman" w:hAnsi="Times New Roman" w:cs="Times New Roman"/>
        </w:rPr>
        <w:t xml:space="preserve"> </w:t>
      </w:r>
      <w:proofErr w:type="spellStart"/>
      <w:r w:rsidR="00764937" w:rsidRPr="00764937">
        <w:rPr>
          <w:rFonts w:ascii="Times New Roman" w:hAnsi="Times New Roman" w:cs="Times New Roman"/>
        </w:rPr>
        <w:t>family</w:t>
      </w:r>
      <w:proofErr w:type="spellEnd"/>
      <w:r w:rsidR="00764937" w:rsidRPr="00764937">
        <w:rPr>
          <w:rFonts w:ascii="Times New Roman" w:hAnsi="Times New Roman" w:cs="Times New Roman"/>
        </w:rPr>
        <w:t xml:space="preserve"> </w:t>
      </w:r>
      <w:proofErr w:type="spellStart"/>
      <w:r w:rsidR="00764937" w:rsidRPr="00764937">
        <w:rPr>
          <w:rFonts w:ascii="Times New Roman" w:hAnsi="Times New Roman" w:cs="Times New Roman"/>
        </w:rPr>
        <w:t>through</w:t>
      </w:r>
      <w:proofErr w:type="spellEnd"/>
      <w:r w:rsidR="00764937" w:rsidRPr="00764937">
        <w:rPr>
          <w:rFonts w:ascii="Times New Roman" w:hAnsi="Times New Roman" w:cs="Times New Roman"/>
        </w:rPr>
        <w:t xml:space="preserve"> </w:t>
      </w:r>
      <w:proofErr w:type="spellStart"/>
      <w:r w:rsidR="00764937" w:rsidRPr="00764937">
        <w:rPr>
          <w:rFonts w:ascii="Times New Roman" w:hAnsi="Times New Roman" w:cs="Times New Roman"/>
        </w:rPr>
        <w:t>family</w:t>
      </w:r>
      <w:proofErr w:type="spellEnd"/>
      <w:r w:rsidR="00764937" w:rsidRPr="00764937">
        <w:rPr>
          <w:rFonts w:ascii="Times New Roman" w:hAnsi="Times New Roman" w:cs="Times New Roman"/>
        </w:rPr>
        <w:t xml:space="preserve"> </w:t>
      </w:r>
      <w:proofErr w:type="spellStart"/>
      <w:r w:rsidR="00764937" w:rsidRPr="00764937">
        <w:rPr>
          <w:rFonts w:ascii="Times New Roman" w:hAnsi="Times New Roman" w:cs="Times New Roman"/>
        </w:rPr>
        <w:t>relationships</w:t>
      </w:r>
      <w:proofErr w:type="spellEnd"/>
      <w:r w:rsidR="00764937" w:rsidRPr="00764937">
        <w:rPr>
          <w:rFonts w:ascii="Times New Roman" w:hAnsi="Times New Roman" w:cs="Times New Roman"/>
        </w:rPr>
        <w:t xml:space="preserve">. </w:t>
      </w:r>
      <w:proofErr w:type="spellStart"/>
      <w:r w:rsidR="00764937" w:rsidRPr="00764937">
        <w:rPr>
          <w:rFonts w:ascii="Times New Roman" w:hAnsi="Times New Roman" w:cs="Times New Roman"/>
        </w:rPr>
        <w:t>It</w:t>
      </w:r>
      <w:proofErr w:type="spellEnd"/>
      <w:r w:rsidR="00764937" w:rsidRPr="00764937">
        <w:rPr>
          <w:rFonts w:ascii="Times New Roman" w:hAnsi="Times New Roman" w:cs="Times New Roman"/>
        </w:rPr>
        <w:t xml:space="preserve"> </w:t>
      </w:r>
      <w:proofErr w:type="spellStart"/>
      <w:r w:rsidR="005B797B">
        <w:rPr>
          <w:rFonts w:ascii="Times New Roman" w:hAnsi="Times New Roman" w:cs="Times New Roman"/>
        </w:rPr>
        <w:t>is</w:t>
      </w:r>
      <w:proofErr w:type="spellEnd"/>
      <w:r w:rsidR="005B797B">
        <w:rPr>
          <w:rFonts w:ascii="Times New Roman" w:hAnsi="Times New Roman" w:cs="Times New Roman"/>
        </w:rPr>
        <w:t xml:space="preserve"> </w:t>
      </w:r>
      <w:proofErr w:type="spellStart"/>
      <w:r w:rsidR="005B797B">
        <w:rPr>
          <w:rFonts w:ascii="Times New Roman" w:hAnsi="Times New Roman" w:cs="Times New Roman"/>
        </w:rPr>
        <w:t>concluded</w:t>
      </w:r>
      <w:proofErr w:type="spellEnd"/>
      <w:r w:rsidR="00764937" w:rsidRPr="00764937">
        <w:rPr>
          <w:rFonts w:ascii="Times New Roman" w:hAnsi="Times New Roman" w:cs="Times New Roman"/>
        </w:rPr>
        <w:t xml:space="preserve"> </w:t>
      </w:r>
      <w:proofErr w:type="spellStart"/>
      <w:r w:rsidR="00764937" w:rsidRPr="00764937">
        <w:rPr>
          <w:rFonts w:ascii="Times New Roman" w:hAnsi="Times New Roman" w:cs="Times New Roman"/>
        </w:rPr>
        <w:t>that</w:t>
      </w:r>
      <w:proofErr w:type="spellEnd"/>
      <w:r w:rsidR="00764937" w:rsidRPr="00764937">
        <w:rPr>
          <w:rFonts w:ascii="Times New Roman" w:hAnsi="Times New Roman" w:cs="Times New Roman"/>
        </w:rPr>
        <w:t xml:space="preserve"> a </w:t>
      </w:r>
      <w:proofErr w:type="spellStart"/>
      <w:r w:rsidR="00764937" w:rsidRPr="00764937">
        <w:rPr>
          <w:rFonts w:ascii="Times New Roman" w:hAnsi="Times New Roman" w:cs="Times New Roman"/>
        </w:rPr>
        <w:t>family</w:t>
      </w:r>
      <w:proofErr w:type="spellEnd"/>
      <w:r w:rsidR="00764937" w:rsidRPr="00764937">
        <w:rPr>
          <w:rFonts w:ascii="Times New Roman" w:hAnsi="Times New Roman" w:cs="Times New Roman"/>
        </w:rPr>
        <w:t xml:space="preserve"> </w:t>
      </w:r>
      <w:proofErr w:type="spellStart"/>
      <w:r w:rsidR="00764937" w:rsidRPr="00764937">
        <w:rPr>
          <w:rFonts w:ascii="Times New Roman" w:hAnsi="Times New Roman" w:cs="Times New Roman"/>
        </w:rPr>
        <w:t>education</w:t>
      </w:r>
      <w:proofErr w:type="spellEnd"/>
      <w:r w:rsidR="00764937" w:rsidRPr="00764937">
        <w:rPr>
          <w:rFonts w:ascii="Times New Roman" w:hAnsi="Times New Roman" w:cs="Times New Roman"/>
        </w:rPr>
        <w:t xml:space="preserve"> </w:t>
      </w:r>
      <w:proofErr w:type="spellStart"/>
      <w:r w:rsidR="00764937" w:rsidRPr="00764937">
        <w:rPr>
          <w:rFonts w:ascii="Times New Roman" w:hAnsi="Times New Roman" w:cs="Times New Roman"/>
        </w:rPr>
        <w:t>that</w:t>
      </w:r>
      <w:proofErr w:type="spellEnd"/>
      <w:r w:rsidR="00764937" w:rsidRPr="00764937">
        <w:rPr>
          <w:rFonts w:ascii="Times New Roman" w:hAnsi="Times New Roman" w:cs="Times New Roman"/>
        </w:rPr>
        <w:t xml:space="preserve"> </w:t>
      </w:r>
      <w:proofErr w:type="spellStart"/>
      <w:r w:rsidR="00764937" w:rsidRPr="00764937">
        <w:rPr>
          <w:rFonts w:ascii="Times New Roman" w:hAnsi="Times New Roman" w:cs="Times New Roman"/>
        </w:rPr>
        <w:t>takes</w:t>
      </w:r>
      <w:proofErr w:type="spellEnd"/>
      <w:r w:rsidR="00764937" w:rsidRPr="00764937">
        <w:rPr>
          <w:rFonts w:ascii="Times New Roman" w:hAnsi="Times New Roman" w:cs="Times New Roman"/>
        </w:rPr>
        <w:t xml:space="preserve"> </w:t>
      </w:r>
      <w:proofErr w:type="spellStart"/>
      <w:r w:rsidR="00764937" w:rsidRPr="00764937">
        <w:rPr>
          <w:rFonts w:ascii="Times New Roman" w:hAnsi="Times New Roman" w:cs="Times New Roman"/>
        </w:rPr>
        <w:t>into</w:t>
      </w:r>
      <w:proofErr w:type="spellEnd"/>
      <w:r w:rsidR="00764937" w:rsidRPr="00764937">
        <w:rPr>
          <w:rFonts w:ascii="Times New Roman" w:hAnsi="Times New Roman" w:cs="Times New Roman"/>
        </w:rPr>
        <w:t xml:space="preserve"> </w:t>
      </w:r>
      <w:proofErr w:type="spellStart"/>
      <w:r w:rsidR="00764937" w:rsidRPr="00764937">
        <w:rPr>
          <w:rFonts w:ascii="Times New Roman" w:hAnsi="Times New Roman" w:cs="Times New Roman"/>
        </w:rPr>
        <w:t>account</w:t>
      </w:r>
      <w:proofErr w:type="spellEnd"/>
      <w:r w:rsidR="00764937" w:rsidRPr="00764937">
        <w:rPr>
          <w:rFonts w:ascii="Times New Roman" w:hAnsi="Times New Roman" w:cs="Times New Roman"/>
        </w:rPr>
        <w:t xml:space="preserve"> </w:t>
      </w:r>
      <w:proofErr w:type="spellStart"/>
      <w:r w:rsidR="00764937" w:rsidRPr="00764937">
        <w:rPr>
          <w:rFonts w:ascii="Times New Roman" w:hAnsi="Times New Roman" w:cs="Times New Roman"/>
        </w:rPr>
        <w:t>the</w:t>
      </w:r>
      <w:proofErr w:type="spellEnd"/>
      <w:r w:rsidR="00764937" w:rsidRPr="00764937">
        <w:rPr>
          <w:rFonts w:ascii="Times New Roman" w:hAnsi="Times New Roman" w:cs="Times New Roman"/>
        </w:rPr>
        <w:t xml:space="preserve"> </w:t>
      </w:r>
      <w:proofErr w:type="spellStart"/>
      <w:r w:rsidR="00764937" w:rsidRPr="00764937">
        <w:rPr>
          <w:rFonts w:ascii="Times New Roman" w:hAnsi="Times New Roman" w:cs="Times New Roman"/>
        </w:rPr>
        <w:t>person</w:t>
      </w:r>
      <w:proofErr w:type="spellEnd"/>
      <w:r w:rsidR="00764937" w:rsidRPr="00764937">
        <w:rPr>
          <w:rFonts w:ascii="Times New Roman" w:hAnsi="Times New Roman" w:cs="Times New Roman"/>
        </w:rPr>
        <w:t xml:space="preserve"> </w:t>
      </w:r>
      <w:proofErr w:type="spellStart"/>
      <w:r w:rsidR="00764937" w:rsidRPr="00764937">
        <w:rPr>
          <w:rFonts w:ascii="Times New Roman" w:hAnsi="Times New Roman" w:cs="Times New Roman"/>
        </w:rPr>
        <w:t>is</w:t>
      </w:r>
      <w:proofErr w:type="spellEnd"/>
      <w:r w:rsidR="00764937" w:rsidRPr="00764937">
        <w:rPr>
          <w:rFonts w:ascii="Times New Roman" w:hAnsi="Times New Roman" w:cs="Times New Roman"/>
        </w:rPr>
        <w:t xml:space="preserve"> </w:t>
      </w:r>
      <w:proofErr w:type="spellStart"/>
      <w:r w:rsidR="00764937" w:rsidRPr="00764937">
        <w:rPr>
          <w:rFonts w:ascii="Times New Roman" w:hAnsi="Times New Roman" w:cs="Times New Roman"/>
        </w:rPr>
        <w:t>the</w:t>
      </w:r>
      <w:proofErr w:type="spellEnd"/>
      <w:r w:rsidR="00764937" w:rsidRPr="00764937">
        <w:rPr>
          <w:rFonts w:ascii="Times New Roman" w:hAnsi="Times New Roman" w:cs="Times New Roman"/>
        </w:rPr>
        <w:t xml:space="preserve"> </w:t>
      </w:r>
      <w:proofErr w:type="spellStart"/>
      <w:r w:rsidR="00764937" w:rsidRPr="00764937">
        <w:rPr>
          <w:rFonts w:ascii="Times New Roman" w:hAnsi="Times New Roman" w:cs="Times New Roman"/>
        </w:rPr>
        <w:t>best</w:t>
      </w:r>
      <w:proofErr w:type="spellEnd"/>
      <w:r w:rsidR="00764937" w:rsidRPr="00764937">
        <w:rPr>
          <w:rFonts w:ascii="Times New Roman" w:hAnsi="Times New Roman" w:cs="Times New Roman"/>
        </w:rPr>
        <w:t xml:space="preserve"> </w:t>
      </w:r>
      <w:proofErr w:type="spellStart"/>
      <w:r w:rsidR="00764937" w:rsidRPr="00764937">
        <w:rPr>
          <w:rFonts w:ascii="Times New Roman" w:hAnsi="Times New Roman" w:cs="Times New Roman"/>
        </w:rPr>
        <w:t>way</w:t>
      </w:r>
      <w:proofErr w:type="spellEnd"/>
      <w:r w:rsidR="00764937" w:rsidRPr="00764937">
        <w:rPr>
          <w:rFonts w:ascii="Times New Roman" w:hAnsi="Times New Roman" w:cs="Times New Roman"/>
        </w:rPr>
        <w:t xml:space="preserve"> to </w:t>
      </w:r>
      <w:proofErr w:type="spellStart"/>
      <w:r w:rsidR="00764937" w:rsidRPr="00764937">
        <w:rPr>
          <w:rFonts w:ascii="Times New Roman" w:hAnsi="Times New Roman" w:cs="Times New Roman"/>
        </w:rPr>
        <w:t>solve</w:t>
      </w:r>
      <w:proofErr w:type="spellEnd"/>
      <w:r w:rsidR="00764937" w:rsidRPr="00764937">
        <w:rPr>
          <w:rFonts w:ascii="Times New Roman" w:hAnsi="Times New Roman" w:cs="Times New Roman"/>
        </w:rPr>
        <w:t xml:space="preserve"> </w:t>
      </w:r>
      <w:proofErr w:type="spellStart"/>
      <w:r w:rsidR="00764937" w:rsidRPr="00764937">
        <w:rPr>
          <w:rFonts w:ascii="Times New Roman" w:hAnsi="Times New Roman" w:cs="Times New Roman"/>
        </w:rPr>
        <w:t>the</w:t>
      </w:r>
      <w:proofErr w:type="spellEnd"/>
      <w:r w:rsidR="00764937" w:rsidRPr="00764937">
        <w:rPr>
          <w:rFonts w:ascii="Times New Roman" w:hAnsi="Times New Roman" w:cs="Times New Roman"/>
        </w:rPr>
        <w:t xml:space="preserve"> </w:t>
      </w:r>
      <w:proofErr w:type="spellStart"/>
      <w:r w:rsidR="00764937" w:rsidRPr="00764937">
        <w:rPr>
          <w:rFonts w:ascii="Times New Roman" w:hAnsi="Times New Roman" w:cs="Times New Roman"/>
        </w:rPr>
        <w:t>problems</w:t>
      </w:r>
      <w:proofErr w:type="spellEnd"/>
      <w:r w:rsidR="00764937" w:rsidRPr="00764937">
        <w:rPr>
          <w:rFonts w:ascii="Times New Roman" w:hAnsi="Times New Roman" w:cs="Times New Roman"/>
        </w:rPr>
        <w:t xml:space="preserve"> </w:t>
      </w:r>
      <w:proofErr w:type="spellStart"/>
      <w:r w:rsidR="00764937" w:rsidRPr="00764937">
        <w:rPr>
          <w:rFonts w:ascii="Times New Roman" w:hAnsi="Times New Roman" w:cs="Times New Roman"/>
        </w:rPr>
        <w:t>that</w:t>
      </w:r>
      <w:proofErr w:type="spellEnd"/>
      <w:r w:rsidR="00764937" w:rsidRPr="00764937">
        <w:rPr>
          <w:rFonts w:ascii="Times New Roman" w:hAnsi="Times New Roman" w:cs="Times New Roman"/>
        </w:rPr>
        <w:t xml:space="preserve"> </w:t>
      </w:r>
      <w:proofErr w:type="spellStart"/>
      <w:r w:rsidR="00764937" w:rsidRPr="00764937">
        <w:rPr>
          <w:rFonts w:ascii="Times New Roman" w:hAnsi="Times New Roman" w:cs="Times New Roman"/>
        </w:rPr>
        <w:t>arise</w:t>
      </w:r>
      <w:proofErr w:type="spellEnd"/>
      <w:r w:rsidR="00764937" w:rsidRPr="00764937">
        <w:rPr>
          <w:rFonts w:ascii="Times New Roman" w:hAnsi="Times New Roman" w:cs="Times New Roman"/>
        </w:rPr>
        <w:t xml:space="preserve"> </w:t>
      </w:r>
      <w:r w:rsidR="005B797B">
        <w:rPr>
          <w:rFonts w:ascii="Times New Roman" w:hAnsi="Times New Roman" w:cs="Times New Roman"/>
        </w:rPr>
        <w:t>at</w:t>
      </w:r>
      <w:r w:rsidR="00764937" w:rsidRPr="00764937">
        <w:rPr>
          <w:rFonts w:ascii="Times New Roman" w:hAnsi="Times New Roman" w:cs="Times New Roman"/>
        </w:rPr>
        <w:t xml:space="preserve"> </w:t>
      </w:r>
      <w:proofErr w:type="spellStart"/>
      <w:r w:rsidR="00764937" w:rsidRPr="00764937">
        <w:rPr>
          <w:rFonts w:ascii="Times New Roman" w:hAnsi="Times New Roman" w:cs="Times New Roman"/>
        </w:rPr>
        <w:t>the</w:t>
      </w:r>
      <w:proofErr w:type="spellEnd"/>
      <w:r w:rsidR="00764937" w:rsidRPr="00764937">
        <w:rPr>
          <w:rFonts w:ascii="Times New Roman" w:hAnsi="Times New Roman" w:cs="Times New Roman"/>
        </w:rPr>
        <w:t xml:space="preserve"> </w:t>
      </w:r>
      <w:proofErr w:type="spellStart"/>
      <w:r w:rsidR="00764937" w:rsidRPr="00764937">
        <w:rPr>
          <w:rFonts w:ascii="Times New Roman" w:hAnsi="Times New Roman" w:cs="Times New Roman"/>
        </w:rPr>
        <w:t>school</w:t>
      </w:r>
      <w:proofErr w:type="spellEnd"/>
      <w:r w:rsidR="00764937" w:rsidRPr="00764937">
        <w:rPr>
          <w:rFonts w:ascii="Times New Roman" w:hAnsi="Times New Roman" w:cs="Times New Roman"/>
        </w:rPr>
        <w:t>.</w:t>
      </w:r>
    </w:p>
    <w:p w:rsidR="0053500F" w:rsidRDefault="0053500F" w:rsidP="00144C33">
      <w:pPr>
        <w:jc w:val="both"/>
        <w:rPr>
          <w:rFonts w:ascii="Times New Roman" w:hAnsi="Times New Roman" w:cs="Times New Roman"/>
        </w:rPr>
      </w:pPr>
      <w:r w:rsidRPr="0053500F">
        <w:rPr>
          <w:rFonts w:ascii="Times New Roman" w:hAnsi="Times New Roman" w:cs="Times New Roman"/>
          <w:b/>
        </w:rPr>
        <w:t xml:space="preserve">Key </w:t>
      </w:r>
      <w:proofErr w:type="spellStart"/>
      <w:r w:rsidRPr="0053500F">
        <w:rPr>
          <w:rFonts w:ascii="Times New Roman" w:hAnsi="Times New Roman" w:cs="Times New Roman"/>
          <w:b/>
        </w:rPr>
        <w:t>words</w:t>
      </w:r>
      <w:proofErr w:type="spellEnd"/>
      <w:r>
        <w:rPr>
          <w:rFonts w:ascii="Times New Roman" w:hAnsi="Times New Roman" w:cs="Times New Roman"/>
        </w:rPr>
        <w:t xml:space="preserve">: </w:t>
      </w:r>
      <w:r w:rsidR="002E30B9">
        <w:rPr>
          <w:rFonts w:ascii="Times New Roman" w:hAnsi="Times New Roman" w:cs="Times New Roman"/>
        </w:rPr>
        <w:t xml:space="preserve">interpersonal </w:t>
      </w:r>
      <w:proofErr w:type="spellStart"/>
      <w:r w:rsidR="002E30B9">
        <w:rPr>
          <w:rFonts w:ascii="Times New Roman" w:hAnsi="Times New Roman" w:cs="Times New Roman"/>
        </w:rPr>
        <w:t>relationship</w:t>
      </w:r>
      <w:proofErr w:type="spellEnd"/>
      <w:r>
        <w:rPr>
          <w:rFonts w:ascii="Times New Roman" w:hAnsi="Times New Roman" w:cs="Times New Roman"/>
        </w:rPr>
        <w:t xml:space="preserve">, </w:t>
      </w:r>
      <w:proofErr w:type="spellStart"/>
      <w:r>
        <w:rPr>
          <w:rFonts w:ascii="Times New Roman" w:hAnsi="Times New Roman" w:cs="Times New Roman"/>
        </w:rPr>
        <w:t>will</w:t>
      </w:r>
      <w:proofErr w:type="spellEnd"/>
      <w:r>
        <w:rPr>
          <w:rFonts w:ascii="Times New Roman" w:hAnsi="Times New Roman" w:cs="Times New Roman"/>
        </w:rPr>
        <w:t xml:space="preserve">, </w:t>
      </w:r>
      <w:proofErr w:type="spellStart"/>
      <w:r>
        <w:rPr>
          <w:rFonts w:ascii="Times New Roman" w:hAnsi="Times New Roman" w:cs="Times New Roman"/>
        </w:rPr>
        <w:t>virtue</w:t>
      </w:r>
      <w:proofErr w:type="spellEnd"/>
      <w:r>
        <w:rPr>
          <w:rFonts w:ascii="Times New Roman" w:hAnsi="Times New Roman" w:cs="Times New Roman"/>
        </w:rPr>
        <w:t xml:space="preserve">, </w:t>
      </w:r>
      <w:proofErr w:type="spellStart"/>
      <w:r>
        <w:rPr>
          <w:rFonts w:ascii="Times New Roman" w:hAnsi="Times New Roman" w:cs="Times New Roman"/>
        </w:rPr>
        <w:t>family</w:t>
      </w:r>
      <w:proofErr w:type="spellEnd"/>
      <w:r>
        <w:rPr>
          <w:rFonts w:ascii="Times New Roman" w:hAnsi="Times New Roman" w:cs="Times New Roman"/>
        </w:rPr>
        <w:t xml:space="preserve">. </w:t>
      </w:r>
    </w:p>
    <w:p w:rsidR="0053500F" w:rsidRDefault="0053500F" w:rsidP="00144C33">
      <w:pPr>
        <w:jc w:val="both"/>
        <w:rPr>
          <w:rFonts w:ascii="Times New Roman" w:hAnsi="Times New Roman" w:cs="Times New Roman"/>
        </w:rPr>
      </w:pPr>
    </w:p>
    <w:p w:rsidR="0053500F" w:rsidRPr="0053500F" w:rsidRDefault="0053500F" w:rsidP="0053500F">
      <w:pPr>
        <w:pStyle w:val="Prrafodelista"/>
        <w:numPr>
          <w:ilvl w:val="0"/>
          <w:numId w:val="1"/>
        </w:numPr>
        <w:jc w:val="both"/>
        <w:rPr>
          <w:rFonts w:ascii="Times New Roman" w:hAnsi="Times New Roman" w:cs="Times New Roman"/>
          <w:b/>
        </w:rPr>
      </w:pPr>
      <w:r w:rsidRPr="0053500F">
        <w:rPr>
          <w:rFonts w:ascii="Times New Roman" w:hAnsi="Times New Roman" w:cs="Times New Roman"/>
          <w:b/>
        </w:rPr>
        <w:t xml:space="preserve">Introducción </w:t>
      </w:r>
    </w:p>
    <w:p w:rsidR="0053500F" w:rsidRPr="0053500F" w:rsidRDefault="0053500F" w:rsidP="0053500F">
      <w:pPr>
        <w:pStyle w:val="Prrafodelista"/>
        <w:jc w:val="both"/>
        <w:rPr>
          <w:rFonts w:ascii="Times New Roman" w:hAnsi="Times New Roman" w:cs="Times New Roman"/>
        </w:rPr>
      </w:pPr>
    </w:p>
    <w:p w:rsidR="00FA0936" w:rsidRDefault="009934DC" w:rsidP="00FA0936">
      <w:pPr>
        <w:jc w:val="both"/>
        <w:rPr>
          <w:rFonts w:ascii="Times New Roman" w:hAnsi="Times New Roman" w:cs="Times New Roman"/>
        </w:rPr>
      </w:pPr>
      <w:r>
        <w:rPr>
          <w:rFonts w:ascii="Times New Roman" w:hAnsi="Times New Roman" w:cs="Times New Roman"/>
        </w:rPr>
        <w:t xml:space="preserve">La virtud entendida como disposición estable por Aristóteles ha dejado de estar presente en las escuelas como </w:t>
      </w:r>
      <w:r w:rsidR="00534768">
        <w:rPr>
          <w:rFonts w:ascii="Times New Roman" w:hAnsi="Times New Roman" w:cs="Times New Roman"/>
        </w:rPr>
        <w:t>elemento</w:t>
      </w:r>
      <w:r>
        <w:rPr>
          <w:rFonts w:ascii="Times New Roman" w:hAnsi="Times New Roman" w:cs="Times New Roman"/>
        </w:rPr>
        <w:t xml:space="preserve"> de aprendizaje. </w:t>
      </w:r>
      <w:r w:rsidR="00534768">
        <w:rPr>
          <w:rFonts w:ascii="Times New Roman" w:hAnsi="Times New Roman" w:cs="Times New Roman"/>
        </w:rPr>
        <w:t xml:space="preserve">Ciertamente, en la actualidad se reclama una </w:t>
      </w:r>
      <w:r>
        <w:rPr>
          <w:rFonts w:ascii="Times New Roman" w:hAnsi="Times New Roman" w:cs="Times New Roman"/>
        </w:rPr>
        <w:t>educación en valores, pero esto entraña una peligrosa confusión porque el valor es algo idealizado, ajeno al carácter perfecti</w:t>
      </w:r>
      <w:r w:rsidR="00534768">
        <w:rPr>
          <w:rFonts w:ascii="Times New Roman" w:hAnsi="Times New Roman" w:cs="Times New Roman"/>
        </w:rPr>
        <w:t>vo de la virtud aristotélica</w:t>
      </w:r>
      <w:r>
        <w:rPr>
          <w:rFonts w:ascii="Times New Roman" w:hAnsi="Times New Roman" w:cs="Times New Roman"/>
        </w:rPr>
        <w:t xml:space="preserve">. </w:t>
      </w:r>
      <w:r w:rsidR="00534768">
        <w:rPr>
          <w:rFonts w:ascii="Times New Roman" w:hAnsi="Times New Roman" w:cs="Times New Roman"/>
        </w:rPr>
        <w:t>Polo acepta que l</w:t>
      </w:r>
      <w:r>
        <w:rPr>
          <w:rFonts w:ascii="Times New Roman" w:hAnsi="Times New Roman" w:cs="Times New Roman"/>
        </w:rPr>
        <w:t xml:space="preserve">a de virtud </w:t>
      </w:r>
      <w:r w:rsidR="00534768">
        <w:rPr>
          <w:rFonts w:ascii="Times New Roman" w:hAnsi="Times New Roman" w:cs="Times New Roman"/>
        </w:rPr>
        <w:t>es un</w:t>
      </w:r>
      <w:r>
        <w:rPr>
          <w:rFonts w:ascii="Times New Roman" w:hAnsi="Times New Roman" w:cs="Times New Roman"/>
        </w:rPr>
        <w:t xml:space="preserve"> hábito </w:t>
      </w:r>
      <w:r w:rsidR="00534768">
        <w:rPr>
          <w:rFonts w:ascii="Times New Roman" w:hAnsi="Times New Roman" w:cs="Times New Roman"/>
        </w:rPr>
        <w:t>porque la concibe como la</w:t>
      </w:r>
      <w:r>
        <w:rPr>
          <w:rFonts w:ascii="Times New Roman" w:hAnsi="Times New Roman" w:cs="Times New Roman"/>
        </w:rPr>
        <w:t xml:space="preserve"> perfección de la voluntad</w:t>
      </w:r>
      <w:r w:rsidR="00534768">
        <w:rPr>
          <w:rFonts w:ascii="Times New Roman" w:hAnsi="Times New Roman" w:cs="Times New Roman"/>
        </w:rPr>
        <w:t>, que</w:t>
      </w:r>
      <w:r>
        <w:rPr>
          <w:rFonts w:ascii="Times New Roman" w:hAnsi="Times New Roman" w:cs="Times New Roman"/>
        </w:rPr>
        <w:t xml:space="preserve"> se constituye como una segunda naturaleza porque </w:t>
      </w:r>
      <w:r w:rsidR="00534768">
        <w:rPr>
          <w:rFonts w:ascii="Times New Roman" w:hAnsi="Times New Roman" w:cs="Times New Roman"/>
        </w:rPr>
        <w:t>al ser</w:t>
      </w:r>
      <w:r>
        <w:rPr>
          <w:rFonts w:ascii="Times New Roman" w:hAnsi="Times New Roman" w:cs="Times New Roman"/>
        </w:rPr>
        <w:t xml:space="preserve"> un hábito, </w:t>
      </w:r>
      <w:r w:rsidR="00534768">
        <w:rPr>
          <w:rFonts w:ascii="Times New Roman" w:hAnsi="Times New Roman" w:cs="Times New Roman"/>
        </w:rPr>
        <w:t xml:space="preserve">es decir, </w:t>
      </w:r>
      <w:r>
        <w:rPr>
          <w:rFonts w:ascii="Times New Roman" w:hAnsi="Times New Roman" w:cs="Times New Roman"/>
        </w:rPr>
        <w:t xml:space="preserve">algo estable, </w:t>
      </w:r>
      <w:r w:rsidR="00534768">
        <w:rPr>
          <w:rFonts w:ascii="Times New Roman" w:hAnsi="Times New Roman" w:cs="Times New Roman"/>
        </w:rPr>
        <w:t>se puede disponer de él</w:t>
      </w:r>
      <w:r>
        <w:rPr>
          <w:rFonts w:ascii="Times New Roman" w:hAnsi="Times New Roman" w:cs="Times New Roman"/>
        </w:rPr>
        <w:t>. La novedad introducida por Polo es que el perfeccionamiento de la voluntad que se logra con la adquisición de las virtudes es algo de lo que la persona dispone y pu</w:t>
      </w:r>
      <w:r w:rsidR="00534768">
        <w:rPr>
          <w:rFonts w:ascii="Times New Roman" w:hAnsi="Times New Roman" w:cs="Times New Roman"/>
        </w:rPr>
        <w:t>e</w:t>
      </w:r>
      <w:r>
        <w:rPr>
          <w:rFonts w:ascii="Times New Roman" w:hAnsi="Times New Roman" w:cs="Times New Roman"/>
        </w:rPr>
        <w:t xml:space="preserve">de dar. </w:t>
      </w:r>
      <w:r w:rsidR="00534768">
        <w:rPr>
          <w:rFonts w:ascii="Times New Roman" w:hAnsi="Times New Roman" w:cs="Times New Roman"/>
        </w:rPr>
        <w:t>Polo supera el problema de la intersubjetividad moderna al indicar que la persona coexiste, atribuyendo así a las relaciones interpersonales</w:t>
      </w:r>
      <w:r w:rsidR="007F716F">
        <w:rPr>
          <w:rFonts w:ascii="Times New Roman" w:hAnsi="Times New Roman" w:cs="Times New Roman"/>
        </w:rPr>
        <w:t xml:space="preserve"> un carácter de crecimiento. </w:t>
      </w:r>
      <w:r>
        <w:rPr>
          <w:rFonts w:ascii="Times New Roman" w:hAnsi="Times New Roman" w:cs="Times New Roman"/>
        </w:rPr>
        <w:t xml:space="preserve">Este es el punto del que nos hacemos eco en este artículo porque fundamentamos que las relaciones interpersonales es la base del perfeccionamiento de la naturaleza </w:t>
      </w:r>
      <w:r w:rsidR="007F716F">
        <w:rPr>
          <w:rFonts w:ascii="Times New Roman" w:hAnsi="Times New Roman" w:cs="Times New Roman"/>
        </w:rPr>
        <w:t xml:space="preserve">logrado </w:t>
      </w:r>
      <w:r>
        <w:rPr>
          <w:rFonts w:ascii="Times New Roman" w:hAnsi="Times New Roman" w:cs="Times New Roman"/>
        </w:rPr>
        <w:t xml:space="preserve">con el crecimiento esencial mediante </w:t>
      </w:r>
      <w:r w:rsidR="007F716F">
        <w:rPr>
          <w:rFonts w:ascii="Times New Roman" w:hAnsi="Times New Roman" w:cs="Times New Roman"/>
        </w:rPr>
        <w:t xml:space="preserve">la adquisición de </w:t>
      </w:r>
      <w:r>
        <w:rPr>
          <w:rFonts w:ascii="Times New Roman" w:hAnsi="Times New Roman" w:cs="Times New Roman"/>
        </w:rPr>
        <w:t xml:space="preserve">virtudes. </w:t>
      </w:r>
      <w:r w:rsidR="007F716F">
        <w:rPr>
          <w:rFonts w:ascii="Times New Roman" w:hAnsi="Times New Roman" w:cs="Times New Roman"/>
        </w:rPr>
        <w:t>Por tanto, e</w:t>
      </w:r>
      <w:r w:rsidR="00FA0936">
        <w:rPr>
          <w:rFonts w:ascii="Times New Roman" w:hAnsi="Times New Roman" w:cs="Times New Roman"/>
        </w:rPr>
        <w:t>l carácter perfectivo del hábito indica que es un crecimiento irrestricto que es un crecer que es l</w:t>
      </w:r>
      <w:r w:rsidR="007F716F">
        <w:rPr>
          <w:rFonts w:ascii="Times New Roman" w:hAnsi="Times New Roman" w:cs="Times New Roman"/>
        </w:rPr>
        <w:t xml:space="preserve">ibre que </w:t>
      </w:r>
      <w:r w:rsidR="00FA0936">
        <w:rPr>
          <w:rFonts w:ascii="Times New Roman" w:hAnsi="Times New Roman" w:cs="Times New Roman"/>
        </w:rPr>
        <w:t xml:space="preserve">depende de la persona, </w:t>
      </w:r>
      <w:r w:rsidR="007F716F">
        <w:rPr>
          <w:rFonts w:ascii="Times New Roman" w:hAnsi="Times New Roman" w:cs="Times New Roman"/>
        </w:rPr>
        <w:t xml:space="preserve">de modo que </w:t>
      </w:r>
      <w:r w:rsidR="00FA0936">
        <w:rPr>
          <w:rFonts w:ascii="Times New Roman" w:hAnsi="Times New Roman" w:cs="Times New Roman"/>
        </w:rPr>
        <w:t xml:space="preserve">si la persona no quiere no mejora. </w:t>
      </w:r>
    </w:p>
    <w:p w:rsidR="00FA0936" w:rsidRDefault="009934DC" w:rsidP="00FA0936">
      <w:pPr>
        <w:ind w:firstLine="708"/>
        <w:jc w:val="both"/>
        <w:rPr>
          <w:rFonts w:ascii="Times New Roman" w:hAnsi="Times New Roman" w:cs="Times New Roman"/>
        </w:rPr>
      </w:pPr>
      <w:r>
        <w:rPr>
          <w:rFonts w:ascii="Times New Roman" w:hAnsi="Times New Roman" w:cs="Times New Roman"/>
        </w:rPr>
        <w:t xml:space="preserve">Se apunta también que si la virtud es un hábito estable y es adquirida como perfección, debería </w:t>
      </w:r>
      <w:r w:rsidR="007F716F">
        <w:rPr>
          <w:rFonts w:ascii="Times New Roman" w:hAnsi="Times New Roman" w:cs="Times New Roman"/>
        </w:rPr>
        <w:t>ser objetivo a conseguir como resultado de</w:t>
      </w:r>
      <w:r>
        <w:rPr>
          <w:rFonts w:ascii="Times New Roman" w:hAnsi="Times New Roman" w:cs="Times New Roman"/>
        </w:rPr>
        <w:t xml:space="preserve"> la educación</w:t>
      </w:r>
      <w:r w:rsidR="007F716F">
        <w:rPr>
          <w:rFonts w:ascii="Times New Roman" w:hAnsi="Times New Roman" w:cs="Times New Roman"/>
        </w:rPr>
        <w:t xml:space="preserve">. </w:t>
      </w:r>
      <w:r w:rsidR="005D4C7A">
        <w:rPr>
          <w:rFonts w:ascii="Times New Roman" w:hAnsi="Times New Roman" w:cs="Times New Roman"/>
        </w:rPr>
        <w:t>En el mismo sentido también se debería tener en cuenta a la persona en el ámbito educativo. No sería adecuado conformarse con que el educando llegue a ser bueno porque la ética es insuficiente, ya que no es el fin de la persona humana, sino el de la naturaleza</w:t>
      </w:r>
      <w:r w:rsidR="005D4C7A">
        <w:rPr>
          <w:rStyle w:val="Refdenotaalpie"/>
          <w:rFonts w:ascii="Times New Roman" w:hAnsi="Times New Roman" w:cs="Times New Roman"/>
        </w:rPr>
        <w:footnoteReference w:id="1"/>
      </w:r>
      <w:r w:rsidR="005D4C7A">
        <w:rPr>
          <w:rFonts w:ascii="Times New Roman" w:hAnsi="Times New Roman" w:cs="Times New Roman"/>
        </w:rPr>
        <w:t xml:space="preserve">. </w:t>
      </w:r>
      <w:r w:rsidR="007F716F">
        <w:rPr>
          <w:rFonts w:ascii="Times New Roman" w:hAnsi="Times New Roman" w:cs="Times New Roman"/>
        </w:rPr>
        <w:t>Por eso e</w:t>
      </w:r>
      <w:r w:rsidR="005D4C7A">
        <w:rPr>
          <w:rFonts w:ascii="Times New Roman" w:hAnsi="Times New Roman" w:cs="Times New Roman"/>
        </w:rPr>
        <w:t xml:space="preserve">s pertinente unir a esta tarea, centrada en que aprendan a obrar bien, el aprendizaje de que la persona humana por su estructura </w:t>
      </w:r>
      <w:proofErr w:type="spellStart"/>
      <w:r w:rsidR="005D4C7A">
        <w:rPr>
          <w:rFonts w:ascii="Times New Roman" w:hAnsi="Times New Roman" w:cs="Times New Roman"/>
        </w:rPr>
        <w:t>donal</w:t>
      </w:r>
      <w:proofErr w:type="spellEnd"/>
      <w:r w:rsidR="005D4C7A">
        <w:rPr>
          <w:rFonts w:ascii="Times New Roman" w:hAnsi="Times New Roman" w:cs="Times New Roman"/>
        </w:rPr>
        <w:t xml:space="preserve">, debe dar aquello </w:t>
      </w:r>
      <w:r w:rsidR="005D4C7A">
        <w:rPr>
          <w:rFonts w:ascii="Times New Roman" w:hAnsi="Times New Roman" w:cs="Times New Roman"/>
        </w:rPr>
        <w:lastRenderedPageBreak/>
        <w:t xml:space="preserve">que es, su crecimiento esencial. </w:t>
      </w:r>
      <w:r w:rsidR="007F716F">
        <w:rPr>
          <w:rFonts w:ascii="Times New Roman" w:hAnsi="Times New Roman" w:cs="Times New Roman"/>
        </w:rPr>
        <w:t>Aprender</w:t>
      </w:r>
      <w:r w:rsidR="00FA0936">
        <w:rPr>
          <w:rFonts w:ascii="Times New Roman" w:hAnsi="Times New Roman" w:cs="Times New Roman"/>
        </w:rPr>
        <w:t xml:space="preserve"> a darse</w:t>
      </w:r>
      <w:r w:rsidR="007F716F">
        <w:rPr>
          <w:rFonts w:ascii="Times New Roman" w:hAnsi="Times New Roman" w:cs="Times New Roman"/>
        </w:rPr>
        <w:t xml:space="preserve"> a otra persona</w:t>
      </w:r>
      <w:r w:rsidR="00FA0936">
        <w:rPr>
          <w:rFonts w:ascii="Times New Roman" w:hAnsi="Times New Roman" w:cs="Times New Roman"/>
        </w:rPr>
        <w:t xml:space="preserve"> pertenece al ámbito de</w:t>
      </w:r>
      <w:r w:rsidR="007F716F">
        <w:rPr>
          <w:rFonts w:ascii="Times New Roman" w:hAnsi="Times New Roman" w:cs="Times New Roman"/>
        </w:rPr>
        <w:t xml:space="preserve"> las relaciones interpersonales, soslayar</w:t>
      </w:r>
      <w:r w:rsidR="00FA0936">
        <w:rPr>
          <w:rFonts w:ascii="Times New Roman" w:hAnsi="Times New Roman" w:cs="Times New Roman"/>
        </w:rPr>
        <w:t xml:space="preserve"> esto </w:t>
      </w:r>
      <w:r w:rsidR="007F716F">
        <w:rPr>
          <w:rFonts w:ascii="Times New Roman" w:hAnsi="Times New Roman" w:cs="Times New Roman"/>
        </w:rPr>
        <w:t>tiene algunas implicaciones negativas a nivel educativo</w:t>
      </w:r>
      <w:r w:rsidR="00FA0936">
        <w:rPr>
          <w:rFonts w:ascii="Times New Roman" w:hAnsi="Times New Roman" w:cs="Times New Roman"/>
        </w:rPr>
        <w:t xml:space="preserve">, como </w:t>
      </w:r>
      <w:r w:rsidR="007F716F">
        <w:rPr>
          <w:rFonts w:ascii="Times New Roman" w:hAnsi="Times New Roman" w:cs="Times New Roman"/>
        </w:rPr>
        <w:t xml:space="preserve">conformarse con </w:t>
      </w:r>
      <w:r w:rsidR="00FA0936">
        <w:rPr>
          <w:rFonts w:ascii="Times New Roman" w:hAnsi="Times New Roman" w:cs="Times New Roman"/>
        </w:rPr>
        <w:t xml:space="preserve">educar </w:t>
      </w:r>
      <w:r w:rsidR="007F716F">
        <w:rPr>
          <w:rFonts w:ascii="Times New Roman" w:hAnsi="Times New Roman" w:cs="Times New Roman"/>
        </w:rPr>
        <w:t xml:space="preserve">a </w:t>
      </w:r>
      <w:r w:rsidR="00FA0936">
        <w:rPr>
          <w:rFonts w:ascii="Times New Roman" w:hAnsi="Times New Roman" w:cs="Times New Roman"/>
        </w:rPr>
        <w:t xml:space="preserve">individuos y no </w:t>
      </w:r>
      <w:r w:rsidR="007F716F">
        <w:rPr>
          <w:rFonts w:ascii="Times New Roman" w:hAnsi="Times New Roman" w:cs="Times New Roman"/>
        </w:rPr>
        <w:t xml:space="preserve">a </w:t>
      </w:r>
      <w:r w:rsidR="00FA0936">
        <w:rPr>
          <w:rFonts w:ascii="Times New Roman" w:hAnsi="Times New Roman" w:cs="Times New Roman"/>
        </w:rPr>
        <w:t xml:space="preserve">personas. </w:t>
      </w:r>
      <w:r w:rsidR="007F716F">
        <w:rPr>
          <w:rFonts w:ascii="Times New Roman" w:hAnsi="Times New Roman" w:cs="Times New Roman"/>
        </w:rPr>
        <w:t>Por tanto, se subraya que ser bueno es el mejor modo de crecer que redunda en la mejora personal porque permite disponer de más hábitos -</w:t>
      </w:r>
      <w:r w:rsidR="007F716F" w:rsidRPr="007F716F">
        <w:rPr>
          <w:rFonts w:ascii="Times New Roman" w:hAnsi="Times New Roman" w:cs="Times New Roman"/>
          <w:i/>
        </w:rPr>
        <w:t>más virtud</w:t>
      </w:r>
      <w:r w:rsidR="007F716F">
        <w:rPr>
          <w:rFonts w:ascii="Times New Roman" w:hAnsi="Times New Roman" w:cs="Times New Roman"/>
        </w:rPr>
        <w:t>- para donarla.</w:t>
      </w:r>
    </w:p>
    <w:p w:rsidR="00FA0936" w:rsidRDefault="005D4C7A" w:rsidP="00FA0936">
      <w:pPr>
        <w:ind w:firstLine="708"/>
        <w:jc w:val="both"/>
        <w:rPr>
          <w:rFonts w:ascii="Times New Roman" w:hAnsi="Times New Roman" w:cs="Times New Roman"/>
        </w:rPr>
      </w:pPr>
      <w:r>
        <w:rPr>
          <w:rFonts w:ascii="Times New Roman" w:hAnsi="Times New Roman" w:cs="Times New Roman"/>
        </w:rPr>
        <w:t xml:space="preserve">Por último, se incide en la necesidad de la educación de la voluntad, tarea que compete de modo especial a la familia, que se fundamenta en que todo ser humano nace como hijo. La educación en valores cabe que sea enseñada en la escuela, pero la educación de la voluntad para adquirir virtudes es tarea de los padres. </w:t>
      </w:r>
      <w:r w:rsidR="00FA0936">
        <w:rPr>
          <w:rFonts w:ascii="Times New Roman" w:hAnsi="Times New Roman" w:cs="Times New Roman"/>
        </w:rPr>
        <w:t>Esto es así, si la voluntad no es una pura espontaneidad como defendieron los modernos, sino un hábito. En este sentido, la escuela es complementaria a la familia, pero sin esta, no cabe tampoco una adecuada normalización de la afectiva, necesaria para adquirir virtudes, ya que quien no es afectivamente estable es más difícil que adquiera virtudes. Se concluye que los</w:t>
      </w:r>
      <w:r w:rsidR="008448B1">
        <w:rPr>
          <w:rFonts w:ascii="Times New Roman" w:hAnsi="Times New Roman" w:cs="Times New Roman"/>
        </w:rPr>
        <w:t xml:space="preserve"> actuales problemas de la escuela requiere</w:t>
      </w:r>
      <w:r w:rsidR="00FA0936">
        <w:rPr>
          <w:rFonts w:ascii="Times New Roman" w:hAnsi="Times New Roman" w:cs="Times New Roman"/>
        </w:rPr>
        <w:t>n para su resolución de</w:t>
      </w:r>
      <w:r w:rsidR="008448B1">
        <w:rPr>
          <w:rFonts w:ascii="Times New Roman" w:hAnsi="Times New Roman" w:cs="Times New Roman"/>
        </w:rPr>
        <w:t xml:space="preserve"> la mejora de las relaciones interpe</w:t>
      </w:r>
      <w:r w:rsidR="00FA0936">
        <w:rPr>
          <w:rFonts w:ascii="Times New Roman" w:hAnsi="Times New Roman" w:cs="Times New Roman"/>
        </w:rPr>
        <w:t>rsonales, la</w:t>
      </w:r>
      <w:r w:rsidR="008448B1">
        <w:rPr>
          <w:rFonts w:ascii="Times New Roman" w:hAnsi="Times New Roman" w:cs="Times New Roman"/>
        </w:rPr>
        <w:t xml:space="preserve"> cual</w:t>
      </w:r>
      <w:r w:rsidR="00FA0936">
        <w:rPr>
          <w:rFonts w:ascii="Times New Roman" w:hAnsi="Times New Roman" w:cs="Times New Roman"/>
        </w:rPr>
        <w:t xml:space="preserve"> se lleva a cabo primariamente</w:t>
      </w:r>
      <w:r w:rsidR="008448B1">
        <w:rPr>
          <w:rFonts w:ascii="Times New Roman" w:hAnsi="Times New Roman" w:cs="Times New Roman"/>
        </w:rPr>
        <w:t xml:space="preserve"> en la familia. </w:t>
      </w:r>
    </w:p>
    <w:p w:rsidR="00FA0936" w:rsidRDefault="00FA0936" w:rsidP="00FA0936">
      <w:pPr>
        <w:ind w:firstLine="708"/>
        <w:jc w:val="both"/>
        <w:rPr>
          <w:rFonts w:ascii="Times New Roman" w:hAnsi="Times New Roman" w:cs="Times New Roman"/>
        </w:rPr>
      </w:pPr>
    </w:p>
    <w:p w:rsidR="00652A51" w:rsidRPr="00CA5E96" w:rsidRDefault="00255DF0" w:rsidP="00144C33">
      <w:pPr>
        <w:pStyle w:val="Prrafodelista"/>
        <w:numPr>
          <w:ilvl w:val="0"/>
          <w:numId w:val="1"/>
        </w:numPr>
        <w:jc w:val="both"/>
        <w:rPr>
          <w:rFonts w:ascii="Times New Roman" w:hAnsi="Times New Roman" w:cs="Times New Roman"/>
          <w:b/>
        </w:rPr>
      </w:pPr>
      <w:r>
        <w:rPr>
          <w:rFonts w:ascii="Times New Roman" w:hAnsi="Times New Roman" w:cs="Times New Roman"/>
          <w:b/>
        </w:rPr>
        <w:t>El olvido de la virtu</w:t>
      </w:r>
      <w:r w:rsidR="00652A51" w:rsidRPr="00CA5E96">
        <w:rPr>
          <w:rFonts w:ascii="Times New Roman" w:hAnsi="Times New Roman" w:cs="Times New Roman"/>
          <w:b/>
        </w:rPr>
        <w:t>d en la educación pedagógica.</w:t>
      </w:r>
    </w:p>
    <w:p w:rsidR="00652A51" w:rsidRPr="00CA5E96" w:rsidRDefault="00652A51" w:rsidP="00144C33">
      <w:pPr>
        <w:pStyle w:val="Prrafodelista"/>
        <w:jc w:val="both"/>
        <w:rPr>
          <w:rFonts w:ascii="Times New Roman" w:hAnsi="Times New Roman" w:cs="Times New Roman"/>
        </w:rPr>
      </w:pPr>
    </w:p>
    <w:p w:rsidR="00810C1D" w:rsidRDefault="00D35369" w:rsidP="009952D8">
      <w:pPr>
        <w:ind w:firstLine="360"/>
        <w:jc w:val="both"/>
        <w:rPr>
          <w:rFonts w:ascii="Times New Roman" w:hAnsi="Times New Roman" w:cs="Times New Roman"/>
        </w:rPr>
      </w:pPr>
      <w:r>
        <w:rPr>
          <w:rFonts w:ascii="Times New Roman" w:hAnsi="Times New Roman" w:cs="Times New Roman"/>
        </w:rPr>
        <w:t>El problema del olvido de la virtud es generado en la modernidad porque algunos</w:t>
      </w:r>
      <w:r w:rsidR="00BF4C39">
        <w:rPr>
          <w:rFonts w:ascii="Times New Roman" w:hAnsi="Times New Roman" w:cs="Times New Roman"/>
        </w:rPr>
        <w:t xml:space="preserve"> autores la </w:t>
      </w:r>
      <w:r>
        <w:rPr>
          <w:rFonts w:ascii="Times New Roman" w:hAnsi="Times New Roman" w:cs="Times New Roman"/>
        </w:rPr>
        <w:t>consid</w:t>
      </w:r>
      <w:r w:rsidR="00BF4C39">
        <w:rPr>
          <w:rFonts w:ascii="Times New Roman" w:hAnsi="Times New Roman" w:cs="Times New Roman"/>
        </w:rPr>
        <w:t>eran como una pasión</w:t>
      </w:r>
      <w:r w:rsidR="00811672">
        <w:rPr>
          <w:rStyle w:val="Refdenotaalpie"/>
          <w:rFonts w:ascii="Times New Roman" w:hAnsi="Times New Roman" w:cs="Times New Roman"/>
        </w:rPr>
        <w:footnoteReference w:id="2"/>
      </w:r>
      <w:r w:rsidR="00BF4C39">
        <w:rPr>
          <w:rFonts w:ascii="Times New Roman" w:hAnsi="Times New Roman" w:cs="Times New Roman"/>
        </w:rPr>
        <w:t xml:space="preserve"> y otros </w:t>
      </w:r>
      <w:r>
        <w:rPr>
          <w:rFonts w:ascii="Times New Roman" w:hAnsi="Times New Roman" w:cs="Times New Roman"/>
        </w:rPr>
        <w:t>como un sentimiento</w:t>
      </w:r>
      <w:r w:rsidR="00BF4C39">
        <w:rPr>
          <w:rFonts w:ascii="Times New Roman" w:hAnsi="Times New Roman" w:cs="Times New Roman"/>
        </w:rPr>
        <w:t xml:space="preserve"> a diferencia de Aristóteles para quien era un hábito. La virtud es sustituida en la ética moderna </w:t>
      </w:r>
      <w:r w:rsidR="00207A43">
        <w:rPr>
          <w:rFonts w:ascii="Times New Roman" w:hAnsi="Times New Roman" w:cs="Times New Roman"/>
        </w:rPr>
        <w:t xml:space="preserve">por normas </w:t>
      </w:r>
      <w:r>
        <w:rPr>
          <w:rFonts w:ascii="Times New Roman" w:hAnsi="Times New Roman" w:cs="Times New Roman"/>
        </w:rPr>
        <w:t>racionales</w:t>
      </w:r>
      <w:r>
        <w:rPr>
          <w:rStyle w:val="Refdenotaalpie"/>
          <w:rFonts w:ascii="Times New Roman" w:hAnsi="Times New Roman" w:cs="Times New Roman"/>
        </w:rPr>
        <w:footnoteReference w:id="3"/>
      </w:r>
      <w:r w:rsidR="00BF4C39">
        <w:rPr>
          <w:rFonts w:ascii="Times New Roman" w:hAnsi="Times New Roman" w:cs="Times New Roman"/>
        </w:rPr>
        <w:t>, desconectadas del per</w:t>
      </w:r>
      <w:r w:rsidR="00207A43">
        <w:rPr>
          <w:rFonts w:ascii="Times New Roman" w:hAnsi="Times New Roman" w:cs="Times New Roman"/>
        </w:rPr>
        <w:t xml:space="preserve">feccionamiento de la </w:t>
      </w:r>
      <w:r w:rsidR="00973AA1">
        <w:rPr>
          <w:rFonts w:ascii="Times New Roman" w:hAnsi="Times New Roman" w:cs="Times New Roman"/>
        </w:rPr>
        <w:t>voluntad</w:t>
      </w:r>
      <w:r w:rsidR="00207A43">
        <w:rPr>
          <w:rFonts w:ascii="Times New Roman" w:hAnsi="Times New Roman" w:cs="Times New Roman"/>
        </w:rPr>
        <w:t xml:space="preserve">, </w:t>
      </w:r>
      <w:r w:rsidR="00BF4C39">
        <w:rPr>
          <w:rFonts w:ascii="Times New Roman" w:hAnsi="Times New Roman" w:cs="Times New Roman"/>
        </w:rPr>
        <w:t xml:space="preserve">desligada del crecimiento esencial que postula Leonardo </w:t>
      </w:r>
      <w:r w:rsidR="00BF4C39" w:rsidRPr="00973AA1">
        <w:rPr>
          <w:rFonts w:ascii="Times New Roman" w:hAnsi="Times New Roman" w:cs="Times New Roman"/>
        </w:rPr>
        <w:t>Polo.</w:t>
      </w:r>
      <w:r w:rsidRPr="00973AA1">
        <w:rPr>
          <w:rFonts w:ascii="Times New Roman" w:hAnsi="Times New Roman" w:cs="Times New Roman"/>
        </w:rPr>
        <w:t xml:space="preserve"> </w:t>
      </w:r>
      <w:r w:rsidR="00207A43" w:rsidRPr="00973AA1">
        <w:rPr>
          <w:rFonts w:ascii="Times New Roman" w:hAnsi="Times New Roman" w:cs="Times New Roman"/>
        </w:rPr>
        <w:t>Por tanto,</w:t>
      </w:r>
      <w:r w:rsidR="00BF4C39" w:rsidRPr="00973AA1">
        <w:rPr>
          <w:rFonts w:ascii="Times New Roman" w:hAnsi="Times New Roman" w:cs="Times New Roman"/>
        </w:rPr>
        <w:t xml:space="preserve"> la voluntad </w:t>
      </w:r>
      <w:r w:rsidR="00207A43" w:rsidRPr="00973AA1">
        <w:rPr>
          <w:rFonts w:ascii="Times New Roman" w:hAnsi="Times New Roman" w:cs="Times New Roman"/>
        </w:rPr>
        <w:t xml:space="preserve">que </w:t>
      </w:r>
      <w:r w:rsidR="00BF4C39" w:rsidRPr="00973AA1">
        <w:rPr>
          <w:rFonts w:ascii="Times New Roman" w:hAnsi="Times New Roman" w:cs="Times New Roman"/>
        </w:rPr>
        <w:t xml:space="preserve">se </w:t>
      </w:r>
      <w:r w:rsidR="00973AA1" w:rsidRPr="00973AA1">
        <w:rPr>
          <w:rFonts w:ascii="Times New Roman" w:hAnsi="Times New Roman" w:cs="Times New Roman"/>
        </w:rPr>
        <w:t>desglosa</w:t>
      </w:r>
      <w:r w:rsidR="00BF4C39" w:rsidRPr="00973AA1">
        <w:rPr>
          <w:rFonts w:ascii="Times New Roman" w:hAnsi="Times New Roman" w:cs="Times New Roman"/>
        </w:rPr>
        <w:t xml:space="preserve"> de esta ética no</w:t>
      </w:r>
      <w:r w:rsidR="00255DF0" w:rsidRPr="00973AA1">
        <w:rPr>
          <w:rFonts w:ascii="Times New Roman" w:hAnsi="Times New Roman" w:cs="Times New Roman"/>
        </w:rPr>
        <w:t xml:space="preserve"> es una </w:t>
      </w:r>
      <w:r w:rsidR="00973AA1">
        <w:rPr>
          <w:rFonts w:ascii="Times New Roman" w:hAnsi="Times New Roman" w:cs="Times New Roman"/>
        </w:rPr>
        <w:t>adecuada</w:t>
      </w:r>
      <w:r w:rsidR="00255DF0" w:rsidRPr="00973AA1">
        <w:rPr>
          <w:rFonts w:ascii="Times New Roman" w:hAnsi="Times New Roman" w:cs="Times New Roman"/>
        </w:rPr>
        <w:t xml:space="preserve"> interpretación del </w:t>
      </w:r>
      <w:r w:rsidR="00BF4C39" w:rsidRPr="00973AA1">
        <w:rPr>
          <w:rFonts w:ascii="Times New Roman" w:hAnsi="Times New Roman" w:cs="Times New Roman"/>
        </w:rPr>
        <w:t xml:space="preserve">amor </w:t>
      </w:r>
      <w:r w:rsidR="00BF4C39">
        <w:rPr>
          <w:rFonts w:ascii="Times New Roman" w:hAnsi="Times New Roman" w:cs="Times New Roman"/>
        </w:rPr>
        <w:t>personal</w:t>
      </w:r>
      <w:r w:rsidR="00255DF0">
        <w:rPr>
          <w:rStyle w:val="Refdenotaalpie"/>
          <w:rFonts w:ascii="Times New Roman" w:hAnsi="Times New Roman" w:cs="Times New Roman"/>
        </w:rPr>
        <w:footnoteReference w:id="4"/>
      </w:r>
      <w:r w:rsidR="00255DF0">
        <w:rPr>
          <w:rFonts w:ascii="Times New Roman" w:hAnsi="Times New Roman" w:cs="Times New Roman"/>
        </w:rPr>
        <w:t xml:space="preserve">. Polo recupera a Aristóteles </w:t>
      </w:r>
      <w:r w:rsidR="00207A43">
        <w:rPr>
          <w:rFonts w:ascii="Times New Roman" w:hAnsi="Times New Roman" w:cs="Times New Roman"/>
        </w:rPr>
        <w:t>afirmando que la virtud es un hábito</w:t>
      </w:r>
      <w:r w:rsidR="00BF4C39">
        <w:rPr>
          <w:rFonts w:ascii="Times New Roman" w:hAnsi="Times New Roman" w:cs="Times New Roman"/>
        </w:rPr>
        <w:t xml:space="preserve">, ampliándola con su propuesta trascendental ya que </w:t>
      </w:r>
      <w:r w:rsidR="00255DF0">
        <w:rPr>
          <w:rFonts w:ascii="Times New Roman" w:hAnsi="Times New Roman" w:cs="Times New Roman"/>
        </w:rPr>
        <w:t xml:space="preserve">confirma que la libertad es también personal, lo que implica que cada acto de la </w:t>
      </w:r>
      <w:r w:rsidR="00207A43">
        <w:rPr>
          <w:rFonts w:ascii="Times New Roman" w:hAnsi="Times New Roman" w:cs="Times New Roman"/>
        </w:rPr>
        <w:t>voluntad, ejercido libremente, está unido a</w:t>
      </w:r>
      <w:r w:rsidR="00255DF0">
        <w:rPr>
          <w:rFonts w:ascii="Times New Roman" w:hAnsi="Times New Roman" w:cs="Times New Roman"/>
        </w:rPr>
        <w:t>l act</w:t>
      </w:r>
      <w:r w:rsidR="00BF4C39">
        <w:rPr>
          <w:rFonts w:ascii="Times New Roman" w:hAnsi="Times New Roman" w:cs="Times New Roman"/>
        </w:rPr>
        <w:t xml:space="preserve">o de ser personal, siendo esta conexión con </w:t>
      </w:r>
      <w:r w:rsidR="00255DF0">
        <w:rPr>
          <w:rFonts w:ascii="Times New Roman" w:hAnsi="Times New Roman" w:cs="Times New Roman"/>
        </w:rPr>
        <w:t xml:space="preserve">la persona </w:t>
      </w:r>
      <w:r w:rsidR="00BF4C39">
        <w:rPr>
          <w:rFonts w:ascii="Times New Roman" w:hAnsi="Times New Roman" w:cs="Times New Roman"/>
        </w:rPr>
        <w:t xml:space="preserve">lo que da sentido </w:t>
      </w:r>
      <w:r w:rsidR="00255DF0">
        <w:rPr>
          <w:rFonts w:ascii="Times New Roman" w:hAnsi="Times New Roman" w:cs="Times New Roman"/>
        </w:rPr>
        <w:t xml:space="preserve">al actuar humano. </w:t>
      </w:r>
      <w:r w:rsidR="00810C1D">
        <w:rPr>
          <w:rFonts w:ascii="Times New Roman" w:hAnsi="Times New Roman" w:cs="Times New Roman"/>
        </w:rPr>
        <w:t xml:space="preserve">La virtud ha sido conceptualizada erróneamente en la época contemporánea porque esta </w:t>
      </w:r>
      <w:proofErr w:type="spellStart"/>
      <w:r w:rsidR="00810C1D">
        <w:rPr>
          <w:rFonts w:ascii="Times New Roman" w:hAnsi="Times New Roman" w:cs="Times New Roman"/>
        </w:rPr>
        <w:t>desvirtualización</w:t>
      </w:r>
      <w:proofErr w:type="spellEnd"/>
      <w:r w:rsidR="00810C1D">
        <w:rPr>
          <w:rFonts w:ascii="Times New Roman" w:hAnsi="Times New Roman" w:cs="Times New Roman"/>
        </w:rPr>
        <w:t xml:space="preserve"> está presente en Max Scheler </w:t>
      </w:r>
      <w:r w:rsidR="009952D8">
        <w:rPr>
          <w:rFonts w:ascii="Times New Roman" w:hAnsi="Times New Roman" w:cs="Times New Roman"/>
        </w:rPr>
        <w:t>que reduce</w:t>
      </w:r>
      <w:r w:rsidR="00810C1D">
        <w:rPr>
          <w:rFonts w:ascii="Times New Roman" w:hAnsi="Times New Roman" w:cs="Times New Roman"/>
        </w:rPr>
        <w:t xml:space="preserve"> la </w:t>
      </w:r>
      <w:r w:rsidR="00810C1D" w:rsidRPr="00CA5E96">
        <w:rPr>
          <w:rFonts w:ascii="Times New Roman" w:hAnsi="Times New Roman" w:cs="Times New Roman"/>
        </w:rPr>
        <w:t>virtud a valor</w:t>
      </w:r>
      <w:r w:rsidR="00810C1D">
        <w:rPr>
          <w:rFonts w:ascii="Times New Roman" w:hAnsi="Times New Roman" w:cs="Times New Roman"/>
        </w:rPr>
        <w:t xml:space="preserve"> y </w:t>
      </w:r>
      <w:r w:rsidR="00810C1D" w:rsidRPr="00CA5E96">
        <w:rPr>
          <w:rFonts w:ascii="Times New Roman" w:hAnsi="Times New Roman" w:cs="Times New Roman"/>
        </w:rPr>
        <w:t>Williams James</w:t>
      </w:r>
      <w:r w:rsidR="00810C1D">
        <w:rPr>
          <w:rFonts w:ascii="Times New Roman" w:hAnsi="Times New Roman" w:cs="Times New Roman"/>
        </w:rPr>
        <w:t xml:space="preserve"> que la reduce a rutina</w:t>
      </w:r>
      <w:r w:rsidR="00810C1D">
        <w:rPr>
          <w:rStyle w:val="Refdenotaalpie"/>
          <w:rFonts w:ascii="Times New Roman" w:hAnsi="Times New Roman" w:cs="Times New Roman"/>
        </w:rPr>
        <w:footnoteReference w:id="5"/>
      </w:r>
      <w:r w:rsidR="00810C1D" w:rsidRPr="00CA5E96">
        <w:rPr>
          <w:rFonts w:ascii="Times New Roman" w:hAnsi="Times New Roman" w:cs="Times New Roman"/>
        </w:rPr>
        <w:t xml:space="preserve">. </w:t>
      </w:r>
    </w:p>
    <w:p w:rsidR="004C7C75" w:rsidRDefault="00810C1D" w:rsidP="004C7C75">
      <w:pPr>
        <w:ind w:firstLine="708"/>
        <w:jc w:val="both"/>
        <w:rPr>
          <w:rFonts w:ascii="Times New Roman" w:hAnsi="Times New Roman" w:cs="Times New Roman"/>
        </w:rPr>
      </w:pPr>
      <w:r>
        <w:rPr>
          <w:rFonts w:ascii="Times New Roman" w:hAnsi="Times New Roman" w:cs="Times New Roman"/>
        </w:rPr>
        <w:t>Este</w:t>
      </w:r>
      <w:r w:rsidR="00255DF0">
        <w:rPr>
          <w:rFonts w:ascii="Times New Roman" w:hAnsi="Times New Roman" w:cs="Times New Roman"/>
        </w:rPr>
        <w:t xml:space="preserve"> olvido </w:t>
      </w:r>
      <w:r>
        <w:rPr>
          <w:rFonts w:ascii="Times New Roman" w:hAnsi="Times New Roman" w:cs="Times New Roman"/>
        </w:rPr>
        <w:t xml:space="preserve">moderno </w:t>
      </w:r>
      <w:r w:rsidR="00973AA1">
        <w:rPr>
          <w:rFonts w:ascii="Times New Roman" w:hAnsi="Times New Roman" w:cs="Times New Roman"/>
        </w:rPr>
        <w:t xml:space="preserve">de la virtud </w:t>
      </w:r>
      <w:r>
        <w:rPr>
          <w:rFonts w:ascii="Times New Roman" w:hAnsi="Times New Roman" w:cs="Times New Roman"/>
        </w:rPr>
        <w:t>tiene su influencia en ámbitos tan relevantes como la educación porque</w:t>
      </w:r>
      <w:r w:rsidR="00440E16">
        <w:rPr>
          <w:rFonts w:ascii="Times New Roman" w:hAnsi="Times New Roman" w:cs="Times New Roman"/>
        </w:rPr>
        <w:t xml:space="preserve">, </w:t>
      </w:r>
      <w:r>
        <w:rPr>
          <w:rFonts w:ascii="Times New Roman" w:hAnsi="Times New Roman" w:cs="Times New Roman"/>
        </w:rPr>
        <w:t xml:space="preserve">según </w:t>
      </w:r>
      <w:proofErr w:type="spellStart"/>
      <w:r w:rsidR="00E32A39" w:rsidRPr="00CA5E96">
        <w:rPr>
          <w:rFonts w:ascii="Times New Roman" w:hAnsi="Times New Roman" w:cs="Times New Roman"/>
        </w:rPr>
        <w:t>Enkvist</w:t>
      </w:r>
      <w:proofErr w:type="spellEnd"/>
      <w:r w:rsidR="00E32A39" w:rsidRPr="00CA5E96">
        <w:rPr>
          <w:rStyle w:val="Refdenotaalpie"/>
          <w:rFonts w:ascii="Times New Roman" w:hAnsi="Times New Roman" w:cs="Times New Roman"/>
        </w:rPr>
        <w:footnoteReference w:id="6"/>
      </w:r>
      <w:r>
        <w:rPr>
          <w:rFonts w:ascii="Times New Roman" w:hAnsi="Times New Roman" w:cs="Times New Roman"/>
        </w:rPr>
        <w:t xml:space="preserve">, </w:t>
      </w:r>
      <w:r w:rsidR="00E32A39" w:rsidRPr="00CA5E96">
        <w:rPr>
          <w:rFonts w:ascii="Times New Roman" w:hAnsi="Times New Roman" w:cs="Times New Roman"/>
        </w:rPr>
        <w:t>la nueva pedagogía combina lo sentimental con el utilitarismo, olvidando la importancia de que el joven adquiera principios éticos que con</w:t>
      </w:r>
      <w:r w:rsidR="00973AA1">
        <w:rPr>
          <w:rFonts w:ascii="Times New Roman" w:hAnsi="Times New Roman" w:cs="Times New Roman"/>
        </w:rPr>
        <w:t>stituyan una guía para su actuación</w:t>
      </w:r>
      <w:r w:rsidR="00E32A39" w:rsidRPr="00CA5E96">
        <w:rPr>
          <w:rFonts w:ascii="Times New Roman" w:hAnsi="Times New Roman" w:cs="Times New Roman"/>
        </w:rPr>
        <w:t xml:space="preserve"> en la vida adulta. </w:t>
      </w:r>
      <w:r w:rsidR="00440E16">
        <w:rPr>
          <w:rFonts w:ascii="Times New Roman" w:hAnsi="Times New Roman" w:cs="Times New Roman"/>
        </w:rPr>
        <w:t xml:space="preserve">Se produce, por tanto, una pérdida del componente ético en la educación debido </w:t>
      </w:r>
      <w:r w:rsidR="00E32A39">
        <w:rPr>
          <w:rFonts w:ascii="Times New Roman" w:hAnsi="Times New Roman" w:cs="Times New Roman"/>
        </w:rPr>
        <w:t xml:space="preserve">a que la divergencia entre teoría </w:t>
      </w:r>
      <w:r>
        <w:rPr>
          <w:rFonts w:ascii="Times New Roman" w:hAnsi="Times New Roman" w:cs="Times New Roman"/>
        </w:rPr>
        <w:t xml:space="preserve">y </w:t>
      </w:r>
      <w:r w:rsidR="00E32A39">
        <w:rPr>
          <w:rFonts w:ascii="Times New Roman" w:hAnsi="Times New Roman" w:cs="Times New Roman"/>
        </w:rPr>
        <w:t>práctica es</w:t>
      </w:r>
      <w:r>
        <w:rPr>
          <w:rFonts w:ascii="Times New Roman" w:hAnsi="Times New Roman" w:cs="Times New Roman"/>
        </w:rPr>
        <w:t>tá fundamentada por</w:t>
      </w:r>
      <w:r w:rsidR="00E32A39">
        <w:rPr>
          <w:rFonts w:ascii="Times New Roman" w:hAnsi="Times New Roman" w:cs="Times New Roman"/>
        </w:rPr>
        <w:t xml:space="preserve"> la disociación entre ética y técnica</w:t>
      </w:r>
      <w:r w:rsidR="00E32A39">
        <w:rPr>
          <w:rStyle w:val="Refdenotaalpie"/>
          <w:rFonts w:ascii="Times New Roman" w:hAnsi="Times New Roman" w:cs="Times New Roman"/>
        </w:rPr>
        <w:footnoteReference w:id="7"/>
      </w:r>
      <w:r w:rsidR="00E32A39">
        <w:rPr>
          <w:rFonts w:ascii="Times New Roman" w:hAnsi="Times New Roman" w:cs="Times New Roman"/>
        </w:rPr>
        <w:t xml:space="preserve">. </w:t>
      </w:r>
      <w:r w:rsidR="00973AA1">
        <w:rPr>
          <w:rFonts w:ascii="Times New Roman" w:hAnsi="Times New Roman" w:cs="Times New Roman"/>
        </w:rPr>
        <w:t>L</w:t>
      </w:r>
      <w:r w:rsidR="002D6506">
        <w:rPr>
          <w:rFonts w:ascii="Times New Roman" w:hAnsi="Times New Roman" w:cs="Times New Roman"/>
        </w:rPr>
        <w:t xml:space="preserve">a adquisición de virtudes no es producto de la </w:t>
      </w:r>
      <w:r w:rsidR="00973AA1">
        <w:rPr>
          <w:rFonts w:ascii="Times New Roman" w:hAnsi="Times New Roman" w:cs="Times New Roman"/>
        </w:rPr>
        <w:t xml:space="preserve">técnica. </w:t>
      </w:r>
      <w:r w:rsidR="00C10CD1">
        <w:rPr>
          <w:rFonts w:ascii="Times New Roman" w:hAnsi="Times New Roman" w:cs="Times New Roman"/>
        </w:rPr>
        <w:t>Conviene tener presente que el ser humano no es solo un ser que produce resultados</w:t>
      </w:r>
      <w:r w:rsidR="00C10CD1">
        <w:rPr>
          <w:rStyle w:val="Refdenotaalpie"/>
          <w:rFonts w:ascii="Times New Roman" w:hAnsi="Times New Roman" w:cs="Times New Roman"/>
        </w:rPr>
        <w:footnoteReference w:id="8"/>
      </w:r>
      <w:r w:rsidR="00C10CD1">
        <w:rPr>
          <w:rFonts w:ascii="Times New Roman" w:hAnsi="Times New Roman" w:cs="Times New Roman"/>
        </w:rPr>
        <w:t>. Por eso</w:t>
      </w:r>
      <w:r w:rsidR="003D4CB0">
        <w:rPr>
          <w:rFonts w:ascii="Times New Roman" w:hAnsi="Times New Roman" w:cs="Times New Roman"/>
        </w:rPr>
        <w:t xml:space="preserve">, Polo propone que </w:t>
      </w:r>
      <w:r w:rsidR="00E32A39">
        <w:rPr>
          <w:rFonts w:ascii="Times New Roman" w:hAnsi="Times New Roman" w:cs="Times New Roman"/>
        </w:rPr>
        <w:lastRenderedPageBreak/>
        <w:t>el principio radical de la educación</w:t>
      </w:r>
      <w:r w:rsidR="003D4CB0">
        <w:rPr>
          <w:rFonts w:ascii="Times New Roman" w:hAnsi="Times New Roman" w:cs="Times New Roman"/>
        </w:rPr>
        <w:t xml:space="preserve"> debe ser l</w:t>
      </w:r>
      <w:r w:rsidR="00E32A39">
        <w:rPr>
          <w:rFonts w:ascii="Times New Roman" w:hAnsi="Times New Roman" w:cs="Times New Roman"/>
        </w:rPr>
        <w:t>a libertad trascendental</w:t>
      </w:r>
      <w:r w:rsidR="003D4CB0">
        <w:rPr>
          <w:rStyle w:val="Refdenotaalpie"/>
          <w:rFonts w:ascii="Times New Roman" w:hAnsi="Times New Roman" w:cs="Times New Roman"/>
        </w:rPr>
        <w:footnoteReference w:id="9"/>
      </w:r>
      <w:r w:rsidR="00E32A39">
        <w:rPr>
          <w:rFonts w:ascii="Times New Roman" w:hAnsi="Times New Roman" w:cs="Times New Roman"/>
        </w:rPr>
        <w:t xml:space="preserve">. </w:t>
      </w:r>
      <w:r w:rsidR="003D4CB0">
        <w:rPr>
          <w:rFonts w:ascii="Times New Roman" w:hAnsi="Times New Roman" w:cs="Times New Roman"/>
        </w:rPr>
        <w:t xml:space="preserve">La clave </w:t>
      </w:r>
      <w:r w:rsidR="00973AA1">
        <w:rPr>
          <w:rFonts w:ascii="Times New Roman" w:hAnsi="Times New Roman" w:cs="Times New Roman"/>
        </w:rPr>
        <w:t xml:space="preserve">radica en que </w:t>
      </w:r>
      <w:r w:rsidR="003D4CB0">
        <w:rPr>
          <w:rFonts w:ascii="Times New Roman" w:hAnsi="Times New Roman" w:cs="Times New Roman"/>
        </w:rPr>
        <w:t>la persona es libre a través de los hábitos</w:t>
      </w:r>
      <w:r w:rsidR="00973AA1">
        <w:rPr>
          <w:rFonts w:ascii="Times New Roman" w:hAnsi="Times New Roman" w:cs="Times New Roman"/>
        </w:rPr>
        <w:t xml:space="preserve">, disponiendo así </w:t>
      </w:r>
      <w:r w:rsidR="003D4CB0">
        <w:rPr>
          <w:rFonts w:ascii="Times New Roman" w:hAnsi="Times New Roman" w:cs="Times New Roman"/>
        </w:rPr>
        <w:t xml:space="preserve">de ellos. </w:t>
      </w:r>
    </w:p>
    <w:p w:rsidR="004C7C75" w:rsidRPr="002660C4" w:rsidRDefault="004C7C75" w:rsidP="002660C4">
      <w:pPr>
        <w:ind w:firstLine="708"/>
        <w:jc w:val="both"/>
        <w:rPr>
          <w:rFonts w:ascii="Times New Roman" w:hAnsi="Times New Roman" w:cs="Times New Roman"/>
        </w:rPr>
      </w:pPr>
      <w:r>
        <w:rPr>
          <w:rFonts w:ascii="Times New Roman" w:hAnsi="Times New Roman" w:cs="Times New Roman"/>
        </w:rPr>
        <w:t xml:space="preserve">Esta crisis educativa solo puede ser solucionada si se educa según “el </w:t>
      </w:r>
      <w:r w:rsidRPr="00A12E01">
        <w:rPr>
          <w:rFonts w:ascii="Times New Roman" w:hAnsi="Times New Roman" w:cs="Times New Roman"/>
        </w:rPr>
        <w:t>carácter filial</w:t>
      </w:r>
      <w:r>
        <w:rPr>
          <w:rFonts w:ascii="Times New Roman" w:hAnsi="Times New Roman" w:cs="Times New Roman"/>
        </w:rPr>
        <w:t xml:space="preserve"> </w:t>
      </w:r>
      <w:r w:rsidRPr="00A12E01">
        <w:rPr>
          <w:rFonts w:ascii="Times New Roman" w:hAnsi="Times New Roman" w:cs="Times New Roman"/>
        </w:rPr>
        <w:t>de cada quién</w:t>
      </w:r>
      <w:r>
        <w:rPr>
          <w:rFonts w:ascii="Times New Roman" w:hAnsi="Times New Roman" w:cs="Times New Roman"/>
        </w:rPr>
        <w:t>”</w:t>
      </w:r>
      <w:r>
        <w:rPr>
          <w:rStyle w:val="Refdenotaalpie"/>
          <w:rFonts w:ascii="Times New Roman" w:hAnsi="Times New Roman" w:cs="Times New Roman"/>
        </w:rPr>
        <w:footnoteReference w:id="10"/>
      </w:r>
      <w:r>
        <w:rPr>
          <w:rFonts w:ascii="Times New Roman" w:hAnsi="Times New Roman" w:cs="Times New Roman"/>
        </w:rPr>
        <w:t xml:space="preserve">. No se educan individuos, sino personas. Esto conlleva </w:t>
      </w:r>
      <w:r w:rsidR="00973AA1">
        <w:rPr>
          <w:rFonts w:ascii="Times New Roman" w:hAnsi="Times New Roman" w:cs="Times New Roman"/>
        </w:rPr>
        <w:t xml:space="preserve">que la educación deba estar unida inexorablemente </w:t>
      </w:r>
      <w:r>
        <w:rPr>
          <w:rFonts w:ascii="Times New Roman" w:hAnsi="Times New Roman" w:cs="Times New Roman"/>
        </w:rPr>
        <w:t>con el sentido de la vid</w:t>
      </w:r>
      <w:r w:rsidRPr="002660C4">
        <w:rPr>
          <w:rFonts w:ascii="Times New Roman" w:hAnsi="Times New Roman" w:cs="Times New Roman"/>
        </w:rPr>
        <w:t xml:space="preserve">a. </w:t>
      </w:r>
      <w:r w:rsidR="00973AA1">
        <w:rPr>
          <w:rFonts w:ascii="Times New Roman" w:hAnsi="Times New Roman" w:cs="Times New Roman"/>
        </w:rPr>
        <w:t>Por eso s</w:t>
      </w:r>
      <w:r w:rsidRPr="002660C4">
        <w:rPr>
          <w:rFonts w:ascii="Times New Roman" w:hAnsi="Times New Roman" w:cs="Times New Roman"/>
        </w:rPr>
        <w:t>i quien es educado desconoce su ser personal y l</w:t>
      </w:r>
      <w:r w:rsidR="002660C4" w:rsidRPr="002660C4">
        <w:rPr>
          <w:rFonts w:ascii="Times New Roman" w:hAnsi="Times New Roman" w:cs="Times New Roman"/>
        </w:rPr>
        <w:t>a riqueza a la que está llamado</w:t>
      </w:r>
      <w:r w:rsidRPr="002660C4">
        <w:rPr>
          <w:rStyle w:val="Refdenotaalpie"/>
          <w:rFonts w:ascii="Times New Roman" w:hAnsi="Times New Roman" w:cs="Times New Roman"/>
        </w:rPr>
        <w:footnoteReference w:id="11"/>
      </w:r>
      <w:r w:rsidR="002660C4" w:rsidRPr="002660C4">
        <w:rPr>
          <w:rFonts w:ascii="Times New Roman" w:hAnsi="Times New Roman" w:cs="Times New Roman"/>
        </w:rPr>
        <w:t xml:space="preserve">, su existencia queda vacua porque pierde el sentido de para qué vivir. Como consecuencia se sustituye </w:t>
      </w:r>
      <w:r w:rsidRPr="002660C4">
        <w:rPr>
          <w:rFonts w:ascii="Times New Roman" w:hAnsi="Times New Roman" w:cs="Times New Roman"/>
        </w:rPr>
        <w:t>la pregunta por el ¿</w:t>
      </w:r>
      <w:r w:rsidRPr="002660C4">
        <w:rPr>
          <w:rFonts w:ascii="Times New Roman" w:hAnsi="Times New Roman" w:cs="Times New Roman"/>
          <w:i/>
        </w:rPr>
        <w:t>quién soy</w:t>
      </w:r>
      <w:r w:rsidRPr="002660C4">
        <w:rPr>
          <w:rFonts w:ascii="Times New Roman" w:hAnsi="Times New Roman" w:cs="Times New Roman"/>
        </w:rPr>
        <w:t xml:space="preserve">? </w:t>
      </w:r>
      <w:r w:rsidR="002660C4" w:rsidRPr="002660C4">
        <w:rPr>
          <w:rFonts w:ascii="Times New Roman" w:hAnsi="Times New Roman" w:cs="Times New Roman"/>
        </w:rPr>
        <w:t>p</w:t>
      </w:r>
      <w:r w:rsidRPr="002660C4">
        <w:rPr>
          <w:rFonts w:ascii="Times New Roman" w:hAnsi="Times New Roman" w:cs="Times New Roman"/>
        </w:rPr>
        <w:t>or el ¿</w:t>
      </w:r>
      <w:r w:rsidRPr="002660C4">
        <w:rPr>
          <w:rFonts w:ascii="Times New Roman" w:hAnsi="Times New Roman" w:cs="Times New Roman"/>
          <w:i/>
        </w:rPr>
        <w:t>qué soy</w:t>
      </w:r>
      <w:r w:rsidRPr="002660C4">
        <w:rPr>
          <w:rFonts w:ascii="Times New Roman" w:hAnsi="Times New Roman" w:cs="Times New Roman"/>
        </w:rPr>
        <w:t>?</w:t>
      </w:r>
      <w:r w:rsidRPr="002660C4">
        <w:rPr>
          <w:rStyle w:val="Refdenotaalpie"/>
          <w:rFonts w:ascii="Times New Roman" w:hAnsi="Times New Roman" w:cs="Times New Roman"/>
        </w:rPr>
        <w:footnoteReference w:id="12"/>
      </w:r>
      <w:r w:rsidRPr="002660C4">
        <w:rPr>
          <w:rFonts w:ascii="Times New Roman" w:hAnsi="Times New Roman" w:cs="Times New Roman"/>
        </w:rPr>
        <w:t xml:space="preserve"> </w:t>
      </w:r>
      <w:r w:rsidR="002660C4" w:rsidRPr="002660C4">
        <w:rPr>
          <w:rFonts w:ascii="Times New Roman" w:hAnsi="Times New Roman" w:cs="Times New Roman"/>
        </w:rPr>
        <w:t>Sin embargo, e</w:t>
      </w:r>
      <w:r w:rsidRPr="002660C4">
        <w:rPr>
          <w:rFonts w:ascii="Times New Roman" w:hAnsi="Times New Roman" w:cs="Times New Roman"/>
        </w:rPr>
        <w:t>s más importante saber quiénes somos y no tanto qué nos pasa</w:t>
      </w:r>
      <w:r w:rsidRPr="002660C4">
        <w:rPr>
          <w:rStyle w:val="Refdenotaalpie"/>
          <w:rFonts w:ascii="Times New Roman" w:hAnsi="Times New Roman" w:cs="Times New Roman"/>
        </w:rPr>
        <w:footnoteReference w:id="13"/>
      </w:r>
      <w:r w:rsidRPr="002660C4">
        <w:rPr>
          <w:rFonts w:ascii="Times New Roman" w:hAnsi="Times New Roman" w:cs="Times New Roman"/>
        </w:rPr>
        <w:t xml:space="preserve">. </w:t>
      </w:r>
      <w:r w:rsidR="002660C4" w:rsidRPr="002660C4">
        <w:rPr>
          <w:rFonts w:ascii="Times New Roman" w:hAnsi="Times New Roman" w:cs="Times New Roman"/>
        </w:rPr>
        <w:t>Por tanto, l</w:t>
      </w:r>
      <w:r w:rsidRPr="002660C4">
        <w:rPr>
          <w:rFonts w:ascii="Times New Roman" w:hAnsi="Times New Roman" w:cs="Times New Roman"/>
        </w:rPr>
        <w:t>a cuestión de quién soy es central</w:t>
      </w:r>
      <w:r w:rsidRPr="002660C4">
        <w:rPr>
          <w:rStyle w:val="Refdenotaalpie"/>
          <w:rFonts w:ascii="Times New Roman" w:hAnsi="Times New Roman" w:cs="Times New Roman"/>
        </w:rPr>
        <w:footnoteReference w:id="14"/>
      </w:r>
      <w:r w:rsidR="002660C4" w:rsidRPr="002660C4">
        <w:rPr>
          <w:rFonts w:ascii="Times New Roman" w:hAnsi="Times New Roman" w:cs="Times New Roman"/>
        </w:rPr>
        <w:t xml:space="preserve">, también en el ámbito educativo por eso </w:t>
      </w:r>
      <w:r w:rsidRPr="002660C4">
        <w:rPr>
          <w:rFonts w:ascii="Times New Roman" w:hAnsi="Times New Roman" w:cs="Times New Roman"/>
        </w:rPr>
        <w:t>“el sentido de la vida está justamente en manifestar cada vez mejor a la persona”</w:t>
      </w:r>
      <w:r w:rsidRPr="002660C4">
        <w:rPr>
          <w:rStyle w:val="Refdenotaalpie"/>
          <w:rFonts w:ascii="Times New Roman" w:hAnsi="Times New Roman" w:cs="Times New Roman"/>
        </w:rPr>
        <w:footnoteReference w:id="15"/>
      </w:r>
      <w:r w:rsidRPr="002660C4">
        <w:rPr>
          <w:rFonts w:ascii="Times New Roman" w:hAnsi="Times New Roman" w:cs="Times New Roman"/>
        </w:rPr>
        <w:t>.</w:t>
      </w:r>
    </w:p>
    <w:p w:rsidR="00B72F65" w:rsidRDefault="003D4CB0" w:rsidP="00B72F65">
      <w:pPr>
        <w:ind w:firstLine="708"/>
        <w:jc w:val="both"/>
        <w:rPr>
          <w:rFonts w:ascii="Times New Roman" w:hAnsi="Times New Roman" w:cs="Times New Roman"/>
        </w:rPr>
      </w:pPr>
      <w:r>
        <w:rPr>
          <w:rFonts w:ascii="Times New Roman" w:hAnsi="Times New Roman" w:cs="Times New Roman"/>
        </w:rPr>
        <w:t xml:space="preserve">El problema fundamental que acarrea no aceptar la virtud como un hábito es obviar </w:t>
      </w:r>
      <w:r w:rsidR="00F27B9C">
        <w:rPr>
          <w:rFonts w:ascii="Times New Roman" w:hAnsi="Times New Roman" w:cs="Times New Roman"/>
        </w:rPr>
        <w:t xml:space="preserve">el carácter perfectivo del hábito. </w:t>
      </w:r>
      <w:r w:rsidR="00B72F65">
        <w:rPr>
          <w:rFonts w:ascii="Times New Roman" w:hAnsi="Times New Roman" w:cs="Times New Roman"/>
        </w:rPr>
        <w:t xml:space="preserve">Aristóteles </w:t>
      </w:r>
      <w:r w:rsidR="00595956">
        <w:rPr>
          <w:rFonts w:ascii="Times New Roman" w:hAnsi="Times New Roman" w:cs="Times New Roman"/>
        </w:rPr>
        <w:t xml:space="preserve">ya </w:t>
      </w:r>
      <w:r w:rsidR="00B72F65">
        <w:rPr>
          <w:rFonts w:ascii="Times New Roman" w:hAnsi="Times New Roman" w:cs="Times New Roman"/>
        </w:rPr>
        <w:t>afirmaba que el hábito es la realimentación más alta</w:t>
      </w:r>
      <w:r w:rsidR="00B72F65">
        <w:rPr>
          <w:rStyle w:val="Refdenotaalpie"/>
          <w:rFonts w:ascii="Times New Roman" w:hAnsi="Times New Roman" w:cs="Times New Roman"/>
        </w:rPr>
        <w:footnoteReference w:id="16"/>
      </w:r>
      <w:r w:rsidR="00B72F65">
        <w:rPr>
          <w:rFonts w:ascii="Times New Roman" w:hAnsi="Times New Roman" w:cs="Times New Roman"/>
        </w:rPr>
        <w:t>. Precisamente porque l</w:t>
      </w:r>
      <w:r w:rsidR="00F27B9C" w:rsidRPr="00C37E33">
        <w:rPr>
          <w:rFonts w:ascii="Times New Roman" w:hAnsi="Times New Roman" w:cs="Times New Roman"/>
        </w:rPr>
        <w:t>a noción de hábito expresa el desarrollo perfect</w:t>
      </w:r>
      <w:r>
        <w:rPr>
          <w:rFonts w:ascii="Times New Roman" w:hAnsi="Times New Roman" w:cs="Times New Roman"/>
        </w:rPr>
        <w:t>ivo de la persona como</w:t>
      </w:r>
      <w:r w:rsidR="00F27B9C" w:rsidRPr="00C37E33">
        <w:rPr>
          <w:rFonts w:ascii="Times New Roman" w:hAnsi="Times New Roman" w:cs="Times New Roman"/>
        </w:rPr>
        <w:t xml:space="preserve"> acción formativa, mientras que otras nociones </w:t>
      </w:r>
      <w:r>
        <w:rPr>
          <w:rFonts w:ascii="Times New Roman" w:hAnsi="Times New Roman" w:cs="Times New Roman"/>
        </w:rPr>
        <w:t xml:space="preserve">usadas en sustitución de ella como </w:t>
      </w:r>
      <w:r w:rsidR="00F27B9C" w:rsidRPr="00C37E33">
        <w:rPr>
          <w:rFonts w:ascii="Times New Roman" w:hAnsi="Times New Roman" w:cs="Times New Roman"/>
        </w:rPr>
        <w:t>destreza</w:t>
      </w:r>
      <w:r w:rsidR="00B72F65">
        <w:rPr>
          <w:rFonts w:ascii="Times New Roman" w:hAnsi="Times New Roman" w:cs="Times New Roman"/>
        </w:rPr>
        <w:t>, capacidad o</w:t>
      </w:r>
      <w:r w:rsidR="00F27B9C" w:rsidRPr="00C37E33">
        <w:rPr>
          <w:rFonts w:ascii="Times New Roman" w:hAnsi="Times New Roman" w:cs="Times New Roman"/>
        </w:rPr>
        <w:t xml:space="preserve"> actitud</w:t>
      </w:r>
      <w:r>
        <w:rPr>
          <w:rFonts w:ascii="Times New Roman" w:hAnsi="Times New Roman" w:cs="Times New Roman"/>
        </w:rPr>
        <w:t xml:space="preserve"> </w:t>
      </w:r>
      <w:r w:rsidR="00B72F65">
        <w:rPr>
          <w:rFonts w:ascii="Times New Roman" w:hAnsi="Times New Roman" w:cs="Times New Roman"/>
        </w:rPr>
        <w:t xml:space="preserve">son insuficientes porque </w:t>
      </w:r>
      <w:r w:rsidR="00F27B9C">
        <w:rPr>
          <w:rFonts w:ascii="Times New Roman" w:hAnsi="Times New Roman" w:cs="Times New Roman"/>
        </w:rPr>
        <w:t>se definen transitivamente, se</w:t>
      </w:r>
      <w:r w:rsidR="00F27B9C" w:rsidRPr="00C37E33">
        <w:rPr>
          <w:rFonts w:ascii="Times New Roman" w:hAnsi="Times New Roman" w:cs="Times New Roman"/>
        </w:rPr>
        <w:t>gún la actividad a realizar</w:t>
      </w:r>
      <w:r w:rsidR="00F27B9C">
        <w:rPr>
          <w:rStyle w:val="Refdenotaalpie"/>
          <w:rFonts w:ascii="Times New Roman" w:hAnsi="Times New Roman" w:cs="Times New Roman"/>
        </w:rPr>
        <w:footnoteReference w:id="17"/>
      </w:r>
      <w:r w:rsidR="00B72F65">
        <w:rPr>
          <w:rFonts w:ascii="Times New Roman" w:hAnsi="Times New Roman" w:cs="Times New Roman"/>
        </w:rPr>
        <w:t>, obviando el carácter perfectivo</w:t>
      </w:r>
      <w:r w:rsidR="005E0B26">
        <w:rPr>
          <w:rFonts w:ascii="Times New Roman" w:hAnsi="Times New Roman" w:cs="Times New Roman"/>
        </w:rPr>
        <w:t xml:space="preserve"> de la adquisición de la virtud como un hábito</w:t>
      </w:r>
      <w:r w:rsidR="00B72F65">
        <w:rPr>
          <w:rFonts w:ascii="Times New Roman" w:hAnsi="Times New Roman" w:cs="Times New Roman"/>
        </w:rPr>
        <w:t>. ¿Por qué es importante que la virtud sea un hábito? porque el hábito no se educa de la misma manera que el sentimiento. La virtud redunda en l</w:t>
      </w:r>
      <w:r w:rsidR="00595956">
        <w:rPr>
          <w:rFonts w:ascii="Times New Roman" w:hAnsi="Times New Roman" w:cs="Times New Roman"/>
        </w:rPr>
        <w:t xml:space="preserve">os niveles inferiores del tener, para lo cual </w:t>
      </w:r>
      <w:r w:rsidR="00B72F65">
        <w:rPr>
          <w:rFonts w:ascii="Times New Roman" w:hAnsi="Times New Roman" w:cs="Times New Roman"/>
        </w:rPr>
        <w:t xml:space="preserve">es </w:t>
      </w:r>
      <w:r w:rsidR="005E0B26">
        <w:rPr>
          <w:rFonts w:ascii="Times New Roman" w:hAnsi="Times New Roman" w:cs="Times New Roman"/>
        </w:rPr>
        <w:t xml:space="preserve">decisiva </w:t>
      </w:r>
      <w:r w:rsidR="00595956">
        <w:rPr>
          <w:rFonts w:ascii="Times New Roman" w:hAnsi="Times New Roman" w:cs="Times New Roman"/>
        </w:rPr>
        <w:t xml:space="preserve">también </w:t>
      </w:r>
      <w:r w:rsidR="00B72F65">
        <w:rPr>
          <w:rFonts w:ascii="Times New Roman" w:hAnsi="Times New Roman" w:cs="Times New Roman"/>
        </w:rPr>
        <w:t>la redundancia de la persona en la voluntad</w:t>
      </w:r>
      <w:r w:rsidR="00B72F65">
        <w:rPr>
          <w:rStyle w:val="Refdenotaalpie"/>
          <w:rFonts w:ascii="Times New Roman" w:hAnsi="Times New Roman" w:cs="Times New Roman"/>
        </w:rPr>
        <w:footnoteReference w:id="18"/>
      </w:r>
      <w:r w:rsidR="00B72F65">
        <w:rPr>
          <w:rFonts w:ascii="Times New Roman" w:hAnsi="Times New Roman" w:cs="Times New Roman"/>
        </w:rPr>
        <w:t xml:space="preserve">. </w:t>
      </w:r>
    </w:p>
    <w:p w:rsidR="0087503E" w:rsidRDefault="003D4CB0" w:rsidP="005E0B26">
      <w:pPr>
        <w:ind w:firstLine="708"/>
        <w:jc w:val="both"/>
        <w:rPr>
          <w:rFonts w:ascii="Times New Roman" w:hAnsi="Times New Roman" w:cs="Times New Roman"/>
        </w:rPr>
      </w:pPr>
      <w:r>
        <w:rPr>
          <w:rFonts w:ascii="Times New Roman" w:hAnsi="Times New Roman" w:cs="Times New Roman"/>
        </w:rPr>
        <w:t xml:space="preserve">Asimismo, </w:t>
      </w:r>
      <w:r w:rsidR="005F324A">
        <w:rPr>
          <w:rFonts w:ascii="Times New Roman" w:hAnsi="Times New Roman" w:cs="Times New Roman"/>
        </w:rPr>
        <w:t xml:space="preserve">olvidar que </w:t>
      </w:r>
      <w:r w:rsidR="00597F54">
        <w:rPr>
          <w:rFonts w:ascii="Times New Roman" w:hAnsi="Times New Roman" w:cs="Times New Roman"/>
        </w:rPr>
        <w:t xml:space="preserve">la virtud </w:t>
      </w:r>
      <w:r w:rsidR="005F324A">
        <w:rPr>
          <w:rFonts w:ascii="Times New Roman" w:hAnsi="Times New Roman" w:cs="Times New Roman"/>
        </w:rPr>
        <w:t xml:space="preserve">es </w:t>
      </w:r>
      <w:r w:rsidR="00597F54">
        <w:rPr>
          <w:rFonts w:ascii="Times New Roman" w:hAnsi="Times New Roman" w:cs="Times New Roman"/>
        </w:rPr>
        <w:t xml:space="preserve">crecimiento implica </w:t>
      </w:r>
      <w:r w:rsidR="008B00ED">
        <w:rPr>
          <w:rFonts w:ascii="Times New Roman" w:hAnsi="Times New Roman" w:cs="Times New Roman"/>
        </w:rPr>
        <w:t>despersonaliza</w:t>
      </w:r>
      <w:r>
        <w:rPr>
          <w:rFonts w:ascii="Times New Roman" w:hAnsi="Times New Roman" w:cs="Times New Roman"/>
        </w:rPr>
        <w:t xml:space="preserve">r la existencia, porque se </w:t>
      </w:r>
      <w:r w:rsidR="008B00ED">
        <w:rPr>
          <w:rFonts w:ascii="Times New Roman" w:hAnsi="Times New Roman" w:cs="Times New Roman"/>
        </w:rPr>
        <w:t>renuncia a la propia mejora</w:t>
      </w:r>
      <w:r>
        <w:rPr>
          <w:rFonts w:ascii="Times New Roman" w:hAnsi="Times New Roman" w:cs="Times New Roman"/>
        </w:rPr>
        <w:t>,</w:t>
      </w:r>
      <w:r w:rsidR="008B00ED">
        <w:rPr>
          <w:rFonts w:ascii="Times New Roman" w:hAnsi="Times New Roman" w:cs="Times New Roman"/>
        </w:rPr>
        <w:t xml:space="preserve"> </w:t>
      </w:r>
      <w:r>
        <w:rPr>
          <w:rFonts w:ascii="Times New Roman" w:hAnsi="Times New Roman" w:cs="Times New Roman"/>
        </w:rPr>
        <w:t>desvinculándola</w:t>
      </w:r>
      <w:r w:rsidR="005E0B26">
        <w:rPr>
          <w:rFonts w:ascii="Times New Roman" w:hAnsi="Times New Roman" w:cs="Times New Roman"/>
        </w:rPr>
        <w:t>, además,</w:t>
      </w:r>
      <w:r>
        <w:rPr>
          <w:rFonts w:ascii="Times New Roman" w:hAnsi="Times New Roman" w:cs="Times New Roman"/>
        </w:rPr>
        <w:t xml:space="preserve"> de modo radical de</w:t>
      </w:r>
      <w:r w:rsidR="008B00ED">
        <w:rPr>
          <w:rFonts w:ascii="Times New Roman" w:hAnsi="Times New Roman" w:cs="Times New Roman"/>
        </w:rPr>
        <w:t xml:space="preserve"> la mejora de o</w:t>
      </w:r>
      <w:r w:rsidR="00597F54">
        <w:rPr>
          <w:rFonts w:ascii="Times New Roman" w:hAnsi="Times New Roman" w:cs="Times New Roman"/>
        </w:rPr>
        <w:t>t</w:t>
      </w:r>
      <w:r w:rsidR="008B00ED">
        <w:rPr>
          <w:rFonts w:ascii="Times New Roman" w:hAnsi="Times New Roman" w:cs="Times New Roman"/>
        </w:rPr>
        <w:t>ras personas</w:t>
      </w:r>
      <w:r w:rsidR="008B00ED">
        <w:rPr>
          <w:rStyle w:val="Refdenotaalpie"/>
          <w:rFonts w:ascii="Times New Roman" w:hAnsi="Times New Roman" w:cs="Times New Roman"/>
        </w:rPr>
        <w:footnoteReference w:id="19"/>
      </w:r>
      <w:r w:rsidR="008B00ED">
        <w:rPr>
          <w:rFonts w:ascii="Times New Roman" w:hAnsi="Times New Roman" w:cs="Times New Roman"/>
        </w:rPr>
        <w:t xml:space="preserve">. </w:t>
      </w:r>
      <w:r w:rsidR="004C7C75">
        <w:rPr>
          <w:rFonts w:ascii="Times New Roman" w:hAnsi="Times New Roman" w:cs="Times New Roman"/>
        </w:rPr>
        <w:t>La mejora personal está unida a las relaciones interpersonales</w:t>
      </w:r>
      <w:r w:rsidR="005E0B26">
        <w:rPr>
          <w:rFonts w:ascii="Times New Roman" w:hAnsi="Times New Roman" w:cs="Times New Roman"/>
        </w:rPr>
        <w:t xml:space="preserve"> en la filosofía </w:t>
      </w:r>
      <w:proofErr w:type="spellStart"/>
      <w:r w:rsidR="005E0B26">
        <w:rPr>
          <w:rFonts w:ascii="Times New Roman" w:hAnsi="Times New Roman" w:cs="Times New Roman"/>
        </w:rPr>
        <w:t>poliana</w:t>
      </w:r>
      <w:proofErr w:type="spellEnd"/>
      <w:r w:rsidR="004C7C75">
        <w:rPr>
          <w:rFonts w:ascii="Times New Roman" w:hAnsi="Times New Roman" w:cs="Times New Roman"/>
        </w:rPr>
        <w:t xml:space="preserve">, subrayando que ayudar a otras personas a crecer </w:t>
      </w:r>
      <w:r w:rsidR="008B00ED">
        <w:rPr>
          <w:rFonts w:ascii="Times New Roman" w:hAnsi="Times New Roman" w:cs="Times New Roman"/>
        </w:rPr>
        <w:t xml:space="preserve">no consiste solo en dar, sino en darse, que implica aceptar al otro como quien es, no simplemente en función de lo que es. Si se le acepta por lo que es y no por quién es, </w:t>
      </w:r>
      <w:r w:rsidR="004C7C75">
        <w:rPr>
          <w:rFonts w:ascii="Times New Roman" w:hAnsi="Times New Roman" w:cs="Times New Roman"/>
        </w:rPr>
        <w:t xml:space="preserve">la ayuda se queda en lo esencial sin llegar a lo personal, es decir, no sería una autentica relación interpersonal </w:t>
      </w:r>
      <w:r w:rsidR="008B00ED">
        <w:rPr>
          <w:rFonts w:ascii="Times New Roman" w:hAnsi="Times New Roman" w:cs="Times New Roman"/>
        </w:rPr>
        <w:t xml:space="preserve">porque </w:t>
      </w:r>
      <w:r w:rsidR="004C7C75">
        <w:rPr>
          <w:rFonts w:ascii="Times New Roman" w:hAnsi="Times New Roman" w:cs="Times New Roman"/>
        </w:rPr>
        <w:t xml:space="preserve">se queda en lo manifestativo, no </w:t>
      </w:r>
      <w:r w:rsidR="004C7C75" w:rsidRPr="005E0B26">
        <w:rPr>
          <w:rFonts w:ascii="Times New Roman" w:hAnsi="Times New Roman" w:cs="Times New Roman"/>
          <w:i/>
        </w:rPr>
        <w:t>entra en juego</w:t>
      </w:r>
      <w:r w:rsidR="004C7C75">
        <w:rPr>
          <w:rFonts w:ascii="Times New Roman" w:hAnsi="Times New Roman" w:cs="Times New Roman"/>
        </w:rPr>
        <w:t xml:space="preserve"> la intimidad, </w:t>
      </w:r>
      <w:r w:rsidR="005E0B26">
        <w:rPr>
          <w:rFonts w:ascii="Times New Roman" w:hAnsi="Times New Roman" w:cs="Times New Roman"/>
        </w:rPr>
        <w:t xml:space="preserve">sin llegar </w:t>
      </w:r>
      <w:r w:rsidR="008B00ED">
        <w:rPr>
          <w:rFonts w:ascii="Times New Roman" w:hAnsi="Times New Roman" w:cs="Times New Roman"/>
        </w:rPr>
        <w:t>al núcleo</w:t>
      </w:r>
      <w:r w:rsidR="004C7C75">
        <w:rPr>
          <w:rFonts w:ascii="Times New Roman" w:hAnsi="Times New Roman" w:cs="Times New Roman"/>
        </w:rPr>
        <w:t xml:space="preserve"> de la persona. </w:t>
      </w:r>
      <w:r w:rsidR="005E0B26">
        <w:rPr>
          <w:rFonts w:ascii="Times New Roman" w:hAnsi="Times New Roman" w:cs="Times New Roman"/>
        </w:rPr>
        <w:t>Por tanto, l</w:t>
      </w:r>
      <w:r w:rsidR="004C7C75">
        <w:rPr>
          <w:rFonts w:ascii="Times New Roman" w:hAnsi="Times New Roman" w:cs="Times New Roman"/>
        </w:rPr>
        <w:t xml:space="preserve">as relaciones interpersonales que nos mejoran como personas no pueden ser reducidas a dar </w:t>
      </w:r>
      <w:r w:rsidR="008B00ED">
        <w:rPr>
          <w:rFonts w:ascii="Times New Roman" w:hAnsi="Times New Roman" w:cs="Times New Roman"/>
        </w:rPr>
        <w:t xml:space="preserve">cosas, </w:t>
      </w:r>
      <w:r w:rsidR="004C7C75">
        <w:rPr>
          <w:rFonts w:ascii="Times New Roman" w:hAnsi="Times New Roman" w:cs="Times New Roman"/>
        </w:rPr>
        <w:t>sino que hay que darse, o sea, buscar el bien de la otra persona</w:t>
      </w:r>
      <w:r w:rsidR="005E0B26">
        <w:rPr>
          <w:rFonts w:ascii="Times New Roman" w:hAnsi="Times New Roman" w:cs="Times New Roman"/>
        </w:rPr>
        <w:t xml:space="preserve"> a la que se da</w:t>
      </w:r>
      <w:r w:rsidR="004C7C75">
        <w:rPr>
          <w:rFonts w:ascii="Times New Roman" w:hAnsi="Times New Roman" w:cs="Times New Roman"/>
        </w:rPr>
        <w:t xml:space="preserve">. </w:t>
      </w:r>
      <w:r w:rsidR="005F324A">
        <w:rPr>
          <w:rFonts w:ascii="Times New Roman" w:hAnsi="Times New Roman" w:cs="Times New Roman"/>
        </w:rPr>
        <w:t xml:space="preserve">No obstante, la consecuencia más grave de este olvido es la expulsión de Dios del mundo humano. En este sentido, Polo afirma que si no se cree </w:t>
      </w:r>
      <w:r w:rsidR="005F324A">
        <w:rPr>
          <w:rFonts w:ascii="Times New Roman" w:hAnsi="Times New Roman" w:cs="Times New Roman"/>
        </w:rPr>
        <w:lastRenderedPageBreak/>
        <w:t>en la capacidad de perfeccionamiento del ser humano al actuar, entonces es muy difícil creer en Dios</w:t>
      </w:r>
      <w:r w:rsidR="005F324A">
        <w:rPr>
          <w:rStyle w:val="Refdenotaalpie"/>
          <w:rFonts w:ascii="Times New Roman" w:hAnsi="Times New Roman" w:cs="Times New Roman"/>
        </w:rPr>
        <w:footnoteReference w:id="20"/>
      </w:r>
      <w:r w:rsidR="005F324A">
        <w:rPr>
          <w:rFonts w:ascii="Times New Roman" w:hAnsi="Times New Roman" w:cs="Times New Roman"/>
        </w:rPr>
        <w:t>.</w:t>
      </w:r>
      <w:r w:rsidR="005E0B26">
        <w:rPr>
          <w:rFonts w:ascii="Times New Roman" w:hAnsi="Times New Roman" w:cs="Times New Roman"/>
        </w:rPr>
        <w:t xml:space="preserve"> En conclusión, </w:t>
      </w:r>
      <w:r w:rsidR="0087503E">
        <w:rPr>
          <w:rFonts w:ascii="Times New Roman" w:hAnsi="Times New Roman" w:cs="Times New Roman"/>
        </w:rPr>
        <w:t>si se renuncia a la moralidad se deja de crecer</w:t>
      </w:r>
      <w:r w:rsidR="0087503E">
        <w:rPr>
          <w:rStyle w:val="Refdenotaalpie"/>
          <w:rFonts w:ascii="Times New Roman" w:hAnsi="Times New Roman" w:cs="Times New Roman"/>
        </w:rPr>
        <w:footnoteReference w:id="21"/>
      </w:r>
      <w:r w:rsidR="005E0B26">
        <w:rPr>
          <w:rFonts w:ascii="Times New Roman" w:hAnsi="Times New Roman" w:cs="Times New Roman"/>
        </w:rPr>
        <w:t>.</w:t>
      </w:r>
    </w:p>
    <w:p w:rsidR="004423D8" w:rsidRDefault="005E0B26" w:rsidP="004423D8">
      <w:pPr>
        <w:ind w:firstLine="708"/>
        <w:jc w:val="both"/>
        <w:rPr>
          <w:rFonts w:ascii="Times New Roman" w:hAnsi="Times New Roman" w:cs="Times New Roman"/>
        </w:rPr>
      </w:pPr>
      <w:r>
        <w:rPr>
          <w:rFonts w:ascii="Times New Roman" w:hAnsi="Times New Roman" w:cs="Times New Roman"/>
        </w:rPr>
        <w:t>Además, l</w:t>
      </w:r>
      <w:r w:rsidR="004423D8" w:rsidRPr="00CA5E96">
        <w:rPr>
          <w:rFonts w:ascii="Times New Roman" w:hAnsi="Times New Roman" w:cs="Times New Roman"/>
        </w:rPr>
        <w:t>os hábitos</w:t>
      </w:r>
      <w:r>
        <w:rPr>
          <w:rFonts w:ascii="Times New Roman" w:hAnsi="Times New Roman" w:cs="Times New Roman"/>
        </w:rPr>
        <w:t>,</w:t>
      </w:r>
      <w:r w:rsidR="004423D8" w:rsidRPr="00CA5E96">
        <w:rPr>
          <w:rFonts w:ascii="Times New Roman" w:hAnsi="Times New Roman" w:cs="Times New Roman"/>
        </w:rPr>
        <w:t xml:space="preserve"> </w:t>
      </w:r>
      <w:r>
        <w:rPr>
          <w:rFonts w:ascii="Times New Roman" w:hAnsi="Times New Roman" w:cs="Times New Roman"/>
        </w:rPr>
        <w:t xml:space="preserve">según </w:t>
      </w:r>
      <w:r w:rsidR="004423D8" w:rsidRPr="00CA5E96">
        <w:rPr>
          <w:rFonts w:ascii="Times New Roman" w:hAnsi="Times New Roman" w:cs="Times New Roman"/>
        </w:rPr>
        <w:t>Polo</w:t>
      </w:r>
      <w:r>
        <w:rPr>
          <w:rFonts w:ascii="Times New Roman" w:hAnsi="Times New Roman" w:cs="Times New Roman"/>
        </w:rPr>
        <w:t>,</w:t>
      </w:r>
      <w:r w:rsidR="004423D8" w:rsidRPr="00CA5E96">
        <w:rPr>
          <w:rFonts w:ascii="Times New Roman" w:hAnsi="Times New Roman" w:cs="Times New Roman"/>
        </w:rPr>
        <w:t xml:space="preserve"> pueden conocer. </w:t>
      </w:r>
      <w:r w:rsidR="004423D8">
        <w:rPr>
          <w:rFonts w:ascii="Times New Roman" w:hAnsi="Times New Roman" w:cs="Times New Roman"/>
        </w:rPr>
        <w:t xml:space="preserve">Por eso dice que la virtud es estable porque ha aprendido a conocer el bien. Esto es lo que explica que el hábito pueda ser una disposición a actuar en el mismo sentido, cuando el ser humano se encuentra ante </w:t>
      </w:r>
      <w:r>
        <w:rPr>
          <w:rFonts w:ascii="Times New Roman" w:hAnsi="Times New Roman" w:cs="Times New Roman"/>
        </w:rPr>
        <w:t>un</w:t>
      </w:r>
      <w:r w:rsidR="004423D8">
        <w:rPr>
          <w:rFonts w:ascii="Times New Roman" w:hAnsi="Times New Roman" w:cs="Times New Roman"/>
        </w:rPr>
        <w:t xml:space="preserve">a situación </w:t>
      </w:r>
      <w:r>
        <w:rPr>
          <w:rFonts w:ascii="Times New Roman" w:hAnsi="Times New Roman" w:cs="Times New Roman"/>
        </w:rPr>
        <w:t xml:space="preserve">similar </w:t>
      </w:r>
      <w:r w:rsidR="004423D8">
        <w:rPr>
          <w:rFonts w:ascii="Times New Roman" w:hAnsi="Times New Roman" w:cs="Times New Roman"/>
        </w:rPr>
        <w:t xml:space="preserve">de elegir un bien. </w:t>
      </w:r>
      <w:r>
        <w:rPr>
          <w:rFonts w:ascii="Times New Roman" w:hAnsi="Times New Roman" w:cs="Times New Roman"/>
        </w:rPr>
        <w:t>Por tanto, e</w:t>
      </w:r>
      <w:r w:rsidR="004423D8">
        <w:rPr>
          <w:rFonts w:ascii="Times New Roman" w:hAnsi="Times New Roman" w:cs="Times New Roman"/>
        </w:rPr>
        <w:t>l hábito es intrínseco porque constituye el perfeccionamiento de la facultad</w:t>
      </w:r>
      <w:r>
        <w:rPr>
          <w:rFonts w:ascii="Times New Roman" w:hAnsi="Times New Roman" w:cs="Times New Roman"/>
        </w:rPr>
        <w:t xml:space="preserve"> volitiva</w:t>
      </w:r>
      <w:r w:rsidR="004423D8">
        <w:rPr>
          <w:rStyle w:val="Refdenotaalpie"/>
          <w:rFonts w:ascii="Times New Roman" w:hAnsi="Times New Roman" w:cs="Times New Roman"/>
        </w:rPr>
        <w:footnoteReference w:id="22"/>
      </w:r>
      <w:r w:rsidR="004423D8">
        <w:rPr>
          <w:rFonts w:ascii="Times New Roman" w:hAnsi="Times New Roman" w:cs="Times New Roman"/>
        </w:rPr>
        <w:t xml:space="preserve">. </w:t>
      </w:r>
      <w:r>
        <w:rPr>
          <w:rFonts w:ascii="Times New Roman" w:hAnsi="Times New Roman" w:cs="Times New Roman"/>
        </w:rPr>
        <w:t>Estos hábitos c</w:t>
      </w:r>
      <w:r w:rsidR="004423D8">
        <w:rPr>
          <w:rFonts w:ascii="Times New Roman" w:hAnsi="Times New Roman" w:cs="Times New Roman"/>
        </w:rPr>
        <w:t xml:space="preserve">ualifican a la potencia natural, que es indeterminada, porque la especifican, siendo esta especificación una nueva configuración, por eso se </w:t>
      </w:r>
      <w:r>
        <w:rPr>
          <w:rFonts w:ascii="Times New Roman" w:hAnsi="Times New Roman" w:cs="Times New Roman"/>
        </w:rPr>
        <w:t xml:space="preserve">le </w:t>
      </w:r>
      <w:r w:rsidR="004423D8">
        <w:rPr>
          <w:rFonts w:ascii="Times New Roman" w:hAnsi="Times New Roman" w:cs="Times New Roman"/>
        </w:rPr>
        <w:t>llama segunda naturaleza</w:t>
      </w:r>
      <w:r w:rsidR="004423D8">
        <w:rPr>
          <w:rStyle w:val="Refdenotaalpie"/>
          <w:rFonts w:ascii="Times New Roman" w:hAnsi="Times New Roman" w:cs="Times New Roman"/>
        </w:rPr>
        <w:footnoteReference w:id="23"/>
      </w:r>
      <w:r w:rsidR="004423D8">
        <w:rPr>
          <w:rFonts w:ascii="Times New Roman" w:hAnsi="Times New Roman" w:cs="Times New Roman"/>
        </w:rPr>
        <w:t xml:space="preserve">, superior </w:t>
      </w:r>
      <w:r>
        <w:rPr>
          <w:rFonts w:ascii="Times New Roman" w:hAnsi="Times New Roman" w:cs="Times New Roman"/>
        </w:rPr>
        <w:t xml:space="preserve">también </w:t>
      </w:r>
      <w:r w:rsidR="004423D8">
        <w:rPr>
          <w:rFonts w:ascii="Times New Roman" w:hAnsi="Times New Roman" w:cs="Times New Roman"/>
        </w:rPr>
        <w:t>a la racionalidad porque perfecciona al ser humano</w:t>
      </w:r>
      <w:r w:rsidR="004423D8">
        <w:rPr>
          <w:rStyle w:val="Refdenotaalpie"/>
          <w:rFonts w:ascii="Times New Roman" w:hAnsi="Times New Roman" w:cs="Times New Roman"/>
        </w:rPr>
        <w:footnoteReference w:id="24"/>
      </w:r>
      <w:r w:rsidR="004423D8">
        <w:rPr>
          <w:rFonts w:ascii="Times New Roman" w:hAnsi="Times New Roman" w:cs="Times New Roman"/>
        </w:rPr>
        <w:t>. Por tanto, el hábito, es decir, la virtud, perfecciona a la voluntad. Aceptar esta propuesta</w:t>
      </w:r>
      <w:r>
        <w:rPr>
          <w:rFonts w:ascii="Times New Roman" w:hAnsi="Times New Roman" w:cs="Times New Roman"/>
        </w:rPr>
        <w:t>,</w:t>
      </w:r>
      <w:r w:rsidR="004423D8">
        <w:rPr>
          <w:rFonts w:ascii="Times New Roman" w:hAnsi="Times New Roman" w:cs="Times New Roman"/>
        </w:rPr>
        <w:t xml:space="preserve"> que ya había sido señalada por Tomás de Aquino</w:t>
      </w:r>
      <w:r>
        <w:rPr>
          <w:rFonts w:ascii="Times New Roman" w:hAnsi="Times New Roman" w:cs="Times New Roman"/>
        </w:rPr>
        <w:t>,</w:t>
      </w:r>
      <w:r w:rsidR="004423D8">
        <w:rPr>
          <w:rFonts w:ascii="Times New Roman" w:hAnsi="Times New Roman" w:cs="Times New Roman"/>
        </w:rPr>
        <w:t xml:space="preserve"> es fundamental en la educación de la voluntad. </w:t>
      </w:r>
    </w:p>
    <w:p w:rsidR="004423D8" w:rsidRDefault="004423D8" w:rsidP="004423D8">
      <w:pPr>
        <w:ind w:firstLine="708"/>
        <w:jc w:val="both"/>
        <w:rPr>
          <w:rFonts w:ascii="Times New Roman" w:hAnsi="Times New Roman" w:cs="Times New Roman"/>
        </w:rPr>
      </w:pPr>
      <w:r>
        <w:rPr>
          <w:rFonts w:ascii="Times New Roman" w:hAnsi="Times New Roman" w:cs="Times New Roman"/>
        </w:rPr>
        <w:t>¿Qué pasa en la actualidad como consecuencia de este olvido moderno</w:t>
      </w:r>
      <w:r w:rsidR="00061B86">
        <w:rPr>
          <w:rFonts w:ascii="Times New Roman" w:hAnsi="Times New Roman" w:cs="Times New Roman"/>
        </w:rPr>
        <w:t xml:space="preserve"> de la virtud</w:t>
      </w:r>
      <w:r>
        <w:rPr>
          <w:rFonts w:ascii="Times New Roman" w:hAnsi="Times New Roman" w:cs="Times New Roman"/>
        </w:rPr>
        <w:t xml:space="preserve">? </w:t>
      </w:r>
      <w:r w:rsidR="00061B86">
        <w:rPr>
          <w:rFonts w:ascii="Times New Roman" w:hAnsi="Times New Roman" w:cs="Times New Roman"/>
        </w:rPr>
        <w:t xml:space="preserve">Hoy existe un clamor generalizado por </w:t>
      </w:r>
      <w:r>
        <w:rPr>
          <w:rFonts w:ascii="Times New Roman" w:hAnsi="Times New Roman" w:cs="Times New Roman"/>
        </w:rPr>
        <w:t>recuperar el aspecto formativo de la educación, pero es un intento insuficiente porque se ha idea</w:t>
      </w:r>
      <w:r w:rsidR="00E250FD">
        <w:rPr>
          <w:rFonts w:ascii="Times New Roman" w:hAnsi="Times New Roman" w:cs="Times New Roman"/>
        </w:rPr>
        <w:t xml:space="preserve">lizado la virtud, que </w:t>
      </w:r>
      <w:r>
        <w:rPr>
          <w:rFonts w:ascii="Times New Roman" w:hAnsi="Times New Roman" w:cs="Times New Roman"/>
        </w:rPr>
        <w:t>ha sido sustituida por el valor</w:t>
      </w:r>
      <w:r w:rsidR="00A75473">
        <w:rPr>
          <w:rStyle w:val="Refdenotaalpie"/>
          <w:rFonts w:ascii="Times New Roman" w:hAnsi="Times New Roman" w:cs="Times New Roman"/>
        </w:rPr>
        <w:footnoteReference w:id="25"/>
      </w:r>
      <w:r>
        <w:rPr>
          <w:rFonts w:ascii="Times New Roman" w:hAnsi="Times New Roman" w:cs="Times New Roman"/>
        </w:rPr>
        <w:t xml:space="preserve">. Sin embargo, </w:t>
      </w:r>
      <w:r w:rsidR="00A75473" w:rsidRPr="00CA5E96">
        <w:rPr>
          <w:rFonts w:ascii="Times New Roman" w:hAnsi="Times New Roman" w:cs="Times New Roman"/>
        </w:rPr>
        <w:t xml:space="preserve">el valor no está en unión con la </w:t>
      </w:r>
      <w:r w:rsidR="007230F0">
        <w:rPr>
          <w:rFonts w:ascii="Times New Roman" w:hAnsi="Times New Roman" w:cs="Times New Roman"/>
        </w:rPr>
        <w:t xml:space="preserve">dimensión interior de la virtud. </w:t>
      </w:r>
      <w:r>
        <w:rPr>
          <w:rFonts w:ascii="Times New Roman" w:hAnsi="Times New Roman" w:cs="Times New Roman"/>
        </w:rPr>
        <w:t>En esta línea</w:t>
      </w:r>
      <w:r w:rsidR="00E250FD">
        <w:rPr>
          <w:rFonts w:ascii="Times New Roman" w:hAnsi="Times New Roman" w:cs="Times New Roman"/>
        </w:rPr>
        <w:t>,</w:t>
      </w:r>
      <w:r>
        <w:rPr>
          <w:rFonts w:ascii="Times New Roman" w:hAnsi="Times New Roman" w:cs="Times New Roman"/>
        </w:rPr>
        <w:t xml:space="preserve"> </w:t>
      </w:r>
      <w:r w:rsidR="00D20628">
        <w:rPr>
          <w:rFonts w:ascii="Times New Roman" w:hAnsi="Times New Roman" w:cs="Times New Roman"/>
        </w:rPr>
        <w:t>Camps señala que a las virtudes se les llama hoy actitudes, que están conformadas por un sistema de valores que orientan la conducta</w:t>
      </w:r>
      <w:r w:rsidR="00D20628">
        <w:rPr>
          <w:rStyle w:val="Refdenotaalpie"/>
          <w:rFonts w:ascii="Times New Roman" w:hAnsi="Times New Roman" w:cs="Times New Roman"/>
        </w:rPr>
        <w:footnoteReference w:id="26"/>
      </w:r>
      <w:r w:rsidR="00D20628">
        <w:rPr>
          <w:rFonts w:ascii="Times New Roman" w:hAnsi="Times New Roman" w:cs="Times New Roman"/>
        </w:rPr>
        <w:t xml:space="preserve">. </w:t>
      </w:r>
      <w:r>
        <w:rPr>
          <w:rFonts w:ascii="Times New Roman" w:hAnsi="Times New Roman" w:cs="Times New Roman"/>
        </w:rPr>
        <w:t>E</w:t>
      </w:r>
      <w:r w:rsidR="00D20628">
        <w:rPr>
          <w:rFonts w:ascii="Times New Roman" w:hAnsi="Times New Roman" w:cs="Times New Roman"/>
        </w:rPr>
        <w:t xml:space="preserve">sta </w:t>
      </w:r>
      <w:r w:rsidR="00061B86">
        <w:rPr>
          <w:rFonts w:ascii="Times New Roman" w:hAnsi="Times New Roman" w:cs="Times New Roman"/>
        </w:rPr>
        <w:t>sustitución de la virtud por el valor</w:t>
      </w:r>
      <w:r w:rsidR="00D20628">
        <w:rPr>
          <w:rFonts w:ascii="Times New Roman" w:hAnsi="Times New Roman" w:cs="Times New Roman"/>
        </w:rPr>
        <w:t xml:space="preserve"> </w:t>
      </w:r>
      <w:r w:rsidR="00061B86">
        <w:rPr>
          <w:rFonts w:ascii="Times New Roman" w:hAnsi="Times New Roman" w:cs="Times New Roman"/>
        </w:rPr>
        <w:t>hace necesario</w:t>
      </w:r>
      <w:r w:rsidR="00D20628">
        <w:rPr>
          <w:rFonts w:ascii="Times New Roman" w:hAnsi="Times New Roman" w:cs="Times New Roman"/>
        </w:rPr>
        <w:t xml:space="preserve"> </w:t>
      </w:r>
      <w:r w:rsidR="007230F0">
        <w:rPr>
          <w:rFonts w:ascii="Times New Roman" w:hAnsi="Times New Roman" w:cs="Times New Roman"/>
        </w:rPr>
        <w:t>explicar correctamente qué es la virtud</w:t>
      </w:r>
      <w:r w:rsidR="00061B86">
        <w:rPr>
          <w:rFonts w:ascii="Times New Roman" w:hAnsi="Times New Roman" w:cs="Times New Roman"/>
        </w:rPr>
        <w:t>,</w:t>
      </w:r>
      <w:r w:rsidR="007230F0">
        <w:rPr>
          <w:rFonts w:ascii="Times New Roman" w:hAnsi="Times New Roman" w:cs="Times New Roman"/>
        </w:rPr>
        <w:t xml:space="preserve"> según Polo. </w:t>
      </w:r>
    </w:p>
    <w:p w:rsidR="00C10CD1" w:rsidRDefault="0095788E" w:rsidP="00C10CD1">
      <w:pPr>
        <w:ind w:firstLine="708"/>
        <w:jc w:val="both"/>
        <w:rPr>
          <w:rFonts w:ascii="Times New Roman" w:hAnsi="Times New Roman" w:cs="Times New Roman"/>
        </w:rPr>
      </w:pPr>
      <w:r>
        <w:rPr>
          <w:rFonts w:ascii="Times New Roman" w:hAnsi="Times New Roman" w:cs="Times New Roman"/>
        </w:rPr>
        <w:t>L</w:t>
      </w:r>
      <w:r w:rsidR="00663E85">
        <w:rPr>
          <w:rFonts w:ascii="Times New Roman" w:hAnsi="Times New Roman" w:cs="Times New Roman"/>
        </w:rPr>
        <w:t>a virtud es la “consolidación de los actos voluntarios que los graba en la potencia”</w:t>
      </w:r>
      <w:r w:rsidR="00663E85">
        <w:rPr>
          <w:rStyle w:val="Refdenotaalpie"/>
          <w:rFonts w:ascii="Times New Roman" w:hAnsi="Times New Roman" w:cs="Times New Roman"/>
        </w:rPr>
        <w:footnoteReference w:id="27"/>
      </w:r>
      <w:r w:rsidR="007230F0">
        <w:rPr>
          <w:rFonts w:ascii="Times New Roman" w:hAnsi="Times New Roman" w:cs="Times New Roman"/>
        </w:rPr>
        <w:t xml:space="preserve">. </w:t>
      </w:r>
      <w:r>
        <w:rPr>
          <w:rFonts w:ascii="Times New Roman" w:hAnsi="Times New Roman" w:cs="Times New Roman"/>
        </w:rPr>
        <w:t>E</w:t>
      </w:r>
      <w:r w:rsidR="00506549">
        <w:rPr>
          <w:rFonts w:ascii="Times New Roman" w:hAnsi="Times New Roman" w:cs="Times New Roman"/>
        </w:rPr>
        <w:t xml:space="preserve">s un </w:t>
      </w:r>
      <w:r w:rsidR="00D20628" w:rsidRPr="00677AD0">
        <w:rPr>
          <w:rFonts w:ascii="Times New Roman" w:hAnsi="Times New Roman" w:cs="Times New Roman"/>
          <w:i/>
        </w:rPr>
        <w:t>h</w:t>
      </w:r>
      <w:r w:rsidR="00506549">
        <w:rPr>
          <w:rFonts w:ascii="Times New Roman" w:hAnsi="Times New Roman" w:cs="Times New Roman"/>
          <w:i/>
        </w:rPr>
        <w:t>á</w:t>
      </w:r>
      <w:r w:rsidR="00D20628" w:rsidRPr="00677AD0">
        <w:rPr>
          <w:rFonts w:ascii="Times New Roman" w:hAnsi="Times New Roman" w:cs="Times New Roman"/>
          <w:i/>
        </w:rPr>
        <w:t>bito operativo bueno</w:t>
      </w:r>
      <w:r w:rsidR="00D20628">
        <w:rPr>
          <w:rFonts w:ascii="Times New Roman" w:hAnsi="Times New Roman" w:cs="Times New Roman"/>
        </w:rPr>
        <w:t xml:space="preserve">, “una disposición de la potencia operativa que la capacita para ejercer bien su </w:t>
      </w:r>
      <w:r w:rsidR="00D20628" w:rsidRPr="00677AD0">
        <w:rPr>
          <w:rFonts w:ascii="Times New Roman" w:hAnsi="Times New Roman" w:cs="Times New Roman"/>
          <w:i/>
        </w:rPr>
        <w:t>propia</w:t>
      </w:r>
      <w:r w:rsidR="00D20628">
        <w:rPr>
          <w:rFonts w:ascii="Times New Roman" w:hAnsi="Times New Roman" w:cs="Times New Roman"/>
        </w:rPr>
        <w:t xml:space="preserve"> operación”</w:t>
      </w:r>
      <w:r w:rsidR="00D20628">
        <w:rPr>
          <w:rStyle w:val="Refdenotaalpie"/>
          <w:rFonts w:ascii="Times New Roman" w:hAnsi="Times New Roman" w:cs="Times New Roman"/>
        </w:rPr>
        <w:footnoteReference w:id="28"/>
      </w:r>
      <w:r w:rsidR="00D20628">
        <w:rPr>
          <w:rFonts w:ascii="Times New Roman" w:hAnsi="Times New Roman" w:cs="Times New Roman"/>
        </w:rPr>
        <w:t xml:space="preserve">. </w:t>
      </w:r>
      <w:r w:rsidR="00310012">
        <w:rPr>
          <w:rFonts w:ascii="Times New Roman" w:hAnsi="Times New Roman" w:cs="Times New Roman"/>
        </w:rPr>
        <w:t>Esta</w:t>
      </w:r>
      <w:r w:rsidR="00506549">
        <w:rPr>
          <w:rFonts w:ascii="Times New Roman" w:hAnsi="Times New Roman" w:cs="Times New Roman"/>
        </w:rPr>
        <w:t xml:space="preserve"> </w:t>
      </w:r>
      <w:r w:rsidR="00D20628">
        <w:rPr>
          <w:rFonts w:ascii="Times New Roman" w:hAnsi="Times New Roman" w:cs="Times New Roman"/>
        </w:rPr>
        <w:t xml:space="preserve">disposición </w:t>
      </w:r>
      <w:r w:rsidR="00506549">
        <w:rPr>
          <w:rFonts w:ascii="Times New Roman" w:hAnsi="Times New Roman" w:cs="Times New Roman"/>
        </w:rPr>
        <w:t>es un hábito</w:t>
      </w:r>
      <w:r w:rsidR="00310012">
        <w:rPr>
          <w:rFonts w:ascii="Times New Roman" w:hAnsi="Times New Roman" w:cs="Times New Roman"/>
        </w:rPr>
        <w:t>, por tanto, debe ser permanente</w:t>
      </w:r>
      <w:r w:rsidR="00D20628">
        <w:rPr>
          <w:rStyle w:val="Refdenotaalpie"/>
          <w:rFonts w:ascii="Times New Roman" w:hAnsi="Times New Roman" w:cs="Times New Roman"/>
        </w:rPr>
        <w:footnoteReference w:id="29"/>
      </w:r>
      <w:r w:rsidR="00D20628">
        <w:rPr>
          <w:rFonts w:ascii="Times New Roman" w:hAnsi="Times New Roman" w:cs="Times New Roman"/>
        </w:rPr>
        <w:t xml:space="preserve">. </w:t>
      </w:r>
      <w:r w:rsidR="00310012">
        <w:rPr>
          <w:rFonts w:ascii="Times New Roman" w:hAnsi="Times New Roman" w:cs="Times New Roman"/>
        </w:rPr>
        <w:t>Además, s</w:t>
      </w:r>
      <w:r w:rsidR="00506549">
        <w:rPr>
          <w:rFonts w:ascii="Times New Roman" w:hAnsi="Times New Roman" w:cs="Times New Roman"/>
        </w:rPr>
        <w:t>i la virtud no es permanente, no perfecciona</w:t>
      </w:r>
      <w:r w:rsidR="00310012">
        <w:rPr>
          <w:rFonts w:ascii="Times New Roman" w:hAnsi="Times New Roman" w:cs="Times New Roman"/>
        </w:rPr>
        <w:t>ría</w:t>
      </w:r>
      <w:r w:rsidR="00506549">
        <w:rPr>
          <w:rFonts w:ascii="Times New Roman" w:hAnsi="Times New Roman" w:cs="Times New Roman"/>
        </w:rPr>
        <w:t xml:space="preserve"> a la potencia y tampoco sería un hábito. </w:t>
      </w:r>
      <w:r w:rsidR="00310012">
        <w:rPr>
          <w:rFonts w:ascii="Times New Roman" w:hAnsi="Times New Roman" w:cs="Times New Roman"/>
        </w:rPr>
        <w:t>Efectivamente</w:t>
      </w:r>
      <w:r w:rsidR="00506549">
        <w:rPr>
          <w:rFonts w:ascii="Times New Roman" w:hAnsi="Times New Roman" w:cs="Times New Roman"/>
        </w:rPr>
        <w:t xml:space="preserve">, </w:t>
      </w:r>
      <w:r w:rsidR="00310012">
        <w:rPr>
          <w:rFonts w:ascii="Times New Roman" w:hAnsi="Times New Roman" w:cs="Times New Roman"/>
        </w:rPr>
        <w:t xml:space="preserve">si </w:t>
      </w:r>
      <w:r w:rsidR="00506549">
        <w:rPr>
          <w:rFonts w:ascii="Times New Roman" w:hAnsi="Times New Roman" w:cs="Times New Roman"/>
        </w:rPr>
        <w:t>la virtud</w:t>
      </w:r>
      <w:r w:rsidR="00310012">
        <w:rPr>
          <w:rFonts w:ascii="Times New Roman" w:hAnsi="Times New Roman" w:cs="Times New Roman"/>
        </w:rPr>
        <w:t xml:space="preserve"> es permanente y es un hábito, </w:t>
      </w:r>
      <w:r w:rsidR="00506549">
        <w:rPr>
          <w:rFonts w:ascii="Times New Roman" w:hAnsi="Times New Roman" w:cs="Times New Roman"/>
        </w:rPr>
        <w:t>significa que e</w:t>
      </w:r>
      <w:r w:rsidR="00D20628">
        <w:rPr>
          <w:rFonts w:ascii="Times New Roman" w:hAnsi="Times New Roman" w:cs="Times New Roman"/>
        </w:rPr>
        <w:t xml:space="preserve">s el </w:t>
      </w:r>
      <w:r w:rsidR="00E250FD">
        <w:rPr>
          <w:rFonts w:ascii="Times New Roman" w:hAnsi="Times New Roman" w:cs="Times New Roman"/>
        </w:rPr>
        <w:t xml:space="preserve">modo </w:t>
      </w:r>
      <w:r w:rsidR="00310012">
        <w:rPr>
          <w:rFonts w:ascii="Times New Roman" w:hAnsi="Times New Roman" w:cs="Times New Roman"/>
        </w:rPr>
        <w:t>de crecer de</w:t>
      </w:r>
      <w:r w:rsidR="00E250FD">
        <w:rPr>
          <w:rFonts w:ascii="Times New Roman" w:hAnsi="Times New Roman" w:cs="Times New Roman"/>
        </w:rPr>
        <w:t xml:space="preserve"> </w:t>
      </w:r>
      <w:r w:rsidR="00D20628">
        <w:rPr>
          <w:rFonts w:ascii="Times New Roman" w:hAnsi="Times New Roman" w:cs="Times New Roman"/>
        </w:rPr>
        <w:t xml:space="preserve">la voluntad. </w:t>
      </w:r>
      <w:r w:rsidR="00506549">
        <w:rPr>
          <w:rFonts w:ascii="Times New Roman" w:hAnsi="Times New Roman" w:cs="Times New Roman"/>
        </w:rPr>
        <w:t>No solo eso, sino que la v</w:t>
      </w:r>
      <w:r w:rsidR="00D20628">
        <w:rPr>
          <w:rFonts w:ascii="Times New Roman" w:hAnsi="Times New Roman" w:cs="Times New Roman"/>
        </w:rPr>
        <w:t>irtud</w:t>
      </w:r>
      <w:r w:rsidR="00506549">
        <w:rPr>
          <w:rFonts w:ascii="Times New Roman" w:hAnsi="Times New Roman" w:cs="Times New Roman"/>
        </w:rPr>
        <w:t xml:space="preserve"> es el</w:t>
      </w:r>
      <w:r w:rsidR="00D20628">
        <w:rPr>
          <w:rFonts w:ascii="Times New Roman" w:hAnsi="Times New Roman" w:cs="Times New Roman"/>
        </w:rPr>
        <w:t xml:space="preserve"> crecimiento en el orden de la capacidad</w:t>
      </w:r>
      <w:r w:rsidR="00D20628">
        <w:rPr>
          <w:rStyle w:val="Refdenotaalpie"/>
          <w:rFonts w:ascii="Times New Roman" w:hAnsi="Times New Roman" w:cs="Times New Roman"/>
        </w:rPr>
        <w:footnoteReference w:id="30"/>
      </w:r>
      <w:r w:rsidR="00D20628">
        <w:rPr>
          <w:rFonts w:ascii="Times New Roman" w:hAnsi="Times New Roman" w:cs="Times New Roman"/>
        </w:rPr>
        <w:t xml:space="preserve">. </w:t>
      </w:r>
      <w:r w:rsidR="00E250FD">
        <w:rPr>
          <w:rFonts w:ascii="Times New Roman" w:hAnsi="Times New Roman" w:cs="Times New Roman"/>
        </w:rPr>
        <w:t>Por eso la virtud e</w:t>
      </w:r>
      <w:r w:rsidR="00506549">
        <w:rPr>
          <w:rFonts w:ascii="Times New Roman" w:hAnsi="Times New Roman" w:cs="Times New Roman"/>
        </w:rPr>
        <w:t xml:space="preserve">s </w:t>
      </w:r>
      <w:r w:rsidR="00310012">
        <w:rPr>
          <w:rFonts w:ascii="Times New Roman" w:hAnsi="Times New Roman" w:cs="Times New Roman"/>
        </w:rPr>
        <w:t>una disposición para obrar bien, susceptible de crecer o envilecer.</w:t>
      </w:r>
      <w:r w:rsidR="00506549">
        <w:rPr>
          <w:rFonts w:ascii="Times New Roman" w:hAnsi="Times New Roman" w:cs="Times New Roman"/>
        </w:rPr>
        <w:t xml:space="preserve"> </w:t>
      </w:r>
      <w:r w:rsidR="00D20628">
        <w:rPr>
          <w:rFonts w:ascii="Times New Roman" w:hAnsi="Times New Roman" w:cs="Times New Roman"/>
        </w:rPr>
        <w:t>La virtud es un modo de ser sobreañadido, esto es lo que explica por qué se puede actuar conforme a ella</w:t>
      </w:r>
      <w:r w:rsidR="00E250FD">
        <w:rPr>
          <w:rFonts w:ascii="Times New Roman" w:hAnsi="Times New Roman" w:cs="Times New Roman"/>
        </w:rPr>
        <w:t>, es decir, disponer de ella</w:t>
      </w:r>
      <w:r w:rsidR="00D20628">
        <w:rPr>
          <w:rFonts w:ascii="Times New Roman" w:hAnsi="Times New Roman" w:cs="Times New Roman"/>
        </w:rPr>
        <w:t xml:space="preserve">. </w:t>
      </w:r>
      <w:r w:rsidR="00310012">
        <w:rPr>
          <w:rFonts w:ascii="Times New Roman" w:hAnsi="Times New Roman" w:cs="Times New Roman"/>
        </w:rPr>
        <w:t>Resumidamente</w:t>
      </w:r>
      <w:r w:rsidR="00506549">
        <w:rPr>
          <w:rFonts w:ascii="Times New Roman" w:hAnsi="Times New Roman" w:cs="Times New Roman"/>
        </w:rPr>
        <w:t>, la virtud implica que la “naturaleza se perfecciona a sí misma, desde sí misma”</w:t>
      </w:r>
      <w:r w:rsidR="00506549">
        <w:rPr>
          <w:rStyle w:val="Refdenotaalpie"/>
          <w:rFonts w:ascii="Times New Roman" w:hAnsi="Times New Roman" w:cs="Times New Roman"/>
        </w:rPr>
        <w:footnoteReference w:id="31"/>
      </w:r>
      <w:r w:rsidR="00506549">
        <w:rPr>
          <w:rFonts w:ascii="Times New Roman" w:hAnsi="Times New Roman" w:cs="Times New Roman"/>
        </w:rPr>
        <w:t>.</w:t>
      </w:r>
      <w:r w:rsidR="00E250FD">
        <w:rPr>
          <w:rFonts w:ascii="Times New Roman" w:hAnsi="Times New Roman" w:cs="Times New Roman"/>
        </w:rPr>
        <w:t xml:space="preserve"> </w:t>
      </w:r>
      <w:r w:rsidR="00310012">
        <w:rPr>
          <w:rFonts w:ascii="Times New Roman" w:hAnsi="Times New Roman" w:cs="Times New Roman"/>
        </w:rPr>
        <w:t>En el fondo</w:t>
      </w:r>
      <w:r w:rsidR="00E250FD" w:rsidRPr="00E250FD">
        <w:rPr>
          <w:rFonts w:ascii="Times New Roman" w:hAnsi="Times New Roman" w:cs="Times New Roman"/>
        </w:rPr>
        <w:t>, l</w:t>
      </w:r>
      <w:r w:rsidR="00426740" w:rsidRPr="00E250FD">
        <w:rPr>
          <w:rFonts w:ascii="Times New Roman" w:hAnsi="Times New Roman" w:cs="Times New Roman"/>
        </w:rPr>
        <w:t>as virtudes tienen la característica de fortalece</w:t>
      </w:r>
      <w:r w:rsidR="00310012">
        <w:rPr>
          <w:rFonts w:ascii="Times New Roman" w:hAnsi="Times New Roman" w:cs="Times New Roman"/>
        </w:rPr>
        <w:t>r</w:t>
      </w:r>
      <w:r w:rsidR="00426740" w:rsidRPr="00E250FD">
        <w:rPr>
          <w:rFonts w:ascii="Times New Roman" w:hAnsi="Times New Roman" w:cs="Times New Roman"/>
        </w:rPr>
        <w:t xml:space="preserve"> la capacidad de posesión del bien y la capacidad de ejercicio de la libertad</w:t>
      </w:r>
      <w:r w:rsidR="00426740" w:rsidRPr="00E250FD">
        <w:rPr>
          <w:rStyle w:val="Refdenotaalpie"/>
          <w:rFonts w:ascii="Times New Roman" w:hAnsi="Times New Roman" w:cs="Times New Roman"/>
        </w:rPr>
        <w:footnoteReference w:id="32"/>
      </w:r>
      <w:r w:rsidR="00426740" w:rsidRPr="00E250FD">
        <w:rPr>
          <w:rFonts w:ascii="Times New Roman" w:hAnsi="Times New Roman" w:cs="Times New Roman"/>
        </w:rPr>
        <w:t xml:space="preserve">. </w:t>
      </w:r>
      <w:r w:rsidR="00310012">
        <w:rPr>
          <w:rFonts w:ascii="Times New Roman" w:hAnsi="Times New Roman" w:cs="Times New Roman"/>
        </w:rPr>
        <w:t>Además, es pertinente subrayar que l</w:t>
      </w:r>
      <w:r w:rsidR="00426740" w:rsidRPr="00E250FD">
        <w:rPr>
          <w:rFonts w:ascii="Times New Roman" w:hAnsi="Times New Roman" w:cs="Times New Roman"/>
        </w:rPr>
        <w:t xml:space="preserve">as virtudes están relacionadas </w:t>
      </w:r>
      <w:r w:rsidR="00310012">
        <w:rPr>
          <w:rFonts w:ascii="Times New Roman" w:hAnsi="Times New Roman" w:cs="Times New Roman"/>
        </w:rPr>
        <w:t xml:space="preserve">entre sí </w:t>
      </w:r>
      <w:r w:rsidR="00426740" w:rsidRPr="00E250FD">
        <w:rPr>
          <w:rFonts w:ascii="Times New Roman" w:hAnsi="Times New Roman" w:cs="Times New Roman"/>
        </w:rPr>
        <w:t>porque el fin de la voluntad debe ser uno: la felicidad</w:t>
      </w:r>
      <w:r w:rsidR="00426740" w:rsidRPr="00E250FD">
        <w:rPr>
          <w:rStyle w:val="Refdenotaalpie"/>
          <w:rFonts w:ascii="Times New Roman" w:hAnsi="Times New Roman" w:cs="Times New Roman"/>
        </w:rPr>
        <w:footnoteReference w:id="33"/>
      </w:r>
      <w:r w:rsidR="00426740" w:rsidRPr="00E250FD">
        <w:rPr>
          <w:rFonts w:ascii="Times New Roman" w:hAnsi="Times New Roman" w:cs="Times New Roman"/>
        </w:rPr>
        <w:t xml:space="preserve">. </w:t>
      </w:r>
      <w:r w:rsidR="00310012">
        <w:rPr>
          <w:rFonts w:ascii="Times New Roman" w:hAnsi="Times New Roman" w:cs="Times New Roman"/>
        </w:rPr>
        <w:lastRenderedPageBreak/>
        <w:t xml:space="preserve">De modo que el crecimiento de las virtudes acerca al fin de la felicidad. </w:t>
      </w:r>
      <w:r w:rsidR="00E250FD" w:rsidRPr="00E250FD">
        <w:rPr>
          <w:rFonts w:ascii="Times New Roman" w:hAnsi="Times New Roman" w:cs="Times New Roman"/>
        </w:rPr>
        <w:t>Por tanto, e</w:t>
      </w:r>
      <w:r w:rsidR="00426740" w:rsidRPr="00E250FD">
        <w:rPr>
          <w:rFonts w:ascii="Times New Roman" w:hAnsi="Times New Roman" w:cs="Times New Roman"/>
        </w:rPr>
        <w:t>l que no es capaz de virtudes no puede ser feliz</w:t>
      </w:r>
      <w:r w:rsidR="00426740" w:rsidRPr="00E250FD">
        <w:rPr>
          <w:rStyle w:val="Refdenotaalpie"/>
          <w:rFonts w:ascii="Times New Roman" w:hAnsi="Times New Roman" w:cs="Times New Roman"/>
        </w:rPr>
        <w:footnoteReference w:id="34"/>
      </w:r>
      <w:r w:rsidR="00E250FD" w:rsidRPr="00E250FD">
        <w:rPr>
          <w:rFonts w:ascii="Times New Roman" w:hAnsi="Times New Roman" w:cs="Times New Roman"/>
        </w:rPr>
        <w:t>.</w:t>
      </w:r>
    </w:p>
    <w:p w:rsidR="00367286" w:rsidRPr="00367286" w:rsidRDefault="00905EA2" w:rsidP="00D20628">
      <w:pPr>
        <w:ind w:firstLine="708"/>
        <w:jc w:val="both"/>
        <w:rPr>
          <w:rFonts w:ascii="Times New Roman" w:hAnsi="Times New Roman" w:cs="Times New Roman"/>
        </w:rPr>
      </w:pPr>
      <w:r>
        <w:rPr>
          <w:rFonts w:ascii="Times New Roman" w:hAnsi="Times New Roman" w:cs="Times New Roman"/>
        </w:rPr>
        <w:t xml:space="preserve">La virtud es un hábito. </w:t>
      </w:r>
      <w:r w:rsidR="00A83680">
        <w:rPr>
          <w:rFonts w:ascii="Times New Roman" w:hAnsi="Times New Roman" w:cs="Times New Roman"/>
        </w:rPr>
        <w:t>El hábito es entendido por Polo como una capacidad para ejercer actos posteriores</w:t>
      </w:r>
      <w:r w:rsidR="00A83680">
        <w:rPr>
          <w:rStyle w:val="Refdenotaalpie"/>
          <w:rFonts w:ascii="Times New Roman" w:hAnsi="Times New Roman" w:cs="Times New Roman"/>
        </w:rPr>
        <w:footnoteReference w:id="35"/>
      </w:r>
      <w:r w:rsidR="00A83680">
        <w:rPr>
          <w:rFonts w:ascii="Times New Roman" w:hAnsi="Times New Roman" w:cs="Times New Roman"/>
        </w:rPr>
        <w:t xml:space="preserve">. Sin embargo, </w:t>
      </w:r>
      <w:r>
        <w:rPr>
          <w:rFonts w:ascii="Times New Roman" w:hAnsi="Times New Roman" w:cs="Times New Roman"/>
        </w:rPr>
        <w:t xml:space="preserve">la virtud como hábito permanente </w:t>
      </w:r>
      <w:r w:rsidR="00A83680">
        <w:rPr>
          <w:rFonts w:ascii="Times New Roman" w:hAnsi="Times New Roman" w:cs="Times New Roman"/>
        </w:rPr>
        <w:t xml:space="preserve">no condiciona </w:t>
      </w:r>
      <w:r w:rsidR="00C10CD1">
        <w:rPr>
          <w:rFonts w:ascii="Times New Roman" w:hAnsi="Times New Roman" w:cs="Times New Roman"/>
        </w:rPr>
        <w:t xml:space="preserve">la actuación </w:t>
      </w:r>
      <w:r w:rsidR="00A83680">
        <w:rPr>
          <w:rFonts w:ascii="Times New Roman" w:hAnsi="Times New Roman" w:cs="Times New Roman"/>
        </w:rPr>
        <w:t>porque la volun</w:t>
      </w:r>
      <w:r>
        <w:rPr>
          <w:rFonts w:ascii="Times New Roman" w:hAnsi="Times New Roman" w:cs="Times New Roman"/>
        </w:rPr>
        <w:t>tad puede actuar conforme a ella o no. El hecho de que la virtud sea un hábito significa que se puede disponer de ella</w:t>
      </w:r>
      <w:r w:rsidR="00C10CD1">
        <w:rPr>
          <w:rFonts w:ascii="Times New Roman" w:hAnsi="Times New Roman" w:cs="Times New Roman"/>
        </w:rPr>
        <w:t xml:space="preserve">, aunque esta disposición depende del acto de ser personal, </w:t>
      </w:r>
      <w:r w:rsidR="00367286" w:rsidRPr="00367286">
        <w:rPr>
          <w:rFonts w:ascii="Times New Roman" w:hAnsi="Times New Roman" w:cs="Times New Roman"/>
        </w:rPr>
        <w:t xml:space="preserve">que es quien </w:t>
      </w:r>
      <w:r w:rsidR="00C10CD1" w:rsidRPr="00367286">
        <w:rPr>
          <w:rFonts w:ascii="Times New Roman" w:hAnsi="Times New Roman" w:cs="Times New Roman"/>
        </w:rPr>
        <w:t xml:space="preserve">puede </w:t>
      </w:r>
      <w:r w:rsidR="00367286" w:rsidRPr="00367286">
        <w:rPr>
          <w:rFonts w:ascii="Times New Roman" w:hAnsi="Times New Roman" w:cs="Times New Roman"/>
        </w:rPr>
        <w:t xml:space="preserve">o no </w:t>
      </w:r>
      <w:r w:rsidR="00C10CD1" w:rsidRPr="00367286">
        <w:rPr>
          <w:rFonts w:ascii="Times New Roman" w:hAnsi="Times New Roman" w:cs="Times New Roman"/>
        </w:rPr>
        <w:t>disponer de ella</w:t>
      </w:r>
      <w:r w:rsidR="00367286" w:rsidRPr="00367286">
        <w:rPr>
          <w:rFonts w:ascii="Times New Roman" w:hAnsi="Times New Roman" w:cs="Times New Roman"/>
        </w:rPr>
        <w:t xml:space="preserve"> libremente</w:t>
      </w:r>
      <w:r w:rsidR="00A83680" w:rsidRPr="00367286">
        <w:rPr>
          <w:rFonts w:ascii="Times New Roman" w:hAnsi="Times New Roman" w:cs="Times New Roman"/>
        </w:rPr>
        <w:t xml:space="preserve">. </w:t>
      </w:r>
      <w:r w:rsidR="00C10CD1" w:rsidRPr="00367286">
        <w:rPr>
          <w:rFonts w:ascii="Times New Roman" w:hAnsi="Times New Roman" w:cs="Times New Roman"/>
        </w:rPr>
        <w:t xml:space="preserve">Por eso “las virtudes son la progresiva apertura </w:t>
      </w:r>
      <w:r w:rsidR="00C10CD1" w:rsidRPr="00367286">
        <w:rPr>
          <w:rFonts w:ascii="Times New Roman" w:hAnsi="Times New Roman" w:cs="Times New Roman"/>
          <w:i/>
        </w:rPr>
        <w:t>adquirida</w:t>
      </w:r>
      <w:r w:rsidR="00C10CD1" w:rsidRPr="00367286">
        <w:rPr>
          <w:rFonts w:ascii="Times New Roman" w:hAnsi="Times New Roman" w:cs="Times New Roman"/>
        </w:rPr>
        <w:t xml:space="preserve"> por la persona en su </w:t>
      </w:r>
      <w:r w:rsidR="00C10CD1" w:rsidRPr="00367286">
        <w:rPr>
          <w:rFonts w:ascii="Times New Roman" w:hAnsi="Times New Roman" w:cs="Times New Roman"/>
          <w:i/>
        </w:rPr>
        <w:t>naturaleza</w:t>
      </w:r>
      <w:r w:rsidR="00C10CD1" w:rsidRPr="00367286">
        <w:rPr>
          <w:rFonts w:ascii="Times New Roman" w:hAnsi="Times New Roman" w:cs="Times New Roman"/>
        </w:rPr>
        <w:t>”</w:t>
      </w:r>
      <w:r w:rsidR="00C10CD1" w:rsidRPr="00367286">
        <w:rPr>
          <w:rStyle w:val="Refdenotaalpie"/>
          <w:rFonts w:ascii="Times New Roman" w:hAnsi="Times New Roman" w:cs="Times New Roman"/>
        </w:rPr>
        <w:footnoteReference w:id="36"/>
      </w:r>
      <w:r w:rsidR="00C10CD1" w:rsidRPr="00367286">
        <w:rPr>
          <w:rFonts w:ascii="Times New Roman" w:hAnsi="Times New Roman" w:cs="Times New Roman"/>
        </w:rPr>
        <w:t xml:space="preserve">. </w:t>
      </w:r>
      <w:r w:rsidR="00367286" w:rsidRPr="00367286">
        <w:rPr>
          <w:rFonts w:ascii="Times New Roman" w:hAnsi="Times New Roman" w:cs="Times New Roman"/>
        </w:rPr>
        <w:t>Se subraya que</w:t>
      </w:r>
      <w:r w:rsidR="00A83680" w:rsidRPr="00367286">
        <w:rPr>
          <w:rFonts w:ascii="Times New Roman" w:hAnsi="Times New Roman" w:cs="Times New Roman"/>
        </w:rPr>
        <w:t xml:space="preserve"> en la </w:t>
      </w:r>
      <w:r w:rsidR="00367286" w:rsidRPr="00367286">
        <w:rPr>
          <w:rFonts w:ascii="Times New Roman" w:hAnsi="Times New Roman" w:cs="Times New Roman"/>
        </w:rPr>
        <w:t>tarea educativa</w:t>
      </w:r>
      <w:r w:rsidR="00A83680" w:rsidRPr="00367286">
        <w:rPr>
          <w:rFonts w:ascii="Times New Roman" w:hAnsi="Times New Roman" w:cs="Times New Roman"/>
        </w:rPr>
        <w:t xml:space="preserve"> no es suficiente con generar hábitos porque esto no garantiza que se obre el bien.</w:t>
      </w:r>
      <w:r w:rsidR="00C10CD1" w:rsidRPr="00367286">
        <w:rPr>
          <w:rFonts w:ascii="Times New Roman" w:hAnsi="Times New Roman" w:cs="Times New Roman"/>
        </w:rPr>
        <w:t xml:space="preserve"> </w:t>
      </w:r>
      <w:r w:rsidR="00367286" w:rsidRPr="00367286">
        <w:rPr>
          <w:rFonts w:ascii="Times New Roman" w:hAnsi="Times New Roman" w:cs="Times New Roman"/>
        </w:rPr>
        <w:t xml:space="preserve">Al respecto, </w:t>
      </w:r>
      <w:proofErr w:type="spellStart"/>
      <w:r w:rsidR="00367286" w:rsidRPr="00367286">
        <w:rPr>
          <w:rFonts w:ascii="Times New Roman" w:hAnsi="Times New Roman" w:cs="Times New Roman"/>
        </w:rPr>
        <w:t>Cardús</w:t>
      </w:r>
      <w:proofErr w:type="spellEnd"/>
      <w:r w:rsidR="00367286" w:rsidRPr="00367286">
        <w:rPr>
          <w:rFonts w:ascii="Times New Roman" w:hAnsi="Times New Roman" w:cs="Times New Roman"/>
        </w:rPr>
        <w:t xml:space="preserve"> señala que educar es transmitir modelos de comportamientos que se aprenden como estilos de vida y como sistemas práctico para resolver problemas</w:t>
      </w:r>
      <w:r w:rsidR="00367286" w:rsidRPr="00367286">
        <w:rPr>
          <w:rStyle w:val="Refdenotaalpie"/>
          <w:rFonts w:ascii="Times New Roman" w:hAnsi="Times New Roman" w:cs="Times New Roman"/>
        </w:rPr>
        <w:footnoteReference w:id="37"/>
      </w:r>
      <w:r w:rsidR="00367286" w:rsidRPr="00367286">
        <w:rPr>
          <w:rFonts w:ascii="Times New Roman" w:hAnsi="Times New Roman" w:cs="Times New Roman"/>
        </w:rPr>
        <w:t xml:space="preserve">. Sin embargo, esto es insuficiente porque no es pertinente soslayar el carácter perfectivo del hábito. En este sentido, </w:t>
      </w:r>
      <w:proofErr w:type="spellStart"/>
      <w:r w:rsidR="00367286" w:rsidRPr="00367286">
        <w:rPr>
          <w:rFonts w:ascii="Times New Roman" w:hAnsi="Times New Roman" w:cs="Times New Roman"/>
        </w:rPr>
        <w:t>Astorkiza</w:t>
      </w:r>
      <w:proofErr w:type="spellEnd"/>
      <w:r w:rsidR="00367286" w:rsidRPr="00367286">
        <w:rPr>
          <w:rFonts w:ascii="Times New Roman" w:hAnsi="Times New Roman" w:cs="Times New Roman"/>
        </w:rPr>
        <w:t xml:space="preserve"> distingue la virtud del acostumbramiento porque para que exista la virtud no solo hay que repetir el acto, sino amar el bien que esa virtud propone</w:t>
      </w:r>
      <w:r w:rsidR="00367286" w:rsidRPr="00367286">
        <w:rPr>
          <w:rStyle w:val="Refdenotaalpie"/>
          <w:rFonts w:ascii="Times New Roman" w:hAnsi="Times New Roman" w:cs="Times New Roman"/>
        </w:rPr>
        <w:footnoteReference w:id="38"/>
      </w:r>
      <w:r w:rsidR="00367286" w:rsidRPr="00367286">
        <w:rPr>
          <w:rFonts w:ascii="Times New Roman" w:hAnsi="Times New Roman" w:cs="Times New Roman"/>
        </w:rPr>
        <w:t>. Por tanto, l</w:t>
      </w:r>
      <w:r w:rsidR="00C10CD1" w:rsidRPr="00367286">
        <w:rPr>
          <w:rFonts w:ascii="Times New Roman" w:hAnsi="Times New Roman" w:cs="Times New Roman"/>
        </w:rPr>
        <w:t xml:space="preserve">a educación tiene que </w:t>
      </w:r>
      <w:r w:rsidR="00C10CD1" w:rsidRPr="00367286">
        <w:rPr>
          <w:rFonts w:ascii="Times New Roman" w:hAnsi="Times New Roman" w:cs="Times New Roman"/>
          <w:i/>
        </w:rPr>
        <w:t xml:space="preserve">llegar </w:t>
      </w:r>
      <w:r w:rsidR="00C10CD1" w:rsidRPr="00367286">
        <w:rPr>
          <w:rFonts w:ascii="Times New Roman" w:hAnsi="Times New Roman" w:cs="Times New Roman"/>
        </w:rPr>
        <w:t xml:space="preserve">también al acto de ser personal. </w:t>
      </w:r>
    </w:p>
    <w:p w:rsidR="00A163FC" w:rsidRPr="00F276E4" w:rsidRDefault="00A163FC" w:rsidP="00EE4B6D">
      <w:pPr>
        <w:jc w:val="both"/>
        <w:rPr>
          <w:rFonts w:ascii="Times New Roman" w:hAnsi="Times New Roman" w:cs="Times New Roman"/>
        </w:rPr>
      </w:pPr>
    </w:p>
    <w:p w:rsidR="00652A51" w:rsidRPr="00CA5E96" w:rsidRDefault="00652A51" w:rsidP="00144C33">
      <w:pPr>
        <w:pStyle w:val="Prrafodelista"/>
        <w:numPr>
          <w:ilvl w:val="0"/>
          <w:numId w:val="1"/>
        </w:numPr>
        <w:jc w:val="both"/>
        <w:rPr>
          <w:rFonts w:ascii="Times New Roman" w:hAnsi="Times New Roman" w:cs="Times New Roman"/>
          <w:b/>
        </w:rPr>
      </w:pPr>
      <w:r w:rsidRPr="00CA5E96">
        <w:rPr>
          <w:rFonts w:ascii="Times New Roman" w:hAnsi="Times New Roman" w:cs="Times New Roman"/>
          <w:b/>
        </w:rPr>
        <w:t xml:space="preserve">La necesidad de recuperar la educación de la voluntad. </w:t>
      </w:r>
      <w:r w:rsidR="008122B2">
        <w:rPr>
          <w:rFonts w:ascii="Times New Roman" w:hAnsi="Times New Roman" w:cs="Times New Roman"/>
          <w:b/>
        </w:rPr>
        <w:t>¿Se puede enseñar la virtud?</w:t>
      </w:r>
    </w:p>
    <w:p w:rsidR="00C53B62" w:rsidRPr="00CA5E96" w:rsidRDefault="00C53B62" w:rsidP="00144C33">
      <w:pPr>
        <w:pStyle w:val="Prrafodelista"/>
        <w:jc w:val="both"/>
        <w:rPr>
          <w:rFonts w:ascii="Times New Roman" w:hAnsi="Times New Roman" w:cs="Times New Roman"/>
          <w:b/>
        </w:rPr>
      </w:pPr>
    </w:p>
    <w:p w:rsidR="009A1CDA" w:rsidRDefault="001A0A5A" w:rsidP="009A1CDA">
      <w:pPr>
        <w:ind w:firstLine="360"/>
        <w:jc w:val="both"/>
        <w:rPr>
          <w:rFonts w:ascii="Times New Roman" w:hAnsi="Times New Roman" w:cs="Times New Roman"/>
        </w:rPr>
      </w:pPr>
      <w:r>
        <w:rPr>
          <w:rFonts w:ascii="Times New Roman" w:hAnsi="Times New Roman" w:cs="Times New Roman"/>
        </w:rPr>
        <w:t xml:space="preserve">La voluntad en la filosofía </w:t>
      </w:r>
      <w:r w:rsidR="00E01B8B">
        <w:rPr>
          <w:rFonts w:ascii="Times New Roman" w:hAnsi="Times New Roman" w:cs="Times New Roman"/>
        </w:rPr>
        <w:t xml:space="preserve">moderna </w:t>
      </w:r>
      <w:r>
        <w:rPr>
          <w:rFonts w:ascii="Times New Roman" w:hAnsi="Times New Roman" w:cs="Times New Roman"/>
        </w:rPr>
        <w:t xml:space="preserve">es espontánea, pero es un error porque no puede querer al margen de la inteligencia que </w:t>
      </w:r>
      <w:r w:rsidR="00514AED">
        <w:rPr>
          <w:rFonts w:ascii="Times New Roman" w:hAnsi="Times New Roman" w:cs="Times New Roman"/>
        </w:rPr>
        <w:t xml:space="preserve">le </w:t>
      </w:r>
      <w:r>
        <w:rPr>
          <w:rFonts w:ascii="Times New Roman" w:hAnsi="Times New Roman" w:cs="Times New Roman"/>
        </w:rPr>
        <w:t xml:space="preserve">presenta el bien. Así considerada </w:t>
      </w:r>
      <w:r w:rsidR="00514AED">
        <w:rPr>
          <w:rFonts w:ascii="Times New Roman" w:hAnsi="Times New Roman" w:cs="Times New Roman"/>
        </w:rPr>
        <w:t xml:space="preserve">la voluntad </w:t>
      </w:r>
      <w:r>
        <w:rPr>
          <w:rFonts w:ascii="Times New Roman" w:hAnsi="Times New Roman" w:cs="Times New Roman"/>
        </w:rPr>
        <w:t>sería puro deseo</w:t>
      </w:r>
      <w:r w:rsidR="00514AED">
        <w:rPr>
          <w:rFonts w:ascii="Times New Roman" w:hAnsi="Times New Roman" w:cs="Times New Roman"/>
        </w:rPr>
        <w:t>. No obstante</w:t>
      </w:r>
      <w:r w:rsidR="00E01B8B">
        <w:rPr>
          <w:rFonts w:ascii="Times New Roman" w:hAnsi="Times New Roman" w:cs="Times New Roman"/>
        </w:rPr>
        <w:t>, es preciso resolver la aporía de cómo p</w:t>
      </w:r>
      <w:r>
        <w:rPr>
          <w:rFonts w:ascii="Times New Roman" w:hAnsi="Times New Roman" w:cs="Times New Roman"/>
        </w:rPr>
        <w:t>uede poseer lo deseado,</w:t>
      </w:r>
      <w:r w:rsidR="00514AED">
        <w:rPr>
          <w:rFonts w:ascii="Times New Roman" w:hAnsi="Times New Roman" w:cs="Times New Roman"/>
        </w:rPr>
        <w:t xml:space="preserve"> ya que la voluntad no es cognoscitiva. L</w:t>
      </w:r>
      <w:r>
        <w:rPr>
          <w:rFonts w:ascii="Times New Roman" w:hAnsi="Times New Roman" w:cs="Times New Roman"/>
        </w:rPr>
        <w:t>a úni</w:t>
      </w:r>
      <w:r w:rsidR="00E01B8B">
        <w:rPr>
          <w:rFonts w:ascii="Times New Roman" w:hAnsi="Times New Roman" w:cs="Times New Roman"/>
        </w:rPr>
        <w:t>ca manera de resolverla</w:t>
      </w:r>
      <w:r>
        <w:rPr>
          <w:rFonts w:ascii="Times New Roman" w:hAnsi="Times New Roman" w:cs="Times New Roman"/>
        </w:rPr>
        <w:t xml:space="preserve"> es que la voluntad se dé a sí misma el fin</w:t>
      </w:r>
      <w:r w:rsidR="00E01B8B">
        <w:rPr>
          <w:rFonts w:ascii="Times New Roman" w:hAnsi="Times New Roman" w:cs="Times New Roman"/>
        </w:rPr>
        <w:t>, lo cual significaría decir que es libre, pero sería un</w:t>
      </w:r>
      <w:r w:rsidR="00514AED">
        <w:rPr>
          <w:rFonts w:ascii="Times New Roman" w:hAnsi="Times New Roman" w:cs="Times New Roman"/>
        </w:rPr>
        <w:t>a</w:t>
      </w:r>
      <w:r w:rsidR="00E01B8B">
        <w:rPr>
          <w:rFonts w:ascii="Times New Roman" w:hAnsi="Times New Roman" w:cs="Times New Roman"/>
        </w:rPr>
        <w:t xml:space="preserve"> li</w:t>
      </w:r>
      <w:r w:rsidR="00514AED">
        <w:rPr>
          <w:rFonts w:ascii="Times New Roman" w:hAnsi="Times New Roman" w:cs="Times New Roman"/>
        </w:rPr>
        <w:t>bertad entendida como espontaneidad</w:t>
      </w:r>
      <w:r w:rsidR="00E01B8B">
        <w:rPr>
          <w:rFonts w:ascii="Times New Roman" w:hAnsi="Times New Roman" w:cs="Times New Roman"/>
        </w:rPr>
        <w:t xml:space="preserve"> porque estaría unida al deseo.</w:t>
      </w:r>
      <w:r>
        <w:rPr>
          <w:rFonts w:ascii="Times New Roman" w:hAnsi="Times New Roman" w:cs="Times New Roman"/>
        </w:rPr>
        <w:t xml:space="preserve"> </w:t>
      </w:r>
      <w:r w:rsidR="006B1DD8">
        <w:rPr>
          <w:rFonts w:ascii="Times New Roman" w:hAnsi="Times New Roman" w:cs="Times New Roman"/>
        </w:rPr>
        <w:t>En este punto Polo es tajante</w:t>
      </w:r>
      <w:r w:rsidR="00626434">
        <w:rPr>
          <w:rFonts w:ascii="Times New Roman" w:hAnsi="Times New Roman" w:cs="Times New Roman"/>
        </w:rPr>
        <w:t xml:space="preserve"> y afirma que</w:t>
      </w:r>
      <w:r w:rsidR="006B1DD8">
        <w:rPr>
          <w:rFonts w:ascii="Times New Roman" w:hAnsi="Times New Roman" w:cs="Times New Roman"/>
        </w:rPr>
        <w:t xml:space="preserve"> </w:t>
      </w:r>
      <w:r w:rsidR="005D1A3A">
        <w:rPr>
          <w:rFonts w:ascii="Times New Roman" w:hAnsi="Times New Roman" w:cs="Times New Roman"/>
        </w:rPr>
        <w:t xml:space="preserve">la voluntad </w:t>
      </w:r>
      <w:r w:rsidR="00626434">
        <w:rPr>
          <w:rFonts w:ascii="Times New Roman" w:hAnsi="Times New Roman" w:cs="Times New Roman"/>
        </w:rPr>
        <w:t>no puede poseer el bien querido porque</w:t>
      </w:r>
      <w:r w:rsidR="005D1A3A">
        <w:rPr>
          <w:rFonts w:ascii="Times New Roman" w:hAnsi="Times New Roman" w:cs="Times New Roman"/>
        </w:rPr>
        <w:t xml:space="preserve"> solo la inteligencia </w:t>
      </w:r>
      <w:r w:rsidR="005D1A3A" w:rsidRPr="00E01B8B">
        <w:rPr>
          <w:rFonts w:ascii="Times New Roman" w:hAnsi="Times New Roman" w:cs="Times New Roman"/>
          <w:i/>
        </w:rPr>
        <w:t>tiene</w:t>
      </w:r>
      <w:r w:rsidR="005D1A3A">
        <w:rPr>
          <w:rFonts w:ascii="Times New Roman" w:hAnsi="Times New Roman" w:cs="Times New Roman"/>
        </w:rPr>
        <w:t xml:space="preserve"> lo conocido, </w:t>
      </w:r>
      <w:r w:rsidR="00514AED">
        <w:rPr>
          <w:rFonts w:ascii="Times New Roman" w:hAnsi="Times New Roman" w:cs="Times New Roman"/>
        </w:rPr>
        <w:t xml:space="preserve">lo que indica que </w:t>
      </w:r>
      <w:r w:rsidR="005D1A3A">
        <w:rPr>
          <w:rFonts w:ascii="Times New Roman" w:hAnsi="Times New Roman" w:cs="Times New Roman"/>
        </w:rPr>
        <w:t>es superior a la voluntad</w:t>
      </w:r>
      <w:r w:rsidR="005D1A3A">
        <w:rPr>
          <w:rStyle w:val="Refdenotaalpie"/>
          <w:rFonts w:ascii="Times New Roman" w:hAnsi="Times New Roman" w:cs="Times New Roman"/>
        </w:rPr>
        <w:footnoteReference w:id="39"/>
      </w:r>
      <w:r w:rsidR="005D1A3A">
        <w:rPr>
          <w:rFonts w:ascii="Times New Roman" w:hAnsi="Times New Roman" w:cs="Times New Roman"/>
        </w:rPr>
        <w:t xml:space="preserve">. Esta </w:t>
      </w:r>
      <w:r w:rsidR="00626434">
        <w:rPr>
          <w:rFonts w:ascii="Times New Roman" w:hAnsi="Times New Roman" w:cs="Times New Roman"/>
        </w:rPr>
        <w:t>concepción</w:t>
      </w:r>
      <w:r w:rsidR="005D1A3A">
        <w:rPr>
          <w:rFonts w:ascii="Times New Roman" w:hAnsi="Times New Roman" w:cs="Times New Roman"/>
        </w:rPr>
        <w:t xml:space="preserve"> de la voluntad como espontánea tiene sus consecuencias ya que </w:t>
      </w:r>
      <w:r w:rsidR="00E01B8B">
        <w:rPr>
          <w:rFonts w:ascii="Times New Roman" w:hAnsi="Times New Roman" w:cs="Times New Roman"/>
        </w:rPr>
        <w:t>impl</w:t>
      </w:r>
      <w:r w:rsidR="00626434">
        <w:rPr>
          <w:rFonts w:ascii="Times New Roman" w:hAnsi="Times New Roman" w:cs="Times New Roman"/>
        </w:rPr>
        <w:t>ica que la inteligencia no podría</w:t>
      </w:r>
      <w:r w:rsidR="00E01B8B">
        <w:rPr>
          <w:rFonts w:ascii="Times New Roman" w:hAnsi="Times New Roman" w:cs="Times New Roman"/>
        </w:rPr>
        <w:t xml:space="preserve"> ejercer operaciones posesivas de formas</w:t>
      </w:r>
      <w:r w:rsidR="00E01B8B">
        <w:rPr>
          <w:rStyle w:val="Refdenotaalpie"/>
          <w:rFonts w:ascii="Times New Roman" w:hAnsi="Times New Roman" w:cs="Times New Roman"/>
        </w:rPr>
        <w:footnoteReference w:id="40"/>
      </w:r>
      <w:r w:rsidR="00E01B8B">
        <w:rPr>
          <w:rFonts w:ascii="Times New Roman" w:hAnsi="Times New Roman" w:cs="Times New Roman"/>
        </w:rPr>
        <w:t xml:space="preserve">. </w:t>
      </w:r>
      <w:r w:rsidR="001D352A">
        <w:rPr>
          <w:rFonts w:ascii="Times New Roman" w:hAnsi="Times New Roman" w:cs="Times New Roman"/>
        </w:rPr>
        <w:t>Igualmente</w:t>
      </w:r>
      <w:r w:rsidR="005D1A3A">
        <w:rPr>
          <w:rFonts w:ascii="Times New Roman" w:hAnsi="Times New Roman" w:cs="Times New Roman"/>
        </w:rPr>
        <w:t xml:space="preserve">, </w:t>
      </w:r>
      <w:r w:rsidR="00E01B8B">
        <w:rPr>
          <w:rFonts w:ascii="Times New Roman" w:hAnsi="Times New Roman" w:cs="Times New Roman"/>
        </w:rPr>
        <w:t>se p</w:t>
      </w:r>
      <w:r w:rsidR="00626434">
        <w:rPr>
          <w:rFonts w:ascii="Times New Roman" w:hAnsi="Times New Roman" w:cs="Times New Roman"/>
        </w:rPr>
        <w:t>erdería</w:t>
      </w:r>
      <w:r w:rsidR="00E01B8B">
        <w:rPr>
          <w:rFonts w:ascii="Times New Roman" w:hAnsi="Times New Roman" w:cs="Times New Roman"/>
        </w:rPr>
        <w:t xml:space="preserve"> la distinción entre voluntad y libertad</w:t>
      </w:r>
      <w:r w:rsidR="00E01B8B">
        <w:rPr>
          <w:rStyle w:val="Refdenotaalpie"/>
          <w:rFonts w:ascii="Times New Roman" w:hAnsi="Times New Roman" w:cs="Times New Roman"/>
        </w:rPr>
        <w:footnoteReference w:id="41"/>
      </w:r>
      <w:r w:rsidR="00E01B8B">
        <w:rPr>
          <w:rFonts w:ascii="Times New Roman" w:hAnsi="Times New Roman" w:cs="Times New Roman"/>
        </w:rPr>
        <w:t xml:space="preserve">. </w:t>
      </w:r>
      <w:r w:rsidR="005D1A3A">
        <w:rPr>
          <w:rFonts w:ascii="Times New Roman" w:hAnsi="Times New Roman" w:cs="Times New Roman"/>
        </w:rPr>
        <w:t>Asimismo</w:t>
      </w:r>
      <w:r w:rsidR="00E01B8B">
        <w:rPr>
          <w:rFonts w:ascii="Times New Roman" w:hAnsi="Times New Roman" w:cs="Times New Roman"/>
        </w:rPr>
        <w:t>, implica</w:t>
      </w:r>
      <w:r w:rsidR="00626434">
        <w:rPr>
          <w:rFonts w:ascii="Times New Roman" w:hAnsi="Times New Roman" w:cs="Times New Roman"/>
        </w:rPr>
        <w:t>ría</w:t>
      </w:r>
      <w:r w:rsidR="00E01B8B">
        <w:rPr>
          <w:rFonts w:ascii="Times New Roman" w:hAnsi="Times New Roman" w:cs="Times New Roman"/>
        </w:rPr>
        <w:t xml:space="preserve"> suplantar la radicalidad de la persona porque no se alcanza</w:t>
      </w:r>
      <w:r w:rsidR="00626434">
        <w:rPr>
          <w:rFonts w:ascii="Times New Roman" w:hAnsi="Times New Roman" w:cs="Times New Roman"/>
        </w:rPr>
        <w:t>ría</w:t>
      </w:r>
      <w:r w:rsidR="00E01B8B">
        <w:rPr>
          <w:rFonts w:ascii="Times New Roman" w:hAnsi="Times New Roman" w:cs="Times New Roman"/>
        </w:rPr>
        <w:t xml:space="preserve"> la libertad personal. </w:t>
      </w:r>
      <w:r w:rsidR="001D352A">
        <w:rPr>
          <w:rFonts w:ascii="Times New Roman" w:hAnsi="Times New Roman" w:cs="Times New Roman"/>
        </w:rPr>
        <w:t>Por tanto, la tesis</w:t>
      </w:r>
      <w:r w:rsidR="009A1CDA">
        <w:rPr>
          <w:rFonts w:ascii="Times New Roman" w:hAnsi="Times New Roman" w:cs="Times New Roman"/>
        </w:rPr>
        <w:t xml:space="preserve"> de </w:t>
      </w:r>
      <w:r w:rsidR="001D352A">
        <w:rPr>
          <w:rFonts w:ascii="Times New Roman" w:hAnsi="Times New Roman" w:cs="Times New Roman"/>
        </w:rPr>
        <w:t xml:space="preserve">la espontaneidad de </w:t>
      </w:r>
      <w:r w:rsidR="009A1CDA">
        <w:rPr>
          <w:rFonts w:ascii="Times New Roman" w:hAnsi="Times New Roman" w:cs="Times New Roman"/>
        </w:rPr>
        <w:t>la voluntad impl</w:t>
      </w:r>
      <w:r w:rsidR="001D352A">
        <w:rPr>
          <w:rFonts w:ascii="Times New Roman" w:hAnsi="Times New Roman" w:cs="Times New Roman"/>
        </w:rPr>
        <w:t xml:space="preserve">ica desconectarla de la persona y como consecuencia </w:t>
      </w:r>
      <w:r w:rsidR="009A1CDA">
        <w:rPr>
          <w:rFonts w:ascii="Times New Roman" w:hAnsi="Times New Roman" w:cs="Times New Roman"/>
        </w:rPr>
        <w:t>supone desproveerla del sentido último</w:t>
      </w:r>
      <w:r w:rsidR="001D352A">
        <w:rPr>
          <w:rFonts w:ascii="Times New Roman" w:hAnsi="Times New Roman" w:cs="Times New Roman"/>
        </w:rPr>
        <w:t xml:space="preserve"> del obrar</w:t>
      </w:r>
      <w:r w:rsidR="009A1CDA">
        <w:rPr>
          <w:rFonts w:ascii="Times New Roman" w:hAnsi="Times New Roman" w:cs="Times New Roman"/>
        </w:rPr>
        <w:t>.</w:t>
      </w:r>
      <w:r w:rsidR="001D352A">
        <w:rPr>
          <w:rFonts w:ascii="Times New Roman" w:hAnsi="Times New Roman" w:cs="Times New Roman"/>
        </w:rPr>
        <w:t xml:space="preserve"> N</w:t>
      </w:r>
      <w:r w:rsidR="009A1CDA">
        <w:rPr>
          <w:rFonts w:ascii="Times New Roman" w:hAnsi="Times New Roman" w:cs="Times New Roman"/>
        </w:rPr>
        <w:t>o es pertinente desnortar así al educando</w:t>
      </w:r>
      <w:r w:rsidR="001D352A">
        <w:rPr>
          <w:rFonts w:ascii="Times New Roman" w:hAnsi="Times New Roman" w:cs="Times New Roman"/>
        </w:rPr>
        <w:t xml:space="preserve"> porque sería </w:t>
      </w:r>
      <w:r w:rsidR="009A1CDA">
        <w:rPr>
          <w:rFonts w:ascii="Times New Roman" w:hAnsi="Times New Roman" w:cs="Times New Roman"/>
        </w:rPr>
        <w:t>abandon</w:t>
      </w:r>
      <w:r w:rsidR="00F72D9C">
        <w:rPr>
          <w:rFonts w:ascii="Times New Roman" w:hAnsi="Times New Roman" w:cs="Times New Roman"/>
        </w:rPr>
        <w:t xml:space="preserve">arle a merced de la frustración, ya que </w:t>
      </w:r>
      <w:r w:rsidR="001D352A">
        <w:rPr>
          <w:rFonts w:ascii="Times New Roman" w:hAnsi="Times New Roman" w:cs="Times New Roman"/>
        </w:rPr>
        <w:t xml:space="preserve">no se puede dar todos los fines que desee. </w:t>
      </w:r>
    </w:p>
    <w:p w:rsidR="006B1DD8" w:rsidRDefault="001008AA" w:rsidP="00777E43">
      <w:pPr>
        <w:ind w:firstLine="708"/>
        <w:jc w:val="both"/>
        <w:rPr>
          <w:rFonts w:ascii="Times New Roman" w:hAnsi="Times New Roman" w:cs="Times New Roman"/>
        </w:rPr>
      </w:pPr>
      <w:r>
        <w:rPr>
          <w:rFonts w:ascii="Times New Roman" w:hAnsi="Times New Roman" w:cs="Times New Roman"/>
        </w:rPr>
        <w:t>Frente a esta tesis moderna está l</w:t>
      </w:r>
      <w:r w:rsidR="009A1CDA">
        <w:rPr>
          <w:rFonts w:ascii="Times New Roman" w:hAnsi="Times New Roman" w:cs="Times New Roman"/>
        </w:rPr>
        <w:t xml:space="preserve">a concepción de la voluntad en </w:t>
      </w:r>
      <w:r>
        <w:rPr>
          <w:rFonts w:ascii="Times New Roman" w:hAnsi="Times New Roman" w:cs="Times New Roman"/>
        </w:rPr>
        <w:t xml:space="preserve">la filosofía trascendental </w:t>
      </w:r>
      <w:proofErr w:type="spellStart"/>
      <w:r>
        <w:rPr>
          <w:rFonts w:ascii="Times New Roman" w:hAnsi="Times New Roman" w:cs="Times New Roman"/>
        </w:rPr>
        <w:t>poliana</w:t>
      </w:r>
      <w:proofErr w:type="spellEnd"/>
      <w:r w:rsidR="009A1CDA">
        <w:rPr>
          <w:rFonts w:ascii="Times New Roman" w:hAnsi="Times New Roman" w:cs="Times New Roman"/>
        </w:rPr>
        <w:t xml:space="preserve">. </w:t>
      </w:r>
      <w:r>
        <w:rPr>
          <w:rFonts w:ascii="Times New Roman" w:hAnsi="Times New Roman" w:cs="Times New Roman"/>
        </w:rPr>
        <w:t>L</w:t>
      </w:r>
      <w:r w:rsidR="009A1CDA">
        <w:rPr>
          <w:rFonts w:ascii="Times New Roman" w:hAnsi="Times New Roman" w:cs="Times New Roman"/>
        </w:rPr>
        <w:t xml:space="preserve">a voluntad no es espontánea, </w:t>
      </w:r>
      <w:r>
        <w:rPr>
          <w:rFonts w:ascii="Times New Roman" w:hAnsi="Times New Roman" w:cs="Times New Roman"/>
        </w:rPr>
        <w:t>no arranca de sí</w:t>
      </w:r>
      <w:r w:rsidR="009A1CDA">
        <w:rPr>
          <w:rFonts w:ascii="Times New Roman" w:hAnsi="Times New Roman" w:cs="Times New Roman"/>
        </w:rPr>
        <w:t xml:space="preserve">, </w:t>
      </w:r>
      <w:r>
        <w:rPr>
          <w:rFonts w:ascii="Times New Roman" w:hAnsi="Times New Roman" w:cs="Times New Roman"/>
        </w:rPr>
        <w:t xml:space="preserve">es tendencia, o sea, </w:t>
      </w:r>
      <w:r w:rsidR="009A1CDA">
        <w:rPr>
          <w:rFonts w:ascii="Times New Roman" w:hAnsi="Times New Roman" w:cs="Times New Roman"/>
        </w:rPr>
        <w:t>inclinación</w:t>
      </w:r>
      <w:r w:rsidR="009A1CDA">
        <w:rPr>
          <w:rStyle w:val="Refdenotaalpie"/>
          <w:rFonts w:ascii="Times New Roman" w:hAnsi="Times New Roman" w:cs="Times New Roman"/>
        </w:rPr>
        <w:footnoteReference w:id="42"/>
      </w:r>
      <w:r w:rsidR="009A1CDA">
        <w:rPr>
          <w:rFonts w:ascii="Times New Roman" w:hAnsi="Times New Roman" w:cs="Times New Roman"/>
        </w:rPr>
        <w:t xml:space="preserve">. </w:t>
      </w:r>
      <w:r>
        <w:rPr>
          <w:rFonts w:ascii="Times New Roman" w:hAnsi="Times New Roman" w:cs="Times New Roman"/>
        </w:rPr>
        <w:t>No</w:t>
      </w:r>
      <w:r w:rsidR="001A0A5A">
        <w:rPr>
          <w:rFonts w:ascii="Times New Roman" w:hAnsi="Times New Roman" w:cs="Times New Roman"/>
        </w:rPr>
        <w:t xml:space="preserve"> es espontánea porque no es libre, </w:t>
      </w:r>
      <w:r w:rsidR="00E01B8B">
        <w:rPr>
          <w:rFonts w:ascii="Times New Roman" w:hAnsi="Times New Roman" w:cs="Times New Roman"/>
        </w:rPr>
        <w:t xml:space="preserve">es decir, </w:t>
      </w:r>
      <w:r>
        <w:rPr>
          <w:rFonts w:ascii="Times New Roman" w:hAnsi="Times New Roman" w:cs="Times New Roman"/>
        </w:rPr>
        <w:t>no se da a sí misma el fin</w:t>
      </w:r>
      <w:r w:rsidR="001A0A5A">
        <w:rPr>
          <w:rFonts w:ascii="Times New Roman" w:hAnsi="Times New Roman" w:cs="Times New Roman"/>
        </w:rPr>
        <w:t xml:space="preserve">. </w:t>
      </w:r>
      <w:r>
        <w:rPr>
          <w:rFonts w:ascii="Times New Roman" w:hAnsi="Times New Roman" w:cs="Times New Roman"/>
        </w:rPr>
        <w:t>Al respecto Polo dice que</w:t>
      </w:r>
      <w:r w:rsidR="00FD568C">
        <w:rPr>
          <w:rFonts w:ascii="Times New Roman" w:hAnsi="Times New Roman" w:cs="Times New Roman"/>
        </w:rPr>
        <w:t xml:space="preserve"> “la voluntad nativa, la tendencia de nuestra naturaleza espiritual, prescindiendo de su relación con la inteligencia, es una </w:t>
      </w:r>
      <w:proofErr w:type="spellStart"/>
      <w:r w:rsidR="00FD568C" w:rsidRPr="007504DA">
        <w:rPr>
          <w:rFonts w:ascii="Times New Roman" w:hAnsi="Times New Roman" w:cs="Times New Roman"/>
          <w:i/>
        </w:rPr>
        <w:t>órexis</w:t>
      </w:r>
      <w:proofErr w:type="spellEnd"/>
      <w:r w:rsidR="00FD568C" w:rsidRPr="007504DA">
        <w:rPr>
          <w:rFonts w:ascii="Times New Roman" w:hAnsi="Times New Roman" w:cs="Times New Roman"/>
          <w:i/>
        </w:rPr>
        <w:t xml:space="preserve"> </w:t>
      </w:r>
      <w:r w:rsidR="00FD568C">
        <w:rPr>
          <w:rFonts w:ascii="Times New Roman" w:hAnsi="Times New Roman" w:cs="Times New Roman"/>
        </w:rPr>
        <w:t xml:space="preserve">determinada </w:t>
      </w:r>
      <w:r w:rsidR="00FD568C" w:rsidRPr="00E5519E">
        <w:rPr>
          <w:rFonts w:ascii="Times New Roman" w:hAnsi="Times New Roman" w:cs="Times New Roman"/>
          <w:i/>
        </w:rPr>
        <w:t>ad</w:t>
      </w:r>
      <w:r w:rsidR="00FD568C">
        <w:rPr>
          <w:rFonts w:ascii="Times New Roman" w:hAnsi="Times New Roman" w:cs="Times New Roman"/>
        </w:rPr>
        <w:t xml:space="preserve"> </w:t>
      </w:r>
      <w:proofErr w:type="spellStart"/>
      <w:r w:rsidR="00FD568C" w:rsidRPr="007504DA">
        <w:rPr>
          <w:rFonts w:ascii="Times New Roman" w:hAnsi="Times New Roman" w:cs="Times New Roman"/>
          <w:i/>
        </w:rPr>
        <w:t>unum</w:t>
      </w:r>
      <w:proofErr w:type="spellEnd"/>
      <w:r w:rsidR="00FD568C">
        <w:rPr>
          <w:rFonts w:ascii="Times New Roman" w:hAnsi="Times New Roman" w:cs="Times New Roman"/>
        </w:rPr>
        <w:t xml:space="preserve">, a algo uno, es decir, absolutamente imposible </w:t>
      </w:r>
      <w:r w:rsidR="00FD568C">
        <w:rPr>
          <w:rFonts w:ascii="Times New Roman" w:hAnsi="Times New Roman" w:cs="Times New Roman"/>
        </w:rPr>
        <w:lastRenderedPageBreak/>
        <w:t>de cambiar”</w:t>
      </w:r>
      <w:r w:rsidR="00FD568C">
        <w:rPr>
          <w:rStyle w:val="Refdenotaalpie"/>
          <w:rFonts w:ascii="Times New Roman" w:hAnsi="Times New Roman" w:cs="Times New Roman"/>
        </w:rPr>
        <w:footnoteReference w:id="43"/>
      </w:r>
      <w:r w:rsidR="00E5519E">
        <w:rPr>
          <w:rFonts w:ascii="Times New Roman" w:hAnsi="Times New Roman" w:cs="Times New Roman"/>
        </w:rPr>
        <w:t>. Est</w:t>
      </w:r>
      <w:r w:rsidR="00FD568C">
        <w:rPr>
          <w:rFonts w:ascii="Times New Roman" w:hAnsi="Times New Roman" w:cs="Times New Roman"/>
        </w:rPr>
        <w:t xml:space="preserve">a determinación </w:t>
      </w:r>
      <w:r w:rsidR="00FD568C" w:rsidRPr="00E5519E">
        <w:rPr>
          <w:rFonts w:ascii="Times New Roman" w:hAnsi="Times New Roman" w:cs="Times New Roman"/>
          <w:i/>
        </w:rPr>
        <w:t>ad</w:t>
      </w:r>
      <w:r w:rsidR="00FD568C">
        <w:rPr>
          <w:rFonts w:ascii="Times New Roman" w:hAnsi="Times New Roman" w:cs="Times New Roman"/>
        </w:rPr>
        <w:t xml:space="preserve"> </w:t>
      </w:r>
      <w:proofErr w:type="spellStart"/>
      <w:r w:rsidR="00FD568C" w:rsidRPr="000967A9">
        <w:rPr>
          <w:rFonts w:ascii="Times New Roman" w:hAnsi="Times New Roman" w:cs="Times New Roman"/>
          <w:i/>
        </w:rPr>
        <w:t>unum</w:t>
      </w:r>
      <w:proofErr w:type="spellEnd"/>
      <w:r w:rsidR="00FD568C">
        <w:rPr>
          <w:rFonts w:ascii="Times New Roman" w:hAnsi="Times New Roman" w:cs="Times New Roman"/>
        </w:rPr>
        <w:t xml:space="preserve"> es característica de lo que es natural, </w:t>
      </w:r>
      <w:r w:rsidR="00005FDA">
        <w:rPr>
          <w:rFonts w:ascii="Times New Roman" w:hAnsi="Times New Roman" w:cs="Times New Roman"/>
        </w:rPr>
        <w:t xml:space="preserve">por eso la voluntad </w:t>
      </w:r>
      <w:r w:rsidR="00FD568C">
        <w:rPr>
          <w:rFonts w:ascii="Times New Roman" w:hAnsi="Times New Roman" w:cs="Times New Roman"/>
        </w:rPr>
        <w:t>no es dueñ</w:t>
      </w:r>
      <w:r w:rsidR="00005FDA">
        <w:rPr>
          <w:rFonts w:ascii="Times New Roman" w:hAnsi="Times New Roman" w:cs="Times New Roman"/>
        </w:rPr>
        <w:t>a</w:t>
      </w:r>
      <w:r w:rsidR="00FD568C">
        <w:rPr>
          <w:rFonts w:ascii="Times New Roman" w:hAnsi="Times New Roman" w:cs="Times New Roman"/>
        </w:rPr>
        <w:t xml:space="preserve"> de su fin, sino que le es dado</w:t>
      </w:r>
      <w:r w:rsidR="00FD568C">
        <w:rPr>
          <w:rStyle w:val="Refdenotaalpie"/>
          <w:rFonts w:ascii="Times New Roman" w:hAnsi="Times New Roman" w:cs="Times New Roman"/>
        </w:rPr>
        <w:footnoteReference w:id="44"/>
      </w:r>
      <w:r w:rsidR="006B1DD8">
        <w:rPr>
          <w:rFonts w:ascii="Times New Roman" w:hAnsi="Times New Roman" w:cs="Times New Roman"/>
        </w:rPr>
        <w:t xml:space="preserve">. Sin embargo, esta determinación no es automática, ya que precisa elegir el bien, que previamente ha sido querido, después de </w:t>
      </w:r>
      <w:r>
        <w:rPr>
          <w:rFonts w:ascii="Times New Roman" w:hAnsi="Times New Roman" w:cs="Times New Roman"/>
        </w:rPr>
        <w:t>haber</w:t>
      </w:r>
      <w:r w:rsidR="006B1DD8">
        <w:rPr>
          <w:rFonts w:ascii="Times New Roman" w:hAnsi="Times New Roman" w:cs="Times New Roman"/>
        </w:rPr>
        <w:t xml:space="preserve"> sido presentado por la inteligencia. </w:t>
      </w:r>
    </w:p>
    <w:p w:rsidR="00DE328C" w:rsidRDefault="001008AA" w:rsidP="00191D65">
      <w:pPr>
        <w:ind w:firstLine="708"/>
        <w:jc w:val="both"/>
        <w:rPr>
          <w:rFonts w:ascii="Times New Roman" w:hAnsi="Times New Roman" w:cs="Times New Roman"/>
        </w:rPr>
      </w:pPr>
      <w:r w:rsidRPr="001008AA">
        <w:rPr>
          <w:rFonts w:ascii="Times New Roman" w:hAnsi="Times New Roman" w:cs="Times New Roman"/>
        </w:rPr>
        <w:t xml:space="preserve">Respecto a la caracterización de la voluntad </w:t>
      </w:r>
      <w:r w:rsidR="00E5519E" w:rsidRPr="001008AA">
        <w:rPr>
          <w:rFonts w:ascii="Times New Roman" w:hAnsi="Times New Roman" w:cs="Times New Roman"/>
        </w:rPr>
        <w:t>Polo a</w:t>
      </w:r>
      <w:r w:rsidR="00E01B8B" w:rsidRPr="001008AA">
        <w:rPr>
          <w:rFonts w:ascii="Times New Roman" w:hAnsi="Times New Roman" w:cs="Times New Roman"/>
        </w:rPr>
        <w:t>cepta</w:t>
      </w:r>
      <w:r w:rsidR="00E5519E" w:rsidRPr="001008AA">
        <w:rPr>
          <w:rFonts w:ascii="Times New Roman" w:hAnsi="Times New Roman" w:cs="Times New Roman"/>
        </w:rPr>
        <w:t xml:space="preserve"> </w:t>
      </w:r>
      <w:r w:rsidR="00E01B8B" w:rsidRPr="001008AA">
        <w:rPr>
          <w:rFonts w:ascii="Times New Roman" w:hAnsi="Times New Roman" w:cs="Times New Roman"/>
        </w:rPr>
        <w:t xml:space="preserve">de la filosofía aristotélica que </w:t>
      </w:r>
      <w:r w:rsidR="00005FDA" w:rsidRPr="001008AA">
        <w:rPr>
          <w:rFonts w:ascii="Times New Roman" w:hAnsi="Times New Roman" w:cs="Times New Roman"/>
        </w:rPr>
        <w:t>es deseo,</w:t>
      </w:r>
      <w:r w:rsidRPr="001008AA">
        <w:rPr>
          <w:rFonts w:ascii="Times New Roman" w:hAnsi="Times New Roman" w:cs="Times New Roman"/>
        </w:rPr>
        <w:t xml:space="preserve"> es decir,</w:t>
      </w:r>
      <w:r w:rsidR="00005FDA" w:rsidRPr="001008AA">
        <w:rPr>
          <w:rFonts w:ascii="Times New Roman" w:hAnsi="Times New Roman" w:cs="Times New Roman"/>
        </w:rPr>
        <w:t xml:space="preserve"> tendencia</w:t>
      </w:r>
      <w:r w:rsidR="00E01B8B" w:rsidRPr="001008AA">
        <w:rPr>
          <w:rFonts w:ascii="Times New Roman" w:hAnsi="Times New Roman" w:cs="Times New Roman"/>
        </w:rPr>
        <w:t xml:space="preserve">. </w:t>
      </w:r>
      <w:r w:rsidR="006B1DD8" w:rsidRPr="001008AA">
        <w:rPr>
          <w:rFonts w:ascii="Times New Roman" w:hAnsi="Times New Roman" w:cs="Times New Roman"/>
        </w:rPr>
        <w:t>¿A qué tiende la voluntad? Al</w:t>
      </w:r>
      <w:r w:rsidR="00DE328C" w:rsidRPr="001008AA">
        <w:rPr>
          <w:rFonts w:ascii="Times New Roman" w:hAnsi="Times New Roman" w:cs="Times New Roman"/>
        </w:rPr>
        <w:t xml:space="preserve"> fin como </w:t>
      </w:r>
      <w:r w:rsidR="006B1DD8" w:rsidRPr="001008AA">
        <w:rPr>
          <w:rFonts w:ascii="Times New Roman" w:hAnsi="Times New Roman" w:cs="Times New Roman"/>
        </w:rPr>
        <w:t>objeto de tendencia</w:t>
      </w:r>
      <w:r w:rsidR="006B1DD8" w:rsidRPr="001008AA">
        <w:rPr>
          <w:rStyle w:val="Refdenotaalpie"/>
          <w:rFonts w:ascii="Times New Roman" w:hAnsi="Times New Roman" w:cs="Times New Roman"/>
        </w:rPr>
        <w:footnoteReference w:id="45"/>
      </w:r>
      <w:r w:rsidR="006B1DD8" w:rsidRPr="001008AA">
        <w:rPr>
          <w:rFonts w:ascii="Times New Roman" w:hAnsi="Times New Roman" w:cs="Times New Roman"/>
        </w:rPr>
        <w:t xml:space="preserve">. </w:t>
      </w:r>
      <w:r w:rsidR="00903FD6">
        <w:rPr>
          <w:rFonts w:ascii="Times New Roman" w:hAnsi="Times New Roman" w:cs="Times New Roman"/>
        </w:rPr>
        <w:t xml:space="preserve">La tendencia al fin es tender al bien porque el fin de la voluntad es el bien. </w:t>
      </w:r>
      <w:r w:rsidR="00DE328C" w:rsidRPr="001008AA">
        <w:rPr>
          <w:rFonts w:ascii="Times New Roman" w:hAnsi="Times New Roman" w:cs="Times New Roman"/>
        </w:rPr>
        <w:t>E</w:t>
      </w:r>
      <w:r w:rsidR="005D1A3A" w:rsidRPr="001008AA">
        <w:rPr>
          <w:rFonts w:ascii="Times New Roman" w:hAnsi="Times New Roman" w:cs="Times New Roman"/>
        </w:rPr>
        <w:t xml:space="preserve">sta tendencia es una relación </w:t>
      </w:r>
      <w:r w:rsidR="00F83AF6" w:rsidRPr="001008AA">
        <w:rPr>
          <w:rFonts w:ascii="Times New Roman" w:hAnsi="Times New Roman" w:cs="Times New Roman"/>
        </w:rPr>
        <w:t xml:space="preserve">trascendental con el bien. </w:t>
      </w:r>
      <w:r w:rsidR="00435407">
        <w:rPr>
          <w:rFonts w:ascii="Times New Roman" w:hAnsi="Times New Roman" w:cs="Times New Roman"/>
        </w:rPr>
        <w:t xml:space="preserve">El hecho de que sea </w:t>
      </w:r>
      <w:r w:rsidR="005D1A3A" w:rsidRPr="001008AA">
        <w:rPr>
          <w:rFonts w:ascii="Times New Roman" w:hAnsi="Times New Roman" w:cs="Times New Roman"/>
        </w:rPr>
        <w:t>t</w:t>
      </w:r>
      <w:r w:rsidR="00F83AF6" w:rsidRPr="001008AA">
        <w:rPr>
          <w:rFonts w:ascii="Times New Roman" w:hAnsi="Times New Roman" w:cs="Times New Roman"/>
        </w:rPr>
        <w:t xml:space="preserve">rascendental </w:t>
      </w:r>
      <w:r w:rsidR="00435407">
        <w:rPr>
          <w:rFonts w:ascii="Times New Roman" w:hAnsi="Times New Roman" w:cs="Times New Roman"/>
        </w:rPr>
        <w:t>significa que</w:t>
      </w:r>
      <w:r w:rsidR="00F83AF6">
        <w:rPr>
          <w:rFonts w:ascii="Times New Roman" w:hAnsi="Times New Roman" w:cs="Times New Roman"/>
        </w:rPr>
        <w:t xml:space="preserve"> no puede ser de otro modo. </w:t>
      </w:r>
      <w:r w:rsidR="00435407">
        <w:rPr>
          <w:rFonts w:ascii="Times New Roman" w:hAnsi="Times New Roman" w:cs="Times New Roman"/>
        </w:rPr>
        <w:t xml:space="preserve">Además, indica </w:t>
      </w:r>
      <w:r w:rsidR="00F83AF6">
        <w:rPr>
          <w:rFonts w:ascii="Times New Roman" w:hAnsi="Times New Roman" w:cs="Times New Roman"/>
        </w:rPr>
        <w:t>que la voluntad se relaciona con el bien antes de tender a él</w:t>
      </w:r>
      <w:r w:rsidR="00435407">
        <w:rPr>
          <w:rFonts w:ascii="Times New Roman" w:hAnsi="Times New Roman" w:cs="Times New Roman"/>
        </w:rPr>
        <w:t>. E</w:t>
      </w:r>
      <w:r w:rsidR="00F83AF6">
        <w:rPr>
          <w:rFonts w:ascii="Times New Roman" w:hAnsi="Times New Roman" w:cs="Times New Roman"/>
        </w:rPr>
        <w:t xml:space="preserve">l fundamento de que tienda a él es precisamente que esta relación trascendental es constitutiva. </w:t>
      </w:r>
      <w:r w:rsidR="00005FDA">
        <w:rPr>
          <w:rFonts w:ascii="Times New Roman" w:hAnsi="Times New Roman" w:cs="Times New Roman"/>
        </w:rPr>
        <w:t xml:space="preserve">Si la voluntad es una </w:t>
      </w:r>
      <w:r w:rsidR="00F83AF6">
        <w:rPr>
          <w:rFonts w:ascii="Times New Roman" w:hAnsi="Times New Roman" w:cs="Times New Roman"/>
        </w:rPr>
        <w:t>rel</w:t>
      </w:r>
      <w:r w:rsidR="00005FDA">
        <w:rPr>
          <w:rFonts w:ascii="Times New Roman" w:hAnsi="Times New Roman" w:cs="Times New Roman"/>
        </w:rPr>
        <w:t xml:space="preserve">ación trascendental con el bien, no es posible concebirla como </w:t>
      </w:r>
      <w:r w:rsidR="00F83AF6">
        <w:rPr>
          <w:rFonts w:ascii="Times New Roman" w:hAnsi="Times New Roman" w:cs="Times New Roman"/>
        </w:rPr>
        <w:t xml:space="preserve">espontánea, </w:t>
      </w:r>
      <w:r w:rsidR="00005FDA">
        <w:rPr>
          <w:rFonts w:ascii="Times New Roman" w:hAnsi="Times New Roman" w:cs="Times New Roman"/>
        </w:rPr>
        <w:t xml:space="preserve">sin esa determinación </w:t>
      </w:r>
      <w:r w:rsidR="00005FDA" w:rsidRPr="00005FDA">
        <w:rPr>
          <w:rFonts w:ascii="Times New Roman" w:hAnsi="Times New Roman" w:cs="Times New Roman"/>
          <w:i/>
        </w:rPr>
        <w:t xml:space="preserve">ad </w:t>
      </w:r>
      <w:proofErr w:type="spellStart"/>
      <w:r w:rsidR="00005FDA" w:rsidRPr="00005FDA">
        <w:rPr>
          <w:rFonts w:ascii="Times New Roman" w:hAnsi="Times New Roman" w:cs="Times New Roman"/>
          <w:i/>
        </w:rPr>
        <w:t>unum</w:t>
      </w:r>
      <w:proofErr w:type="spellEnd"/>
      <w:r w:rsidR="00005FDA">
        <w:rPr>
          <w:rFonts w:ascii="Times New Roman" w:hAnsi="Times New Roman" w:cs="Times New Roman"/>
          <w:i/>
        </w:rPr>
        <w:t>,</w:t>
      </w:r>
      <w:r w:rsidR="00005FDA">
        <w:rPr>
          <w:rFonts w:ascii="Times New Roman" w:hAnsi="Times New Roman" w:cs="Times New Roman"/>
        </w:rPr>
        <w:t xml:space="preserve"> que la de</w:t>
      </w:r>
      <w:r w:rsidR="00F83AF6">
        <w:rPr>
          <w:rFonts w:ascii="Times New Roman" w:hAnsi="Times New Roman" w:cs="Times New Roman"/>
        </w:rPr>
        <w:t>termina a obrar el bien</w:t>
      </w:r>
      <w:r w:rsidR="00F83AF6">
        <w:rPr>
          <w:rStyle w:val="Refdenotaalpie"/>
          <w:rFonts w:ascii="Times New Roman" w:hAnsi="Times New Roman" w:cs="Times New Roman"/>
        </w:rPr>
        <w:footnoteReference w:id="46"/>
      </w:r>
      <w:r w:rsidR="00F83AF6">
        <w:rPr>
          <w:rFonts w:ascii="Times New Roman" w:hAnsi="Times New Roman" w:cs="Times New Roman"/>
        </w:rPr>
        <w:t xml:space="preserve">. </w:t>
      </w:r>
      <w:r w:rsidR="009A1CDA">
        <w:rPr>
          <w:rFonts w:ascii="Times New Roman" w:hAnsi="Times New Roman" w:cs="Times New Roman"/>
        </w:rPr>
        <w:t xml:space="preserve">La voluntad está determinada al bien, pero no a un bien concreto porque es una potencia irrestricta. </w:t>
      </w:r>
      <w:r w:rsidR="00F83AF6">
        <w:rPr>
          <w:rFonts w:ascii="Times New Roman" w:hAnsi="Times New Roman" w:cs="Times New Roman"/>
        </w:rPr>
        <w:t xml:space="preserve">La tendencia implica </w:t>
      </w:r>
      <w:r w:rsidR="00435407">
        <w:rPr>
          <w:rFonts w:ascii="Times New Roman" w:hAnsi="Times New Roman" w:cs="Times New Roman"/>
        </w:rPr>
        <w:t xml:space="preserve">que </w:t>
      </w:r>
      <w:r w:rsidR="00F83AF6">
        <w:rPr>
          <w:rFonts w:ascii="Times New Roman" w:hAnsi="Times New Roman" w:cs="Times New Roman"/>
        </w:rPr>
        <w:t xml:space="preserve">alguien </w:t>
      </w:r>
      <w:r w:rsidR="00435407">
        <w:rPr>
          <w:rFonts w:ascii="Times New Roman" w:hAnsi="Times New Roman" w:cs="Times New Roman"/>
        </w:rPr>
        <w:t>ha generado es</w:t>
      </w:r>
      <w:r w:rsidR="00F83AF6">
        <w:rPr>
          <w:rFonts w:ascii="Times New Roman" w:hAnsi="Times New Roman" w:cs="Times New Roman"/>
        </w:rPr>
        <w:t xml:space="preserve">a tendencia, </w:t>
      </w:r>
      <w:r w:rsidR="00435407">
        <w:rPr>
          <w:rFonts w:ascii="Times New Roman" w:hAnsi="Times New Roman" w:cs="Times New Roman"/>
        </w:rPr>
        <w:t>siendo</w:t>
      </w:r>
      <w:r w:rsidR="00F83AF6">
        <w:rPr>
          <w:rFonts w:ascii="Times New Roman" w:hAnsi="Times New Roman" w:cs="Times New Roman"/>
        </w:rPr>
        <w:t xml:space="preserve"> el modo de preservar que la voluntad ha sido creada. </w:t>
      </w:r>
      <w:r w:rsidR="00435407">
        <w:rPr>
          <w:rFonts w:ascii="Times New Roman" w:hAnsi="Times New Roman" w:cs="Times New Roman"/>
        </w:rPr>
        <w:t>Por eso</w:t>
      </w:r>
      <w:r w:rsidR="00005FDA">
        <w:rPr>
          <w:rFonts w:ascii="Times New Roman" w:hAnsi="Times New Roman" w:cs="Times New Roman"/>
        </w:rPr>
        <w:t xml:space="preserve"> concebir </w:t>
      </w:r>
      <w:r w:rsidR="00435407">
        <w:rPr>
          <w:rFonts w:ascii="Times New Roman" w:hAnsi="Times New Roman" w:cs="Times New Roman"/>
        </w:rPr>
        <w:t xml:space="preserve">a </w:t>
      </w:r>
      <w:r w:rsidR="00F83AF6">
        <w:rPr>
          <w:rFonts w:ascii="Times New Roman" w:hAnsi="Times New Roman" w:cs="Times New Roman"/>
        </w:rPr>
        <w:t xml:space="preserve">la voluntad como espontánea </w:t>
      </w:r>
      <w:r w:rsidR="00435407">
        <w:rPr>
          <w:rFonts w:ascii="Times New Roman" w:hAnsi="Times New Roman" w:cs="Times New Roman"/>
        </w:rPr>
        <w:t>soslaya</w:t>
      </w:r>
      <w:r w:rsidR="00F83AF6">
        <w:rPr>
          <w:rFonts w:ascii="Times New Roman" w:hAnsi="Times New Roman" w:cs="Times New Roman"/>
        </w:rPr>
        <w:t xml:space="preserve"> que, como potencia espiritual, es creada. </w:t>
      </w:r>
      <w:r w:rsidR="00005FDA">
        <w:rPr>
          <w:rFonts w:ascii="Times New Roman" w:hAnsi="Times New Roman" w:cs="Times New Roman"/>
        </w:rPr>
        <w:t xml:space="preserve">No obstante, </w:t>
      </w:r>
      <w:r w:rsidR="00F83AF6">
        <w:rPr>
          <w:rFonts w:ascii="Times New Roman" w:hAnsi="Times New Roman" w:cs="Times New Roman"/>
        </w:rPr>
        <w:t>la tendencia es compat</w:t>
      </w:r>
      <w:r w:rsidR="00E401EE">
        <w:rPr>
          <w:rFonts w:ascii="Times New Roman" w:hAnsi="Times New Roman" w:cs="Times New Roman"/>
        </w:rPr>
        <w:t xml:space="preserve">ible con el carácter perfectivo porque </w:t>
      </w:r>
      <w:r w:rsidR="00DE328C">
        <w:rPr>
          <w:rFonts w:ascii="Times New Roman" w:hAnsi="Times New Roman" w:cs="Times New Roman"/>
        </w:rPr>
        <w:t>la voluntad es “la correspondencia en nosotros con el bien”</w:t>
      </w:r>
      <w:r w:rsidR="00DE328C">
        <w:rPr>
          <w:rStyle w:val="Refdenotaalpie"/>
          <w:rFonts w:ascii="Times New Roman" w:hAnsi="Times New Roman" w:cs="Times New Roman"/>
        </w:rPr>
        <w:footnoteReference w:id="47"/>
      </w:r>
      <w:r w:rsidR="00DE328C">
        <w:rPr>
          <w:rFonts w:ascii="Times New Roman" w:hAnsi="Times New Roman" w:cs="Times New Roman"/>
        </w:rPr>
        <w:t xml:space="preserve">. </w:t>
      </w:r>
    </w:p>
    <w:p w:rsidR="009912BF" w:rsidRPr="00053F4A" w:rsidRDefault="00191D65" w:rsidP="009912BF">
      <w:pPr>
        <w:ind w:firstLine="708"/>
        <w:jc w:val="both"/>
        <w:rPr>
          <w:rFonts w:ascii="Times New Roman" w:hAnsi="Times New Roman" w:cs="Times New Roman"/>
        </w:rPr>
      </w:pPr>
      <w:r>
        <w:rPr>
          <w:rFonts w:ascii="Times New Roman" w:hAnsi="Times New Roman" w:cs="Times New Roman"/>
        </w:rPr>
        <w:t>L</w:t>
      </w:r>
      <w:r w:rsidR="00F83AF6">
        <w:rPr>
          <w:rFonts w:ascii="Times New Roman" w:hAnsi="Times New Roman" w:cs="Times New Roman"/>
        </w:rPr>
        <w:t xml:space="preserve">a voluntad como </w:t>
      </w:r>
      <w:r w:rsidR="00FF48DF">
        <w:rPr>
          <w:rFonts w:ascii="Times New Roman" w:hAnsi="Times New Roman" w:cs="Times New Roman"/>
        </w:rPr>
        <w:t>deseo</w:t>
      </w:r>
      <w:r w:rsidR="006316B8">
        <w:rPr>
          <w:rFonts w:ascii="Times New Roman" w:hAnsi="Times New Roman" w:cs="Times New Roman"/>
        </w:rPr>
        <w:t xml:space="preserve"> separada de la inteligencia sería concebirla </w:t>
      </w:r>
      <w:r w:rsidR="00F83AF6">
        <w:rPr>
          <w:rFonts w:ascii="Times New Roman" w:hAnsi="Times New Roman" w:cs="Times New Roman"/>
        </w:rPr>
        <w:t>como espontánea</w:t>
      </w:r>
      <w:r w:rsidR="00F83AF6">
        <w:rPr>
          <w:rStyle w:val="Refdenotaalpie"/>
          <w:rFonts w:ascii="Times New Roman" w:hAnsi="Times New Roman" w:cs="Times New Roman"/>
        </w:rPr>
        <w:footnoteReference w:id="48"/>
      </w:r>
      <w:r w:rsidR="00F83AF6">
        <w:rPr>
          <w:rFonts w:ascii="Times New Roman" w:hAnsi="Times New Roman" w:cs="Times New Roman"/>
        </w:rPr>
        <w:t xml:space="preserve">. </w:t>
      </w:r>
      <w:r w:rsidR="00DE328C">
        <w:rPr>
          <w:rFonts w:ascii="Times New Roman" w:hAnsi="Times New Roman" w:cs="Times New Roman"/>
        </w:rPr>
        <w:t>S</w:t>
      </w:r>
      <w:r>
        <w:rPr>
          <w:rFonts w:ascii="Times New Roman" w:hAnsi="Times New Roman" w:cs="Times New Roman"/>
        </w:rPr>
        <w:t>in embargo, si la voluntad no es ayudada por el conocer no alcanza el fin</w:t>
      </w:r>
      <w:r>
        <w:rPr>
          <w:rStyle w:val="Refdenotaalpie"/>
          <w:rFonts w:ascii="Times New Roman" w:hAnsi="Times New Roman" w:cs="Times New Roman"/>
        </w:rPr>
        <w:footnoteReference w:id="49"/>
      </w:r>
      <w:r>
        <w:rPr>
          <w:rFonts w:ascii="Times New Roman" w:hAnsi="Times New Roman" w:cs="Times New Roman"/>
        </w:rPr>
        <w:t xml:space="preserve">. </w:t>
      </w:r>
      <w:r w:rsidR="00FF48DF">
        <w:rPr>
          <w:rFonts w:ascii="Times New Roman" w:hAnsi="Times New Roman" w:cs="Times New Roman"/>
        </w:rPr>
        <w:t xml:space="preserve">Esto indica </w:t>
      </w:r>
      <w:r>
        <w:rPr>
          <w:rFonts w:ascii="Times New Roman" w:hAnsi="Times New Roman" w:cs="Times New Roman"/>
        </w:rPr>
        <w:t>que la voluntad solo es libre si se conecta con la razón que presenta los motivos para elegir</w:t>
      </w:r>
      <w:r>
        <w:rPr>
          <w:rStyle w:val="Refdenotaalpie"/>
          <w:rFonts w:ascii="Times New Roman" w:hAnsi="Times New Roman" w:cs="Times New Roman"/>
        </w:rPr>
        <w:footnoteReference w:id="50"/>
      </w:r>
      <w:r>
        <w:rPr>
          <w:rFonts w:ascii="Times New Roman" w:hAnsi="Times New Roman" w:cs="Times New Roman"/>
        </w:rPr>
        <w:t xml:space="preserve">. </w:t>
      </w:r>
      <w:r w:rsidR="00FF48DF">
        <w:rPr>
          <w:rFonts w:ascii="Times New Roman" w:hAnsi="Times New Roman" w:cs="Times New Roman"/>
        </w:rPr>
        <w:t>Por eso l</w:t>
      </w:r>
      <w:r>
        <w:rPr>
          <w:rFonts w:ascii="Times New Roman" w:hAnsi="Times New Roman" w:cs="Times New Roman"/>
        </w:rPr>
        <w:t>a voluntad es la dinámica continuadora de la inteligencia misma</w:t>
      </w:r>
      <w:r>
        <w:rPr>
          <w:rStyle w:val="Refdenotaalpie"/>
          <w:rFonts w:ascii="Times New Roman" w:hAnsi="Times New Roman" w:cs="Times New Roman"/>
        </w:rPr>
        <w:footnoteReference w:id="51"/>
      </w:r>
      <w:r>
        <w:rPr>
          <w:rFonts w:ascii="Times New Roman" w:hAnsi="Times New Roman" w:cs="Times New Roman"/>
        </w:rPr>
        <w:t xml:space="preserve">. </w:t>
      </w:r>
      <w:r w:rsidR="00877857">
        <w:rPr>
          <w:rFonts w:ascii="Times New Roman" w:hAnsi="Times New Roman" w:cs="Times New Roman"/>
        </w:rPr>
        <w:t>Sirva de aclaración que e</w:t>
      </w:r>
      <w:r w:rsidR="00FF48DF">
        <w:rPr>
          <w:rFonts w:ascii="Times New Roman" w:hAnsi="Times New Roman" w:cs="Times New Roman"/>
        </w:rPr>
        <w:t>n el</w:t>
      </w:r>
      <w:r w:rsidR="007968B2">
        <w:rPr>
          <w:rFonts w:ascii="Times New Roman" w:hAnsi="Times New Roman" w:cs="Times New Roman"/>
        </w:rPr>
        <w:t xml:space="preserve"> deseo natural, no hay conocimiento, </w:t>
      </w:r>
      <w:r w:rsidR="00FF48DF">
        <w:rPr>
          <w:rFonts w:ascii="Times New Roman" w:hAnsi="Times New Roman" w:cs="Times New Roman"/>
        </w:rPr>
        <w:t xml:space="preserve">por eso no es posible saber </w:t>
      </w:r>
      <w:r w:rsidR="007968B2">
        <w:rPr>
          <w:rFonts w:ascii="Times New Roman" w:hAnsi="Times New Roman" w:cs="Times New Roman"/>
        </w:rPr>
        <w:t xml:space="preserve">lo que es el bien sin la actuación de la inteligencia. </w:t>
      </w:r>
      <w:r w:rsidR="006B1DD8">
        <w:rPr>
          <w:rFonts w:ascii="Times New Roman" w:hAnsi="Times New Roman" w:cs="Times New Roman"/>
        </w:rPr>
        <w:t xml:space="preserve">Por tanto, la </w:t>
      </w:r>
      <w:r w:rsidR="00F83AF6">
        <w:rPr>
          <w:rFonts w:ascii="Times New Roman" w:hAnsi="Times New Roman" w:cs="Times New Roman"/>
        </w:rPr>
        <w:t>vol</w:t>
      </w:r>
      <w:r w:rsidR="006B1DD8">
        <w:rPr>
          <w:rFonts w:ascii="Times New Roman" w:hAnsi="Times New Roman" w:cs="Times New Roman"/>
        </w:rPr>
        <w:t xml:space="preserve">untad quiere siempre algún bien, principalmente el que se adecúa </w:t>
      </w:r>
      <w:r w:rsidR="00F83AF6">
        <w:rPr>
          <w:rFonts w:ascii="Times New Roman" w:hAnsi="Times New Roman" w:cs="Times New Roman"/>
        </w:rPr>
        <w:t>a la razón</w:t>
      </w:r>
      <w:r w:rsidR="00F83AF6">
        <w:rPr>
          <w:rStyle w:val="Refdenotaalpie"/>
          <w:rFonts w:ascii="Times New Roman" w:hAnsi="Times New Roman" w:cs="Times New Roman"/>
        </w:rPr>
        <w:footnoteReference w:id="52"/>
      </w:r>
      <w:r w:rsidR="006B1DD8">
        <w:rPr>
          <w:rFonts w:ascii="Times New Roman" w:hAnsi="Times New Roman" w:cs="Times New Roman"/>
        </w:rPr>
        <w:t>.</w:t>
      </w:r>
      <w:r w:rsidR="00DE328C">
        <w:rPr>
          <w:rFonts w:ascii="Times New Roman" w:hAnsi="Times New Roman" w:cs="Times New Roman"/>
        </w:rPr>
        <w:t xml:space="preserve"> </w:t>
      </w:r>
      <w:r w:rsidR="00053F4A">
        <w:rPr>
          <w:rFonts w:ascii="Times New Roman" w:hAnsi="Times New Roman" w:cs="Times New Roman"/>
        </w:rPr>
        <w:t>Po</w:t>
      </w:r>
      <w:r w:rsidR="0012344F">
        <w:rPr>
          <w:rFonts w:ascii="Times New Roman" w:hAnsi="Times New Roman" w:cs="Times New Roman"/>
        </w:rPr>
        <w:t>r</w:t>
      </w:r>
      <w:r w:rsidR="00053F4A">
        <w:rPr>
          <w:rFonts w:ascii="Times New Roman" w:hAnsi="Times New Roman" w:cs="Times New Roman"/>
        </w:rPr>
        <w:t xml:space="preserve"> eso la voluntad como deseo, sin poder poseer el fin que desea, no tiene posibilidad de crecimiento. </w:t>
      </w:r>
      <w:r w:rsidR="009912BF" w:rsidRPr="00053F4A">
        <w:rPr>
          <w:rFonts w:ascii="Times New Roman" w:hAnsi="Times New Roman" w:cs="Times New Roman"/>
        </w:rPr>
        <w:t>En este sentido, l</w:t>
      </w:r>
      <w:r w:rsidR="00DE328C" w:rsidRPr="00053F4A">
        <w:rPr>
          <w:rFonts w:ascii="Times New Roman" w:hAnsi="Times New Roman" w:cs="Times New Roman"/>
        </w:rPr>
        <w:t>a fortaleza y la magnanimidad son virtudes morales que ayudan a la voluntad a reforzar lo que es presentado por la inteligencia como digno de ser querido</w:t>
      </w:r>
      <w:r w:rsidR="00DE328C" w:rsidRPr="00053F4A">
        <w:rPr>
          <w:rStyle w:val="Refdenotaalpie"/>
          <w:rFonts w:ascii="Times New Roman" w:hAnsi="Times New Roman" w:cs="Times New Roman"/>
        </w:rPr>
        <w:footnoteReference w:id="53"/>
      </w:r>
      <w:r w:rsidR="00DE328C" w:rsidRPr="00053F4A">
        <w:rPr>
          <w:rFonts w:ascii="Times New Roman" w:hAnsi="Times New Roman" w:cs="Times New Roman"/>
        </w:rPr>
        <w:t>.</w:t>
      </w:r>
    </w:p>
    <w:p w:rsidR="00062472" w:rsidRDefault="0012344F" w:rsidP="00380EB0">
      <w:pPr>
        <w:ind w:firstLine="708"/>
        <w:jc w:val="both"/>
        <w:rPr>
          <w:rFonts w:ascii="Times New Roman" w:hAnsi="Times New Roman" w:cs="Times New Roman"/>
        </w:rPr>
      </w:pPr>
      <w:r>
        <w:rPr>
          <w:rFonts w:ascii="Times New Roman" w:hAnsi="Times New Roman" w:cs="Times New Roman"/>
        </w:rPr>
        <w:t>Esta explicación es compatible con la defensa de l</w:t>
      </w:r>
      <w:r w:rsidR="00380EB0">
        <w:rPr>
          <w:rFonts w:ascii="Times New Roman" w:hAnsi="Times New Roman" w:cs="Times New Roman"/>
        </w:rPr>
        <w:t>a educación de la voluntad, ya que t</w:t>
      </w:r>
      <w:r w:rsidR="00C73EB5">
        <w:rPr>
          <w:rFonts w:ascii="Times New Roman" w:hAnsi="Times New Roman" w:cs="Times New Roman"/>
        </w:rPr>
        <w:t xml:space="preserve">odo lo que es susceptible de crecimiento es educable, tanto la inteligencia como la voluntad lo son, por tanto, conviene educar </w:t>
      </w:r>
      <w:r>
        <w:rPr>
          <w:rFonts w:ascii="Times New Roman" w:hAnsi="Times New Roman" w:cs="Times New Roman"/>
        </w:rPr>
        <w:t>a ambas</w:t>
      </w:r>
      <w:r w:rsidR="00C73EB5">
        <w:rPr>
          <w:rFonts w:ascii="Times New Roman" w:hAnsi="Times New Roman" w:cs="Times New Roman"/>
        </w:rPr>
        <w:t xml:space="preserve">. </w:t>
      </w:r>
      <w:r w:rsidR="00062472">
        <w:rPr>
          <w:rFonts w:ascii="Times New Roman" w:hAnsi="Times New Roman" w:cs="Times New Roman"/>
        </w:rPr>
        <w:t>En este punto no hay alternativa o se educa en la virtud</w:t>
      </w:r>
      <w:r>
        <w:rPr>
          <w:rFonts w:ascii="Times New Roman" w:hAnsi="Times New Roman" w:cs="Times New Roman"/>
        </w:rPr>
        <w:t>, como crecimiento de la voluntad,</w:t>
      </w:r>
      <w:r w:rsidR="00062472">
        <w:rPr>
          <w:rFonts w:ascii="Times New Roman" w:hAnsi="Times New Roman" w:cs="Times New Roman"/>
        </w:rPr>
        <w:t xml:space="preserve"> o se deja al educando que </w:t>
      </w:r>
      <w:r w:rsidR="007C7A90">
        <w:rPr>
          <w:rFonts w:ascii="Times New Roman" w:hAnsi="Times New Roman" w:cs="Times New Roman"/>
        </w:rPr>
        <w:t>sucumba ante</w:t>
      </w:r>
      <w:r w:rsidR="00062472">
        <w:rPr>
          <w:rFonts w:ascii="Times New Roman" w:hAnsi="Times New Roman" w:cs="Times New Roman"/>
        </w:rPr>
        <w:t xml:space="preserve"> el vicio. </w:t>
      </w:r>
      <w:r>
        <w:rPr>
          <w:rFonts w:ascii="Times New Roman" w:hAnsi="Times New Roman" w:cs="Times New Roman"/>
        </w:rPr>
        <w:t>En definitiva</w:t>
      </w:r>
      <w:r w:rsidR="007C7A90">
        <w:rPr>
          <w:rFonts w:ascii="Times New Roman" w:hAnsi="Times New Roman" w:cs="Times New Roman"/>
        </w:rPr>
        <w:t>, o</w:t>
      </w:r>
      <w:r w:rsidR="00062472">
        <w:rPr>
          <w:rFonts w:ascii="Times New Roman" w:hAnsi="Times New Roman" w:cs="Times New Roman"/>
        </w:rPr>
        <w:t xml:space="preserve"> se educa para desarroll</w:t>
      </w:r>
      <w:r w:rsidR="007C7A90">
        <w:rPr>
          <w:rFonts w:ascii="Times New Roman" w:hAnsi="Times New Roman" w:cs="Times New Roman"/>
        </w:rPr>
        <w:t>ar</w:t>
      </w:r>
      <w:r w:rsidR="00062472">
        <w:rPr>
          <w:rFonts w:ascii="Times New Roman" w:hAnsi="Times New Roman" w:cs="Times New Roman"/>
        </w:rPr>
        <w:t xml:space="preserve"> las capacidades o no se educa y</w:t>
      </w:r>
      <w:r>
        <w:rPr>
          <w:rFonts w:ascii="Times New Roman" w:hAnsi="Times New Roman" w:cs="Times New Roman"/>
        </w:rPr>
        <w:t>,</w:t>
      </w:r>
      <w:r w:rsidR="00062472">
        <w:rPr>
          <w:rFonts w:ascii="Times New Roman" w:hAnsi="Times New Roman" w:cs="Times New Roman"/>
        </w:rPr>
        <w:t xml:space="preserve"> </w:t>
      </w:r>
      <w:r>
        <w:rPr>
          <w:rFonts w:ascii="Times New Roman" w:hAnsi="Times New Roman" w:cs="Times New Roman"/>
        </w:rPr>
        <w:t xml:space="preserve">entonces, </w:t>
      </w:r>
      <w:r w:rsidR="00062472">
        <w:rPr>
          <w:rFonts w:ascii="Times New Roman" w:hAnsi="Times New Roman" w:cs="Times New Roman"/>
        </w:rPr>
        <w:t>las capacidades se envilecen</w:t>
      </w:r>
      <w:r w:rsidR="00062472">
        <w:rPr>
          <w:rStyle w:val="Refdenotaalpie"/>
          <w:rFonts w:ascii="Times New Roman" w:hAnsi="Times New Roman" w:cs="Times New Roman"/>
        </w:rPr>
        <w:footnoteReference w:id="54"/>
      </w:r>
      <w:r w:rsidR="00062472">
        <w:rPr>
          <w:rFonts w:ascii="Times New Roman" w:hAnsi="Times New Roman" w:cs="Times New Roman"/>
        </w:rPr>
        <w:t xml:space="preserve">. No obstante, </w:t>
      </w:r>
      <w:r w:rsidR="00C73EB5">
        <w:rPr>
          <w:rFonts w:ascii="Times New Roman" w:hAnsi="Times New Roman" w:cs="Times New Roman"/>
        </w:rPr>
        <w:t xml:space="preserve">hay que </w:t>
      </w:r>
      <w:r w:rsidR="00C73EB5" w:rsidRPr="0012344F">
        <w:rPr>
          <w:rFonts w:ascii="Times New Roman" w:hAnsi="Times New Roman" w:cs="Times New Roman"/>
          <w:i/>
        </w:rPr>
        <w:t>andar con tiento</w:t>
      </w:r>
      <w:r w:rsidR="00C73EB5">
        <w:rPr>
          <w:rFonts w:ascii="Times New Roman" w:hAnsi="Times New Roman" w:cs="Times New Roman"/>
        </w:rPr>
        <w:t xml:space="preserve"> porque cualquier influencia sobre la voluntad puede ser interpretada como manipuladora. </w:t>
      </w:r>
      <w:r w:rsidR="00062472">
        <w:rPr>
          <w:rFonts w:ascii="Times New Roman" w:hAnsi="Times New Roman" w:cs="Times New Roman"/>
        </w:rPr>
        <w:t xml:space="preserve">Lo que es educable es </w:t>
      </w:r>
      <w:r w:rsidR="006D162A" w:rsidRPr="00CA5E96">
        <w:rPr>
          <w:rFonts w:ascii="Times New Roman" w:hAnsi="Times New Roman" w:cs="Times New Roman"/>
        </w:rPr>
        <w:t xml:space="preserve">enseñar a alguien a que </w:t>
      </w:r>
      <w:r w:rsidR="006D162A" w:rsidRPr="00CA5E96">
        <w:rPr>
          <w:rFonts w:ascii="Times New Roman" w:hAnsi="Times New Roman" w:cs="Times New Roman"/>
          <w:i/>
        </w:rPr>
        <w:t xml:space="preserve">quiera hacer el </w:t>
      </w:r>
      <w:r w:rsidR="006D162A" w:rsidRPr="00CA5E96">
        <w:rPr>
          <w:rFonts w:ascii="Times New Roman" w:hAnsi="Times New Roman" w:cs="Times New Roman"/>
          <w:i/>
        </w:rPr>
        <w:lastRenderedPageBreak/>
        <w:t>bien libremente</w:t>
      </w:r>
      <w:r w:rsidR="006D162A">
        <w:rPr>
          <w:rStyle w:val="Refdenotaalpie"/>
          <w:rFonts w:ascii="Times New Roman" w:hAnsi="Times New Roman" w:cs="Times New Roman"/>
        </w:rPr>
        <w:footnoteReference w:id="55"/>
      </w:r>
      <w:r w:rsidR="00062472">
        <w:rPr>
          <w:rFonts w:ascii="Times New Roman" w:hAnsi="Times New Roman" w:cs="Times New Roman"/>
          <w:i/>
        </w:rPr>
        <w:t xml:space="preserve">. </w:t>
      </w:r>
      <w:r>
        <w:rPr>
          <w:rFonts w:ascii="Times New Roman" w:hAnsi="Times New Roman" w:cs="Times New Roman"/>
        </w:rPr>
        <w:t xml:space="preserve">No tanto indicarle qué actos concretos son buenos y cuáles no porque </w:t>
      </w:r>
      <w:r w:rsidR="007C7A90">
        <w:rPr>
          <w:rFonts w:ascii="Times New Roman" w:hAnsi="Times New Roman" w:cs="Times New Roman"/>
        </w:rPr>
        <w:t>no tiene sentido reducir la</w:t>
      </w:r>
      <w:r w:rsidR="00062472" w:rsidRPr="00CA5E96">
        <w:rPr>
          <w:rFonts w:ascii="Times New Roman" w:hAnsi="Times New Roman" w:cs="Times New Roman"/>
        </w:rPr>
        <w:t xml:space="preserve"> virtud </w:t>
      </w:r>
      <w:r w:rsidR="007C7A90">
        <w:rPr>
          <w:rFonts w:ascii="Times New Roman" w:hAnsi="Times New Roman" w:cs="Times New Roman"/>
        </w:rPr>
        <w:t xml:space="preserve">a rutina de comportamiento. </w:t>
      </w:r>
      <w:r w:rsidR="002A3697">
        <w:rPr>
          <w:rFonts w:ascii="Times New Roman" w:hAnsi="Times New Roman" w:cs="Times New Roman"/>
        </w:rPr>
        <w:t>Conviene aclarar que habrá rutina si se trata la virtud como fin en sí y no como medio para alcanzar el Bien</w:t>
      </w:r>
      <w:r w:rsidR="002A3697">
        <w:rPr>
          <w:rStyle w:val="Refdenotaalpie"/>
          <w:rFonts w:ascii="Times New Roman" w:hAnsi="Times New Roman" w:cs="Times New Roman"/>
        </w:rPr>
        <w:footnoteReference w:id="56"/>
      </w:r>
      <w:r w:rsidR="002A3697">
        <w:rPr>
          <w:rFonts w:ascii="Times New Roman" w:hAnsi="Times New Roman" w:cs="Times New Roman"/>
        </w:rPr>
        <w:t xml:space="preserve">. </w:t>
      </w:r>
      <w:r w:rsidR="00062472" w:rsidRPr="00CA5E96">
        <w:rPr>
          <w:rFonts w:ascii="Times New Roman" w:hAnsi="Times New Roman" w:cs="Times New Roman"/>
        </w:rPr>
        <w:t xml:space="preserve">Por tanto, educar en la virtud no es únicamente enseñar un comportamiento, esto sería adoctrinar. </w:t>
      </w:r>
    </w:p>
    <w:p w:rsidR="00ED63F5" w:rsidRDefault="00062472" w:rsidP="00ED63F5">
      <w:pPr>
        <w:ind w:firstLine="708"/>
        <w:jc w:val="both"/>
        <w:rPr>
          <w:rFonts w:ascii="Times New Roman" w:hAnsi="Times New Roman" w:cs="Times New Roman"/>
        </w:rPr>
      </w:pPr>
      <w:r w:rsidRPr="00AD1805">
        <w:rPr>
          <w:rFonts w:ascii="Times New Roman" w:hAnsi="Times New Roman" w:cs="Times New Roman"/>
        </w:rPr>
        <w:t xml:space="preserve">La educación de la voluntad implica </w:t>
      </w:r>
      <w:r w:rsidR="0012344F" w:rsidRPr="00AD1805">
        <w:rPr>
          <w:rFonts w:ascii="Times New Roman" w:hAnsi="Times New Roman" w:cs="Times New Roman"/>
        </w:rPr>
        <w:t xml:space="preserve">enseñar a que el educando quiera </w:t>
      </w:r>
      <w:r w:rsidRPr="00AD1805">
        <w:rPr>
          <w:rFonts w:ascii="Times New Roman" w:hAnsi="Times New Roman" w:cs="Times New Roman"/>
        </w:rPr>
        <w:t xml:space="preserve">perfeccionar </w:t>
      </w:r>
      <w:r w:rsidR="0012344F" w:rsidRPr="00AD1805">
        <w:rPr>
          <w:rFonts w:ascii="Times New Roman" w:hAnsi="Times New Roman" w:cs="Times New Roman"/>
        </w:rPr>
        <w:t>su</w:t>
      </w:r>
      <w:r w:rsidRPr="00AD1805">
        <w:rPr>
          <w:rFonts w:ascii="Times New Roman" w:hAnsi="Times New Roman" w:cs="Times New Roman"/>
        </w:rPr>
        <w:t xml:space="preserve"> voluntad a través de los hábitos. La voluntad </w:t>
      </w:r>
      <w:r w:rsidR="0012344F" w:rsidRPr="00AD1805">
        <w:rPr>
          <w:rFonts w:ascii="Times New Roman" w:hAnsi="Times New Roman" w:cs="Times New Roman"/>
        </w:rPr>
        <w:t xml:space="preserve">puede </w:t>
      </w:r>
      <w:r w:rsidRPr="00AD1805">
        <w:rPr>
          <w:rFonts w:ascii="Times New Roman" w:hAnsi="Times New Roman" w:cs="Times New Roman"/>
        </w:rPr>
        <w:t xml:space="preserve">atenerse a los hábitos </w:t>
      </w:r>
      <w:r w:rsidR="0012344F" w:rsidRPr="00AD1805">
        <w:rPr>
          <w:rFonts w:ascii="Times New Roman" w:hAnsi="Times New Roman" w:cs="Times New Roman"/>
        </w:rPr>
        <w:t xml:space="preserve">o no </w:t>
      </w:r>
      <w:r w:rsidRPr="00AD1805">
        <w:rPr>
          <w:rFonts w:ascii="Times New Roman" w:hAnsi="Times New Roman" w:cs="Times New Roman"/>
        </w:rPr>
        <w:t xml:space="preserve">porque la persona es libre. </w:t>
      </w:r>
      <w:r w:rsidR="0012344F" w:rsidRPr="00AD1805">
        <w:rPr>
          <w:rFonts w:ascii="Times New Roman" w:hAnsi="Times New Roman" w:cs="Times New Roman"/>
        </w:rPr>
        <w:t xml:space="preserve">Esto indica que </w:t>
      </w:r>
      <w:r w:rsidRPr="00AD1805">
        <w:rPr>
          <w:rFonts w:ascii="Times New Roman" w:hAnsi="Times New Roman" w:cs="Times New Roman"/>
        </w:rPr>
        <w:t xml:space="preserve">educar la voluntad implica </w:t>
      </w:r>
      <w:r w:rsidR="0012344F" w:rsidRPr="00AD1805">
        <w:rPr>
          <w:rFonts w:ascii="Times New Roman" w:hAnsi="Times New Roman" w:cs="Times New Roman"/>
          <w:i/>
        </w:rPr>
        <w:t>tener en cuenta</w:t>
      </w:r>
      <w:r w:rsidRPr="00AD1805">
        <w:rPr>
          <w:rFonts w:ascii="Times New Roman" w:hAnsi="Times New Roman" w:cs="Times New Roman"/>
        </w:rPr>
        <w:t xml:space="preserve"> a la persona</w:t>
      </w:r>
      <w:r w:rsidR="00452430">
        <w:rPr>
          <w:rFonts w:ascii="Times New Roman" w:hAnsi="Times New Roman" w:cs="Times New Roman"/>
        </w:rPr>
        <w:t xml:space="preserve"> que es quien decide si dispone o no de esos hábitos</w:t>
      </w:r>
      <w:r w:rsidRPr="00AD1805">
        <w:rPr>
          <w:rFonts w:ascii="Times New Roman" w:hAnsi="Times New Roman" w:cs="Times New Roman"/>
        </w:rPr>
        <w:t>. Con los hábitos la liberta</w:t>
      </w:r>
      <w:r w:rsidR="005019E4" w:rsidRPr="00AD1805">
        <w:rPr>
          <w:rFonts w:ascii="Times New Roman" w:hAnsi="Times New Roman" w:cs="Times New Roman"/>
        </w:rPr>
        <w:t>d</w:t>
      </w:r>
      <w:r w:rsidR="0012344F" w:rsidRPr="00AD1805">
        <w:rPr>
          <w:rFonts w:ascii="Times New Roman" w:hAnsi="Times New Roman" w:cs="Times New Roman"/>
        </w:rPr>
        <w:t>, la persona,</w:t>
      </w:r>
      <w:r w:rsidR="005019E4" w:rsidRPr="00AD1805">
        <w:rPr>
          <w:rFonts w:ascii="Times New Roman" w:hAnsi="Times New Roman" w:cs="Times New Roman"/>
        </w:rPr>
        <w:t xml:space="preserve"> se hace cargo de la voluntad, por eso la voluntad </w:t>
      </w:r>
      <w:r w:rsidR="0012344F" w:rsidRPr="00AD1805">
        <w:rPr>
          <w:rFonts w:ascii="Times New Roman" w:hAnsi="Times New Roman" w:cs="Times New Roman"/>
        </w:rPr>
        <w:t xml:space="preserve">se </w:t>
      </w:r>
      <w:r w:rsidR="0012344F" w:rsidRPr="00AD1805">
        <w:rPr>
          <w:rFonts w:ascii="Times New Roman" w:hAnsi="Times New Roman" w:cs="Times New Roman"/>
          <w:i/>
        </w:rPr>
        <w:t>hace</w:t>
      </w:r>
      <w:r w:rsidR="005019E4" w:rsidRPr="00AD1805">
        <w:rPr>
          <w:rFonts w:ascii="Times New Roman" w:hAnsi="Times New Roman" w:cs="Times New Roman"/>
        </w:rPr>
        <w:t xml:space="preserve"> libre </w:t>
      </w:r>
      <w:r w:rsidR="0012344F" w:rsidRPr="00AD1805">
        <w:rPr>
          <w:rFonts w:ascii="Times New Roman" w:hAnsi="Times New Roman" w:cs="Times New Roman"/>
        </w:rPr>
        <w:t>cuando</w:t>
      </w:r>
      <w:r w:rsidR="005019E4" w:rsidRPr="00AD1805">
        <w:rPr>
          <w:rFonts w:ascii="Times New Roman" w:hAnsi="Times New Roman" w:cs="Times New Roman"/>
        </w:rPr>
        <w:t xml:space="preserve"> adquiere hábitos</w:t>
      </w:r>
      <w:r w:rsidR="005019E4" w:rsidRPr="00AD1805">
        <w:rPr>
          <w:rStyle w:val="Refdenotaalpie"/>
          <w:rFonts w:ascii="Times New Roman" w:hAnsi="Times New Roman" w:cs="Times New Roman"/>
        </w:rPr>
        <w:footnoteReference w:id="57"/>
      </w:r>
      <w:r w:rsidR="005019E4" w:rsidRPr="00AD1805">
        <w:rPr>
          <w:rFonts w:ascii="Times New Roman" w:hAnsi="Times New Roman" w:cs="Times New Roman"/>
        </w:rPr>
        <w:t xml:space="preserve">. </w:t>
      </w:r>
      <w:r w:rsidR="0057740D">
        <w:rPr>
          <w:rFonts w:ascii="Times New Roman" w:hAnsi="Times New Roman" w:cs="Times New Roman"/>
        </w:rPr>
        <w:t xml:space="preserve">Por eso </w:t>
      </w:r>
      <w:r w:rsidR="00B36880" w:rsidRPr="00AD1805">
        <w:rPr>
          <w:rFonts w:ascii="Times New Roman" w:hAnsi="Times New Roman" w:cs="Times New Roman"/>
        </w:rPr>
        <w:t xml:space="preserve">es necesario </w:t>
      </w:r>
      <w:r w:rsidR="0057740D" w:rsidRPr="00AD1805">
        <w:rPr>
          <w:rFonts w:ascii="Times New Roman" w:hAnsi="Times New Roman" w:cs="Times New Roman"/>
        </w:rPr>
        <w:t>advertir</w:t>
      </w:r>
      <w:r w:rsidR="0057740D">
        <w:rPr>
          <w:rFonts w:ascii="Times New Roman" w:hAnsi="Times New Roman" w:cs="Times New Roman"/>
        </w:rPr>
        <w:t xml:space="preserve"> </w:t>
      </w:r>
      <w:r w:rsidR="00E9661C" w:rsidRPr="00AD1805">
        <w:rPr>
          <w:rFonts w:ascii="Times New Roman" w:hAnsi="Times New Roman" w:cs="Times New Roman"/>
        </w:rPr>
        <w:t>q</w:t>
      </w:r>
      <w:r w:rsidR="0057740D">
        <w:rPr>
          <w:rFonts w:ascii="Times New Roman" w:hAnsi="Times New Roman" w:cs="Times New Roman"/>
        </w:rPr>
        <w:t xml:space="preserve">ue hay otra educación mayor </w:t>
      </w:r>
      <w:r w:rsidR="00B36880" w:rsidRPr="00AD1805">
        <w:rPr>
          <w:rFonts w:ascii="Times New Roman" w:hAnsi="Times New Roman" w:cs="Times New Roman"/>
        </w:rPr>
        <w:t xml:space="preserve">que da sentido al </w:t>
      </w:r>
      <w:r w:rsidR="00E9661C" w:rsidRPr="00AD1805">
        <w:rPr>
          <w:rFonts w:ascii="Times New Roman" w:hAnsi="Times New Roman" w:cs="Times New Roman"/>
        </w:rPr>
        <w:t>quehacer humano de adquirir</w:t>
      </w:r>
      <w:r w:rsidR="00B36880" w:rsidRPr="00AD1805">
        <w:rPr>
          <w:rFonts w:ascii="Times New Roman" w:hAnsi="Times New Roman" w:cs="Times New Roman"/>
        </w:rPr>
        <w:t xml:space="preserve"> hábitos</w:t>
      </w:r>
      <w:r w:rsidR="00E9661C" w:rsidRPr="00AD1805">
        <w:rPr>
          <w:rFonts w:ascii="Times New Roman" w:hAnsi="Times New Roman" w:cs="Times New Roman"/>
        </w:rPr>
        <w:t xml:space="preserve">, se trata del aprendizaje de </w:t>
      </w:r>
      <w:r w:rsidR="00AD1805" w:rsidRPr="00AD1805">
        <w:rPr>
          <w:rFonts w:ascii="Times New Roman" w:hAnsi="Times New Roman" w:cs="Times New Roman"/>
        </w:rPr>
        <w:t xml:space="preserve">para qué ser bueno. </w:t>
      </w:r>
      <w:r w:rsidR="0057740D">
        <w:rPr>
          <w:rFonts w:ascii="Times New Roman" w:hAnsi="Times New Roman" w:cs="Times New Roman"/>
        </w:rPr>
        <w:t>Esto subraya que</w:t>
      </w:r>
      <w:r w:rsidR="00AD1805" w:rsidRPr="00AD1805">
        <w:rPr>
          <w:rFonts w:ascii="Times New Roman" w:hAnsi="Times New Roman" w:cs="Times New Roman"/>
        </w:rPr>
        <w:t xml:space="preserve"> convine aprender qué es el amar personal y en qué consiste la dualidad dar-aceptar que propone Polo. </w:t>
      </w:r>
      <w:r w:rsidR="00AD1805">
        <w:rPr>
          <w:rFonts w:ascii="Times New Roman" w:hAnsi="Times New Roman" w:cs="Times New Roman"/>
        </w:rPr>
        <w:t xml:space="preserve">En el fondo, la clave está en comprender que cuánto más humano seamos, es decir, cuanta más perfección se haya alcanzado a través del perfeccionamiento de las virtudes más se puede donar a otra persona. Por tanto, la tarea del ser humano, más que en ser bueno radica en amar, o sea, en </w:t>
      </w:r>
      <w:r w:rsidR="00AD1805" w:rsidRPr="00AD1805">
        <w:rPr>
          <w:rFonts w:ascii="Times New Roman" w:hAnsi="Times New Roman" w:cs="Times New Roman"/>
          <w:i/>
        </w:rPr>
        <w:t>darse</w:t>
      </w:r>
      <w:r w:rsidR="00AD1805">
        <w:rPr>
          <w:rFonts w:ascii="Times New Roman" w:hAnsi="Times New Roman" w:cs="Times New Roman"/>
        </w:rPr>
        <w:t xml:space="preserve">, aunque es pertinente aclarar que poco se puede amar si no se es bueno. </w:t>
      </w:r>
    </w:p>
    <w:p w:rsidR="00ED63F5" w:rsidRPr="00ED63F5" w:rsidRDefault="00ED63F5" w:rsidP="00ED63F5">
      <w:pPr>
        <w:ind w:firstLine="708"/>
        <w:jc w:val="both"/>
        <w:rPr>
          <w:rFonts w:ascii="Times New Roman" w:hAnsi="Times New Roman" w:cs="Times New Roman"/>
        </w:rPr>
      </w:pPr>
      <w:r>
        <w:rPr>
          <w:rFonts w:ascii="Times New Roman" w:hAnsi="Times New Roman" w:cs="Times New Roman"/>
        </w:rPr>
        <w:t>L</w:t>
      </w:r>
      <w:r w:rsidRPr="00ED63F5">
        <w:rPr>
          <w:rFonts w:ascii="Times New Roman" w:hAnsi="Times New Roman" w:cs="Times New Roman"/>
        </w:rPr>
        <w:t>os actos de la voluntad son perfectibles, pero también lo es el querer de la voluntad</w:t>
      </w:r>
      <w:r>
        <w:rPr>
          <w:rFonts w:ascii="Times New Roman" w:hAnsi="Times New Roman" w:cs="Times New Roman"/>
        </w:rPr>
        <w:t>, porque s</w:t>
      </w:r>
      <w:r w:rsidRPr="00ED63F5">
        <w:rPr>
          <w:rFonts w:ascii="Times New Roman" w:hAnsi="Times New Roman" w:cs="Times New Roman"/>
        </w:rPr>
        <w:t>e puede aspirar a querer mejor</w:t>
      </w:r>
      <w:r>
        <w:rPr>
          <w:rStyle w:val="Refdenotaalpie"/>
          <w:rFonts w:ascii="Times New Roman" w:hAnsi="Times New Roman" w:cs="Times New Roman"/>
        </w:rPr>
        <w:footnoteReference w:id="58"/>
      </w:r>
      <w:r w:rsidRPr="00ED63F5">
        <w:rPr>
          <w:rFonts w:ascii="Times New Roman" w:hAnsi="Times New Roman" w:cs="Times New Roman"/>
        </w:rPr>
        <w:t xml:space="preserve">. El crecimiento de la voluntad es querer </w:t>
      </w:r>
      <w:r>
        <w:rPr>
          <w:rFonts w:ascii="Times New Roman" w:hAnsi="Times New Roman" w:cs="Times New Roman"/>
        </w:rPr>
        <w:t xml:space="preserve">el </w:t>
      </w:r>
      <w:r w:rsidRPr="00ED63F5">
        <w:rPr>
          <w:rFonts w:ascii="Times New Roman" w:hAnsi="Times New Roman" w:cs="Times New Roman"/>
          <w:i/>
        </w:rPr>
        <w:t>querer</w:t>
      </w:r>
      <w:r w:rsidRPr="00ED63F5">
        <w:rPr>
          <w:rFonts w:ascii="Times New Roman" w:hAnsi="Times New Roman" w:cs="Times New Roman"/>
        </w:rPr>
        <w:t xml:space="preserve">. </w:t>
      </w:r>
      <w:r>
        <w:rPr>
          <w:rFonts w:ascii="Times New Roman" w:hAnsi="Times New Roman" w:cs="Times New Roman"/>
        </w:rPr>
        <w:t>Esto indica que la voluntad es curva porque siempre quiere querer más, lo que</w:t>
      </w:r>
      <w:r w:rsidRPr="00ED63F5">
        <w:rPr>
          <w:rFonts w:ascii="Times New Roman" w:hAnsi="Times New Roman" w:cs="Times New Roman"/>
        </w:rPr>
        <w:t xml:space="preserve"> significa que quiere mejorar su querer</w:t>
      </w:r>
      <w:r>
        <w:rPr>
          <w:rStyle w:val="Refdenotaalpie"/>
          <w:rFonts w:ascii="Times New Roman" w:hAnsi="Times New Roman" w:cs="Times New Roman"/>
        </w:rPr>
        <w:footnoteReference w:id="59"/>
      </w:r>
      <w:r>
        <w:rPr>
          <w:rFonts w:ascii="Times New Roman" w:hAnsi="Times New Roman" w:cs="Times New Roman"/>
        </w:rPr>
        <w:t xml:space="preserve"> por</w:t>
      </w:r>
      <w:r w:rsidRPr="00ED63F5">
        <w:rPr>
          <w:rFonts w:ascii="Times New Roman" w:hAnsi="Times New Roman" w:cs="Times New Roman"/>
        </w:rPr>
        <w:t xml:space="preserve">que es susceptible de crecimiento. Por eso </w:t>
      </w:r>
      <w:r>
        <w:rPr>
          <w:rFonts w:ascii="Times New Roman" w:hAnsi="Times New Roman" w:cs="Times New Roman"/>
        </w:rPr>
        <w:t>el ser humano no se conforma con sobrevivir porque siempre quiere vivir más, ejerciendo</w:t>
      </w:r>
      <w:r w:rsidRPr="00ED63F5">
        <w:rPr>
          <w:rFonts w:ascii="Times New Roman" w:hAnsi="Times New Roman" w:cs="Times New Roman"/>
        </w:rPr>
        <w:t xml:space="preserve"> lo más propio del ser humano, conocer más y mejor, querer más y mejor, siendo este el modo de </w:t>
      </w:r>
      <w:proofErr w:type="spellStart"/>
      <w:r w:rsidRPr="00ED63F5">
        <w:rPr>
          <w:rFonts w:ascii="Times New Roman" w:hAnsi="Times New Roman" w:cs="Times New Roman"/>
        </w:rPr>
        <w:t>esencializar</w:t>
      </w:r>
      <w:proofErr w:type="spellEnd"/>
      <w:r w:rsidRPr="00ED63F5">
        <w:rPr>
          <w:rFonts w:ascii="Times New Roman" w:hAnsi="Times New Roman" w:cs="Times New Roman"/>
        </w:rPr>
        <w:t xml:space="preserve"> la naturaleza. </w:t>
      </w:r>
    </w:p>
    <w:p w:rsidR="00A1621C" w:rsidRDefault="0057740D" w:rsidP="00AD1805">
      <w:pPr>
        <w:ind w:firstLine="708"/>
        <w:jc w:val="both"/>
        <w:rPr>
          <w:rFonts w:ascii="Times New Roman" w:hAnsi="Times New Roman" w:cs="Times New Roman"/>
        </w:rPr>
      </w:pPr>
      <w:r>
        <w:rPr>
          <w:rFonts w:ascii="Times New Roman" w:hAnsi="Times New Roman" w:cs="Times New Roman"/>
        </w:rPr>
        <w:t xml:space="preserve">Respecto a si la virtud puede ser enseñada o no, es una cuestión presente ya en el </w:t>
      </w:r>
      <w:proofErr w:type="spellStart"/>
      <w:r>
        <w:rPr>
          <w:rFonts w:ascii="Times New Roman" w:hAnsi="Times New Roman" w:cs="Times New Roman"/>
        </w:rPr>
        <w:t>Menón</w:t>
      </w:r>
      <w:proofErr w:type="spellEnd"/>
      <w:r>
        <w:rPr>
          <w:rFonts w:ascii="Times New Roman" w:hAnsi="Times New Roman" w:cs="Times New Roman"/>
        </w:rPr>
        <w:t xml:space="preserve"> de Platón. Sócrates plantea si la virtud es innata o es algo que debe ser aprendido. Es una pregunta sobre qué tipo de aprendizaje es necesario para obrar bien. En este punto c</w:t>
      </w:r>
      <w:r w:rsidR="00CE7A00">
        <w:rPr>
          <w:rFonts w:ascii="Times New Roman" w:hAnsi="Times New Roman" w:cs="Times New Roman"/>
        </w:rPr>
        <w:t xml:space="preserve">on el fin de que educar en la virtud no se confunda con la rutina de enseñar unos comportamientos valorados como buenos, es preciso aprender que se obra </w:t>
      </w:r>
      <w:r w:rsidR="00BD5A82">
        <w:rPr>
          <w:rFonts w:ascii="Times New Roman" w:hAnsi="Times New Roman" w:cs="Times New Roman"/>
        </w:rPr>
        <w:t xml:space="preserve">el bien </w:t>
      </w:r>
      <w:r w:rsidR="00CE7A00">
        <w:rPr>
          <w:rFonts w:ascii="Times New Roman" w:hAnsi="Times New Roman" w:cs="Times New Roman"/>
        </w:rPr>
        <w:t xml:space="preserve">como fin de las relaciones interpersonales. Esto significa que la educación de la voluntad requiere también </w:t>
      </w:r>
      <w:r w:rsidR="00CE7A00" w:rsidRPr="0057740D">
        <w:rPr>
          <w:rFonts w:ascii="Times New Roman" w:hAnsi="Times New Roman" w:cs="Times New Roman"/>
          <w:i/>
        </w:rPr>
        <w:t>tener en cuenta</w:t>
      </w:r>
      <w:r w:rsidR="00CE7A00">
        <w:rPr>
          <w:rFonts w:ascii="Times New Roman" w:hAnsi="Times New Roman" w:cs="Times New Roman"/>
        </w:rPr>
        <w:t xml:space="preserve"> a la persona </w:t>
      </w:r>
      <w:r>
        <w:rPr>
          <w:rFonts w:ascii="Times New Roman" w:hAnsi="Times New Roman" w:cs="Times New Roman"/>
        </w:rPr>
        <w:t xml:space="preserve">y su radicalidad basada en el amar. </w:t>
      </w:r>
      <w:r w:rsidR="00A1621C">
        <w:rPr>
          <w:rFonts w:ascii="Times New Roman" w:hAnsi="Times New Roman" w:cs="Times New Roman"/>
        </w:rPr>
        <w:t>En cuanto a la pregunta de qué virtudes hay que enseñar, Polo señala que las cuatro denominadas cardinales porque el resto son partes potenciales o bien porque la acompañan o porque la combinación de varios actos de estas virtudes hacen posible los actos de una de las virtudes cardinales</w:t>
      </w:r>
      <w:r w:rsidR="00A1621C">
        <w:rPr>
          <w:rStyle w:val="Refdenotaalpie"/>
          <w:rFonts w:ascii="Times New Roman" w:hAnsi="Times New Roman" w:cs="Times New Roman"/>
        </w:rPr>
        <w:footnoteReference w:id="60"/>
      </w:r>
      <w:r w:rsidR="00A1621C">
        <w:rPr>
          <w:rFonts w:ascii="Times New Roman" w:hAnsi="Times New Roman" w:cs="Times New Roman"/>
        </w:rPr>
        <w:t xml:space="preserve">. </w:t>
      </w:r>
    </w:p>
    <w:p w:rsidR="003337A9" w:rsidRPr="00833D24" w:rsidRDefault="0057740D" w:rsidP="003337A9">
      <w:pPr>
        <w:ind w:firstLine="708"/>
        <w:jc w:val="both"/>
        <w:rPr>
          <w:rFonts w:ascii="Times New Roman" w:hAnsi="Times New Roman" w:cs="Times New Roman"/>
        </w:rPr>
      </w:pPr>
      <w:r>
        <w:rPr>
          <w:rFonts w:ascii="Times New Roman" w:hAnsi="Times New Roman" w:cs="Times New Roman"/>
        </w:rPr>
        <w:t xml:space="preserve">En cuanto a cuál debe ser el rol del educador, </w:t>
      </w:r>
      <w:proofErr w:type="spellStart"/>
      <w:r>
        <w:rPr>
          <w:rFonts w:ascii="Times New Roman" w:hAnsi="Times New Roman" w:cs="Times New Roman"/>
        </w:rPr>
        <w:t>Buxarrais</w:t>
      </w:r>
      <w:proofErr w:type="spellEnd"/>
      <w:r>
        <w:rPr>
          <w:rFonts w:ascii="Times New Roman" w:hAnsi="Times New Roman" w:cs="Times New Roman"/>
        </w:rPr>
        <w:t xml:space="preserve"> indica que ha de consistir en </w:t>
      </w:r>
      <w:r w:rsidR="00434436" w:rsidRPr="00891CE9">
        <w:rPr>
          <w:rFonts w:ascii="Times New Roman" w:hAnsi="Times New Roman" w:cs="Times New Roman"/>
        </w:rPr>
        <w:t xml:space="preserve">transmitir actitudes, valores y normas, fomentado el desarrollo autónomo, para lo que es necesario que </w:t>
      </w:r>
      <w:r w:rsidR="00434436">
        <w:rPr>
          <w:rFonts w:ascii="Times New Roman" w:hAnsi="Times New Roman" w:cs="Times New Roman"/>
        </w:rPr>
        <w:t>se genere en el</w:t>
      </w:r>
      <w:r w:rsidR="00B05D03">
        <w:rPr>
          <w:rFonts w:ascii="Times New Roman" w:hAnsi="Times New Roman" w:cs="Times New Roman"/>
        </w:rPr>
        <w:t xml:space="preserve"> alumno el pensamiento crítico</w:t>
      </w:r>
      <w:r>
        <w:rPr>
          <w:rStyle w:val="Refdenotaalpie"/>
          <w:rFonts w:ascii="Times New Roman" w:hAnsi="Times New Roman" w:cs="Times New Roman"/>
        </w:rPr>
        <w:footnoteReference w:id="61"/>
      </w:r>
      <w:r w:rsidR="00B05D03">
        <w:rPr>
          <w:rFonts w:ascii="Times New Roman" w:hAnsi="Times New Roman" w:cs="Times New Roman"/>
        </w:rPr>
        <w:t xml:space="preserve">. </w:t>
      </w:r>
      <w:r>
        <w:rPr>
          <w:rFonts w:ascii="Times New Roman" w:hAnsi="Times New Roman" w:cs="Times New Roman"/>
        </w:rPr>
        <w:t>Sin embargo, l</w:t>
      </w:r>
      <w:r w:rsidR="00B05D03">
        <w:rPr>
          <w:rFonts w:ascii="Times New Roman" w:hAnsi="Times New Roman" w:cs="Times New Roman"/>
        </w:rPr>
        <w:t xml:space="preserve">a pretensión de lograr sujetos autónomos, capaces de hacer el bien, es insuficiente porque como señalan </w:t>
      </w:r>
      <w:proofErr w:type="spellStart"/>
      <w:r w:rsidR="00B05D03" w:rsidRPr="0057740D">
        <w:rPr>
          <w:rFonts w:ascii="Times New Roman" w:hAnsi="Times New Roman" w:cs="Times New Roman"/>
        </w:rPr>
        <w:t>Altarejos</w:t>
      </w:r>
      <w:proofErr w:type="spellEnd"/>
      <w:r w:rsidR="00B05D03" w:rsidRPr="0057740D">
        <w:rPr>
          <w:rFonts w:ascii="Times New Roman" w:hAnsi="Times New Roman" w:cs="Times New Roman"/>
        </w:rPr>
        <w:t>, Rodríguez y Bernal la autonomía aísla al sujeto al convertirlo en uno entre muchos, frente a ella conviene que aprendan a coexistir, ser con los otros, que radica en aceptarse y donarse</w:t>
      </w:r>
      <w:r w:rsidR="00B05D03" w:rsidRPr="0057740D">
        <w:rPr>
          <w:rStyle w:val="Refdenotaalpie"/>
          <w:rFonts w:ascii="Times New Roman" w:hAnsi="Times New Roman" w:cs="Times New Roman"/>
        </w:rPr>
        <w:footnoteReference w:id="62"/>
      </w:r>
      <w:r w:rsidR="00B05D03" w:rsidRPr="0057740D">
        <w:rPr>
          <w:rFonts w:ascii="Times New Roman" w:hAnsi="Times New Roman" w:cs="Times New Roman"/>
        </w:rPr>
        <w:t xml:space="preserve">. </w:t>
      </w:r>
      <w:r>
        <w:rPr>
          <w:rFonts w:ascii="Times New Roman" w:hAnsi="Times New Roman" w:cs="Times New Roman"/>
        </w:rPr>
        <w:t>E</w:t>
      </w:r>
      <w:r w:rsidRPr="00AD1805">
        <w:rPr>
          <w:rFonts w:ascii="Times New Roman" w:hAnsi="Times New Roman" w:cs="Times New Roman"/>
        </w:rPr>
        <w:t xml:space="preserve">l educador en la tarea </w:t>
      </w:r>
      <w:r w:rsidRPr="00AD1805">
        <w:rPr>
          <w:rFonts w:ascii="Times New Roman" w:hAnsi="Times New Roman" w:cs="Times New Roman"/>
        </w:rPr>
        <w:lastRenderedPageBreak/>
        <w:t>de educar la voluntad debe ayudar a que el educando adquiera hábitos y también que no los pierda para lo cual debe seguir creciendo.</w:t>
      </w:r>
      <w:r w:rsidR="003337A9">
        <w:rPr>
          <w:rFonts w:ascii="Times New Roman" w:hAnsi="Times New Roman" w:cs="Times New Roman"/>
        </w:rPr>
        <w:t xml:space="preserve"> Además, dado que</w:t>
      </w:r>
      <w:r w:rsidR="003337A9" w:rsidRPr="00833D24">
        <w:rPr>
          <w:rFonts w:ascii="Times New Roman" w:hAnsi="Times New Roman" w:cs="Times New Roman"/>
        </w:rPr>
        <w:t xml:space="preserve"> la unión de la voluntad con la persona se realiza a través del hábito de la sindéresis</w:t>
      </w:r>
      <w:r w:rsidR="003337A9">
        <w:rPr>
          <w:rFonts w:ascii="Times New Roman" w:hAnsi="Times New Roman" w:cs="Times New Roman"/>
        </w:rPr>
        <w:t xml:space="preserve">, </w:t>
      </w:r>
      <w:r w:rsidR="003337A9" w:rsidRPr="00833D24">
        <w:rPr>
          <w:rFonts w:ascii="Times New Roman" w:hAnsi="Times New Roman" w:cs="Times New Roman"/>
        </w:rPr>
        <w:t>es esencial que el educador</w:t>
      </w:r>
      <w:r w:rsidR="003337A9">
        <w:rPr>
          <w:rFonts w:ascii="Times New Roman" w:hAnsi="Times New Roman" w:cs="Times New Roman"/>
        </w:rPr>
        <w:t xml:space="preserve"> eduque conforme a este hábito innato</w:t>
      </w:r>
      <w:r w:rsidR="003337A9">
        <w:rPr>
          <w:rStyle w:val="Refdenotaalpie"/>
          <w:rFonts w:ascii="Times New Roman" w:hAnsi="Times New Roman" w:cs="Times New Roman"/>
        </w:rPr>
        <w:footnoteReference w:id="63"/>
      </w:r>
      <w:r w:rsidR="003337A9" w:rsidRPr="00833D24">
        <w:rPr>
          <w:rFonts w:ascii="Times New Roman" w:hAnsi="Times New Roman" w:cs="Times New Roman"/>
        </w:rPr>
        <w:t xml:space="preserve">. </w:t>
      </w:r>
    </w:p>
    <w:p w:rsidR="00A52099" w:rsidRDefault="00185396" w:rsidP="00A52099">
      <w:pPr>
        <w:ind w:firstLine="360"/>
        <w:jc w:val="both"/>
        <w:rPr>
          <w:rFonts w:ascii="Times New Roman" w:hAnsi="Times New Roman" w:cs="Times New Roman"/>
        </w:rPr>
      </w:pPr>
      <w:r>
        <w:rPr>
          <w:rFonts w:ascii="Times New Roman" w:hAnsi="Times New Roman" w:cs="Times New Roman"/>
        </w:rPr>
        <w:t xml:space="preserve">Una cuestión que preocupa a los educadores es determinar cuándo se conoce que </w:t>
      </w:r>
      <w:r w:rsidR="0057740D">
        <w:rPr>
          <w:rFonts w:ascii="Times New Roman" w:hAnsi="Times New Roman" w:cs="Times New Roman"/>
        </w:rPr>
        <w:t xml:space="preserve">la virtud ha sido </w:t>
      </w:r>
      <w:r>
        <w:rPr>
          <w:rFonts w:ascii="Times New Roman" w:hAnsi="Times New Roman" w:cs="Times New Roman"/>
        </w:rPr>
        <w:t>adquirid</w:t>
      </w:r>
      <w:r w:rsidR="0057740D">
        <w:rPr>
          <w:rFonts w:ascii="Times New Roman" w:hAnsi="Times New Roman" w:cs="Times New Roman"/>
        </w:rPr>
        <w:t>a</w:t>
      </w:r>
      <w:r>
        <w:rPr>
          <w:rFonts w:ascii="Times New Roman" w:hAnsi="Times New Roman" w:cs="Times New Roman"/>
        </w:rPr>
        <w:t xml:space="preserve">. </w:t>
      </w:r>
      <w:r w:rsidR="00434436">
        <w:rPr>
          <w:rFonts w:ascii="Times New Roman" w:hAnsi="Times New Roman" w:cs="Times New Roman"/>
        </w:rPr>
        <w:t xml:space="preserve">La posesión de la virtud implica la aptitud o capacidad para obrar el bien de modo habitual, porque quien no es virtuoso también puede actuar bien, pero no </w:t>
      </w:r>
      <w:r w:rsidR="0057740D">
        <w:rPr>
          <w:rFonts w:ascii="Times New Roman" w:hAnsi="Times New Roman" w:cs="Times New Roman"/>
        </w:rPr>
        <w:t xml:space="preserve">tiene la disposición para obrar así </w:t>
      </w:r>
      <w:r w:rsidR="00434436">
        <w:rPr>
          <w:rFonts w:ascii="Times New Roman" w:hAnsi="Times New Roman" w:cs="Times New Roman"/>
        </w:rPr>
        <w:t xml:space="preserve">de modo habitual. </w:t>
      </w:r>
      <w:r w:rsidR="0057740D">
        <w:rPr>
          <w:rFonts w:ascii="Times New Roman" w:hAnsi="Times New Roman" w:cs="Times New Roman"/>
        </w:rPr>
        <w:t>E</w:t>
      </w:r>
      <w:r w:rsidR="00434436">
        <w:rPr>
          <w:rFonts w:ascii="Times New Roman" w:hAnsi="Times New Roman" w:cs="Times New Roman"/>
        </w:rPr>
        <w:t xml:space="preserve">l virtuoso </w:t>
      </w:r>
      <w:r w:rsidR="0057740D">
        <w:rPr>
          <w:rFonts w:ascii="Times New Roman" w:hAnsi="Times New Roman" w:cs="Times New Roman"/>
        </w:rPr>
        <w:t>cuando</w:t>
      </w:r>
      <w:r w:rsidR="00434436">
        <w:rPr>
          <w:rFonts w:ascii="Times New Roman" w:hAnsi="Times New Roman" w:cs="Times New Roman"/>
        </w:rPr>
        <w:t xml:space="preserve"> </w:t>
      </w:r>
      <w:r w:rsidR="0057740D">
        <w:rPr>
          <w:rFonts w:ascii="Times New Roman" w:hAnsi="Times New Roman" w:cs="Times New Roman"/>
        </w:rPr>
        <w:t>adquiere</w:t>
      </w:r>
      <w:r w:rsidR="00434436">
        <w:rPr>
          <w:rFonts w:ascii="Times New Roman" w:hAnsi="Times New Roman" w:cs="Times New Roman"/>
        </w:rPr>
        <w:t xml:space="preserve"> el hábito </w:t>
      </w:r>
      <w:r w:rsidR="0057740D">
        <w:rPr>
          <w:rFonts w:ascii="Times New Roman" w:hAnsi="Times New Roman" w:cs="Times New Roman"/>
        </w:rPr>
        <w:t>está fortaleciendo la operación y logra</w:t>
      </w:r>
      <w:r w:rsidR="00434436">
        <w:rPr>
          <w:rFonts w:ascii="Times New Roman" w:hAnsi="Times New Roman" w:cs="Times New Roman"/>
        </w:rPr>
        <w:t xml:space="preserve"> </w:t>
      </w:r>
      <w:r w:rsidR="0057740D">
        <w:rPr>
          <w:rFonts w:ascii="Times New Roman" w:hAnsi="Times New Roman" w:cs="Times New Roman"/>
        </w:rPr>
        <w:t xml:space="preserve">también </w:t>
      </w:r>
      <w:r w:rsidR="00434436">
        <w:rPr>
          <w:rFonts w:ascii="Times New Roman" w:hAnsi="Times New Roman" w:cs="Times New Roman"/>
        </w:rPr>
        <w:t xml:space="preserve">una mayor sensibilidad para reconocer el bien, no en sentido cognoscitivo, sino de tendencia, o sea, tiende con mayor facilidad al bien. Además, </w:t>
      </w:r>
      <w:r w:rsidR="0057740D">
        <w:rPr>
          <w:rFonts w:ascii="Times New Roman" w:hAnsi="Times New Roman" w:cs="Times New Roman"/>
        </w:rPr>
        <w:t xml:space="preserve">el virtuoso </w:t>
      </w:r>
      <w:r w:rsidR="00434436">
        <w:rPr>
          <w:rFonts w:ascii="Times New Roman" w:hAnsi="Times New Roman" w:cs="Times New Roman"/>
        </w:rPr>
        <w:t xml:space="preserve">se complace en hacer el bien. </w:t>
      </w:r>
    </w:p>
    <w:p w:rsidR="006D162A" w:rsidRDefault="006D162A" w:rsidP="00434436">
      <w:pPr>
        <w:ind w:firstLine="360"/>
        <w:jc w:val="both"/>
        <w:rPr>
          <w:rFonts w:ascii="Times New Roman" w:hAnsi="Times New Roman" w:cs="Times New Roman"/>
        </w:rPr>
      </w:pPr>
    </w:p>
    <w:p w:rsidR="00274A96" w:rsidRPr="00CA5E96" w:rsidRDefault="00891F62" w:rsidP="00144C33">
      <w:pPr>
        <w:pStyle w:val="Prrafodelista"/>
        <w:numPr>
          <w:ilvl w:val="0"/>
          <w:numId w:val="1"/>
        </w:numPr>
        <w:jc w:val="both"/>
        <w:rPr>
          <w:rFonts w:ascii="Times New Roman" w:hAnsi="Times New Roman" w:cs="Times New Roman"/>
          <w:b/>
        </w:rPr>
      </w:pPr>
      <w:r w:rsidRPr="00CA5E96">
        <w:rPr>
          <w:rFonts w:ascii="Times New Roman" w:hAnsi="Times New Roman" w:cs="Times New Roman"/>
          <w:b/>
        </w:rPr>
        <w:t>La relación entre virtud y crecimiento personal.</w:t>
      </w:r>
    </w:p>
    <w:p w:rsidR="00891F62" w:rsidRPr="00CA5E96" w:rsidRDefault="00891F62" w:rsidP="00144C33">
      <w:pPr>
        <w:jc w:val="both"/>
        <w:rPr>
          <w:rFonts w:ascii="Times New Roman" w:hAnsi="Times New Roman" w:cs="Times New Roman"/>
        </w:rPr>
      </w:pPr>
    </w:p>
    <w:p w:rsidR="001A1F4F" w:rsidRDefault="002E30B9" w:rsidP="001A1F4F">
      <w:pPr>
        <w:ind w:firstLine="360"/>
        <w:jc w:val="both"/>
        <w:rPr>
          <w:rFonts w:ascii="Times New Roman" w:hAnsi="Times New Roman" w:cs="Times New Roman"/>
        </w:rPr>
      </w:pPr>
      <w:r>
        <w:rPr>
          <w:rFonts w:ascii="Times New Roman" w:hAnsi="Times New Roman" w:cs="Times New Roman"/>
        </w:rPr>
        <w:t>La educación de la virtud es necesaria, aunque es preciso aclarar que ser bueno es insuficiente como</w:t>
      </w:r>
      <w:r w:rsidR="003E0960" w:rsidRPr="003E0960">
        <w:rPr>
          <w:rFonts w:ascii="Times New Roman" w:hAnsi="Times New Roman" w:cs="Times New Roman"/>
        </w:rPr>
        <w:t xml:space="preserve"> sentido último </w:t>
      </w:r>
      <w:r>
        <w:rPr>
          <w:rFonts w:ascii="Times New Roman" w:hAnsi="Times New Roman" w:cs="Times New Roman"/>
        </w:rPr>
        <w:t xml:space="preserve">de la vida. </w:t>
      </w:r>
      <w:r w:rsidR="00FF1F9E">
        <w:rPr>
          <w:rFonts w:ascii="Times New Roman" w:hAnsi="Times New Roman" w:cs="Times New Roman"/>
        </w:rPr>
        <w:t>No obstante,</w:t>
      </w:r>
      <w:r>
        <w:rPr>
          <w:rFonts w:ascii="Times New Roman" w:hAnsi="Times New Roman" w:cs="Times New Roman"/>
        </w:rPr>
        <w:t xml:space="preserve"> </w:t>
      </w:r>
      <w:r w:rsidRPr="002E30B9">
        <w:rPr>
          <w:rFonts w:ascii="Times New Roman" w:hAnsi="Times New Roman" w:cs="Times New Roman"/>
          <w:i/>
        </w:rPr>
        <w:t>quedarse</w:t>
      </w:r>
      <w:r>
        <w:rPr>
          <w:rFonts w:ascii="Times New Roman" w:hAnsi="Times New Roman" w:cs="Times New Roman"/>
        </w:rPr>
        <w:t xml:space="preserve"> en la educación en </w:t>
      </w:r>
      <w:r w:rsidR="00FF1F9E" w:rsidRPr="00FF1F9E">
        <w:rPr>
          <w:rFonts w:ascii="Times New Roman" w:hAnsi="Times New Roman" w:cs="Times New Roman"/>
          <w:i/>
        </w:rPr>
        <w:t>llegar a ser bueno</w:t>
      </w:r>
      <w:r>
        <w:rPr>
          <w:rFonts w:ascii="Times New Roman" w:hAnsi="Times New Roman" w:cs="Times New Roman"/>
        </w:rPr>
        <w:t xml:space="preserve"> es insuficiente como fin y este error conllevaría </w:t>
      </w:r>
      <w:r w:rsidR="003E0960" w:rsidRPr="003E0960">
        <w:rPr>
          <w:rFonts w:ascii="Times New Roman" w:hAnsi="Times New Roman" w:cs="Times New Roman"/>
        </w:rPr>
        <w:t xml:space="preserve">algunas implicaciones antropológicas. La primera, el olvido de la consideración trascendental </w:t>
      </w:r>
      <w:r w:rsidR="003E0960">
        <w:rPr>
          <w:rFonts w:ascii="Times New Roman" w:hAnsi="Times New Roman" w:cs="Times New Roman"/>
        </w:rPr>
        <w:t xml:space="preserve">de la persona; </w:t>
      </w:r>
      <w:r w:rsidR="00BA1048">
        <w:rPr>
          <w:rFonts w:ascii="Times New Roman" w:hAnsi="Times New Roman" w:cs="Times New Roman"/>
        </w:rPr>
        <w:t xml:space="preserve">la </w:t>
      </w:r>
      <w:r w:rsidR="003E0960">
        <w:rPr>
          <w:rFonts w:ascii="Times New Roman" w:hAnsi="Times New Roman" w:cs="Times New Roman"/>
        </w:rPr>
        <w:t>se</w:t>
      </w:r>
      <w:r w:rsidR="003E0960" w:rsidRPr="003E0960">
        <w:rPr>
          <w:rFonts w:ascii="Times New Roman" w:hAnsi="Times New Roman" w:cs="Times New Roman"/>
        </w:rPr>
        <w:t xml:space="preserve">gunda, </w:t>
      </w:r>
      <w:r w:rsidR="00BA1048">
        <w:rPr>
          <w:rFonts w:ascii="Times New Roman" w:hAnsi="Times New Roman" w:cs="Times New Roman"/>
        </w:rPr>
        <w:t xml:space="preserve">que </w:t>
      </w:r>
      <w:r w:rsidR="003E0960" w:rsidRPr="003E0960">
        <w:rPr>
          <w:rFonts w:ascii="Times New Roman" w:hAnsi="Times New Roman" w:cs="Times New Roman"/>
        </w:rPr>
        <w:t xml:space="preserve">no se </w:t>
      </w:r>
      <w:r w:rsidR="003E0960" w:rsidRPr="002E30B9">
        <w:rPr>
          <w:rFonts w:ascii="Times New Roman" w:hAnsi="Times New Roman" w:cs="Times New Roman"/>
          <w:i/>
        </w:rPr>
        <w:t>alcanza</w:t>
      </w:r>
      <w:r w:rsidRPr="002E30B9">
        <w:rPr>
          <w:rFonts w:ascii="Times New Roman" w:hAnsi="Times New Roman" w:cs="Times New Roman"/>
          <w:i/>
        </w:rPr>
        <w:t>ría</w:t>
      </w:r>
      <w:r w:rsidR="003E0960" w:rsidRPr="002E30B9">
        <w:rPr>
          <w:rFonts w:ascii="Times New Roman" w:hAnsi="Times New Roman" w:cs="Times New Roman"/>
          <w:i/>
        </w:rPr>
        <w:t>n</w:t>
      </w:r>
      <w:r w:rsidR="003E0960" w:rsidRPr="003E0960">
        <w:rPr>
          <w:rFonts w:ascii="Times New Roman" w:hAnsi="Times New Roman" w:cs="Times New Roman"/>
        </w:rPr>
        <w:t xml:space="preserve"> los trascendentales personales. Esto provoca</w:t>
      </w:r>
      <w:r>
        <w:rPr>
          <w:rFonts w:ascii="Times New Roman" w:hAnsi="Times New Roman" w:cs="Times New Roman"/>
        </w:rPr>
        <w:t>ría</w:t>
      </w:r>
      <w:r w:rsidR="003E0960" w:rsidRPr="003E0960">
        <w:rPr>
          <w:rFonts w:ascii="Times New Roman" w:hAnsi="Times New Roman" w:cs="Times New Roman"/>
        </w:rPr>
        <w:t xml:space="preserve">, por ejemplo, que el amar se reduzca al ámbito de la manifestación sin que acontezca la donación personal. </w:t>
      </w:r>
      <w:r w:rsidR="00BA1048">
        <w:rPr>
          <w:rFonts w:ascii="Times New Roman" w:hAnsi="Times New Roman" w:cs="Times New Roman"/>
        </w:rPr>
        <w:t>La t</w:t>
      </w:r>
      <w:r w:rsidR="003E0960" w:rsidRPr="003E0960">
        <w:rPr>
          <w:rFonts w:ascii="Times New Roman" w:hAnsi="Times New Roman" w:cs="Times New Roman"/>
        </w:rPr>
        <w:t xml:space="preserve">ercera, se </w:t>
      </w:r>
      <w:r w:rsidRPr="003E0960">
        <w:rPr>
          <w:rFonts w:ascii="Times New Roman" w:hAnsi="Times New Roman" w:cs="Times New Roman"/>
        </w:rPr>
        <w:t>soslaya</w:t>
      </w:r>
      <w:r>
        <w:rPr>
          <w:rFonts w:ascii="Times New Roman" w:hAnsi="Times New Roman" w:cs="Times New Roman"/>
        </w:rPr>
        <w:t>ría</w:t>
      </w:r>
      <w:r w:rsidR="003E0960" w:rsidRPr="003E0960">
        <w:rPr>
          <w:rFonts w:ascii="Times New Roman" w:hAnsi="Times New Roman" w:cs="Times New Roman"/>
        </w:rPr>
        <w:t xml:space="preserve"> el fundamento de la educación personalizada, puesto que si se sostiene la diferencia trascendental entre las personas, a la hor</w:t>
      </w:r>
      <w:r w:rsidR="00BA1048">
        <w:rPr>
          <w:rFonts w:ascii="Times New Roman" w:hAnsi="Times New Roman" w:cs="Times New Roman"/>
        </w:rPr>
        <w:t>a de educarlas es viable tratar</w:t>
      </w:r>
      <w:r w:rsidR="003E0960" w:rsidRPr="003E0960">
        <w:rPr>
          <w:rFonts w:ascii="Times New Roman" w:hAnsi="Times New Roman" w:cs="Times New Roman"/>
        </w:rPr>
        <w:t xml:space="preserve">las como tales y no </w:t>
      </w:r>
      <w:r w:rsidR="00944218">
        <w:rPr>
          <w:rFonts w:ascii="Times New Roman" w:hAnsi="Times New Roman" w:cs="Times New Roman"/>
        </w:rPr>
        <w:t>solo</w:t>
      </w:r>
      <w:r w:rsidR="003E0960" w:rsidRPr="003E0960">
        <w:rPr>
          <w:rFonts w:ascii="Times New Roman" w:hAnsi="Times New Roman" w:cs="Times New Roman"/>
        </w:rPr>
        <w:t xml:space="preserve"> como</w:t>
      </w:r>
      <w:r w:rsidR="00BA1048">
        <w:rPr>
          <w:rFonts w:ascii="Times New Roman" w:hAnsi="Times New Roman" w:cs="Times New Roman"/>
        </w:rPr>
        <w:t xml:space="preserve"> individuos. Cuarta, se </w:t>
      </w:r>
      <w:r w:rsidR="00944218">
        <w:rPr>
          <w:rFonts w:ascii="Times New Roman" w:hAnsi="Times New Roman" w:cs="Times New Roman"/>
        </w:rPr>
        <w:t>desconocería</w:t>
      </w:r>
      <w:r w:rsidR="003E0960" w:rsidRPr="003E0960">
        <w:rPr>
          <w:rFonts w:ascii="Times New Roman" w:hAnsi="Times New Roman" w:cs="Times New Roman"/>
        </w:rPr>
        <w:t xml:space="preserve"> pa</w:t>
      </w:r>
      <w:r w:rsidR="00BA1048">
        <w:rPr>
          <w:rFonts w:ascii="Times New Roman" w:hAnsi="Times New Roman" w:cs="Times New Roman"/>
        </w:rPr>
        <w:t xml:space="preserve">ra qué es necesario ser buenos, por tanto, </w:t>
      </w:r>
      <w:r w:rsidR="003E0960" w:rsidRPr="003E0960">
        <w:rPr>
          <w:rFonts w:ascii="Times New Roman" w:hAnsi="Times New Roman" w:cs="Times New Roman"/>
        </w:rPr>
        <w:t>no</w:t>
      </w:r>
      <w:r w:rsidR="00102D51">
        <w:rPr>
          <w:rFonts w:ascii="Times New Roman" w:hAnsi="Times New Roman" w:cs="Times New Roman"/>
        </w:rPr>
        <w:t xml:space="preserve"> se descubriría</w:t>
      </w:r>
      <w:r w:rsidR="003E0960">
        <w:rPr>
          <w:rFonts w:ascii="Times New Roman" w:hAnsi="Times New Roman" w:cs="Times New Roman"/>
        </w:rPr>
        <w:t xml:space="preserve"> la esperanza. Quin</w:t>
      </w:r>
      <w:r w:rsidR="003E0960" w:rsidRPr="003E0960">
        <w:rPr>
          <w:rFonts w:ascii="Times New Roman" w:hAnsi="Times New Roman" w:cs="Times New Roman"/>
        </w:rPr>
        <w:t>ta, se ignora</w:t>
      </w:r>
      <w:r w:rsidR="00102D51">
        <w:rPr>
          <w:rFonts w:ascii="Times New Roman" w:hAnsi="Times New Roman" w:cs="Times New Roman"/>
        </w:rPr>
        <w:t>ría</w:t>
      </w:r>
      <w:r w:rsidR="003E0960" w:rsidRPr="003E0960">
        <w:rPr>
          <w:rFonts w:ascii="Times New Roman" w:hAnsi="Times New Roman" w:cs="Times New Roman"/>
        </w:rPr>
        <w:t xml:space="preserve"> el fundamento último de la ética porque para saber cómo se debe actuar es preciso, previa</w:t>
      </w:r>
      <w:r w:rsidR="003E0960">
        <w:rPr>
          <w:rFonts w:ascii="Times New Roman" w:hAnsi="Times New Roman" w:cs="Times New Roman"/>
        </w:rPr>
        <w:t xml:space="preserve">mente, saber cómo es el </w:t>
      </w:r>
      <w:r w:rsidR="00102D51">
        <w:rPr>
          <w:rFonts w:ascii="Times New Roman" w:hAnsi="Times New Roman" w:cs="Times New Roman"/>
        </w:rPr>
        <w:t>ser humano</w:t>
      </w:r>
      <w:r w:rsidR="003E0960">
        <w:rPr>
          <w:rStyle w:val="Refdenotaalpie"/>
          <w:rFonts w:ascii="Times New Roman" w:hAnsi="Times New Roman" w:cs="Times New Roman"/>
        </w:rPr>
        <w:footnoteReference w:id="64"/>
      </w:r>
      <w:r w:rsidR="003E0960">
        <w:rPr>
          <w:rFonts w:ascii="Times New Roman" w:hAnsi="Times New Roman" w:cs="Times New Roman"/>
        </w:rPr>
        <w:t>.</w:t>
      </w:r>
      <w:r w:rsidR="00BA1048">
        <w:rPr>
          <w:rFonts w:ascii="Times New Roman" w:hAnsi="Times New Roman" w:cs="Times New Roman"/>
        </w:rPr>
        <w:t xml:space="preserve"> En este sentido, l</w:t>
      </w:r>
      <w:r w:rsidR="00C53B62" w:rsidRPr="00CA5E96">
        <w:rPr>
          <w:rFonts w:ascii="Times New Roman" w:hAnsi="Times New Roman" w:cs="Times New Roman"/>
        </w:rPr>
        <w:t xml:space="preserve">a virtud es el perfeccionamiento de la naturaleza, pero por el carácter dual del </w:t>
      </w:r>
      <w:r w:rsidR="00D211CA">
        <w:rPr>
          <w:rFonts w:ascii="Times New Roman" w:hAnsi="Times New Roman" w:cs="Times New Roman"/>
        </w:rPr>
        <w:t>ser humano</w:t>
      </w:r>
      <w:r w:rsidR="00C53B62" w:rsidRPr="00CA5E96">
        <w:rPr>
          <w:rFonts w:ascii="Times New Roman" w:hAnsi="Times New Roman" w:cs="Times New Roman"/>
        </w:rPr>
        <w:t xml:space="preserve"> no es el fin último </w:t>
      </w:r>
      <w:r w:rsidR="00D211CA">
        <w:rPr>
          <w:rFonts w:ascii="Times New Roman" w:hAnsi="Times New Roman" w:cs="Times New Roman"/>
        </w:rPr>
        <w:t>de</w:t>
      </w:r>
      <w:r w:rsidR="00C53B62" w:rsidRPr="00CA5E96">
        <w:rPr>
          <w:rFonts w:ascii="Times New Roman" w:hAnsi="Times New Roman" w:cs="Times New Roman"/>
        </w:rPr>
        <w:t xml:space="preserve"> la persona</w:t>
      </w:r>
      <w:r w:rsidR="00D211CA">
        <w:rPr>
          <w:rFonts w:ascii="Times New Roman" w:hAnsi="Times New Roman" w:cs="Times New Roman"/>
        </w:rPr>
        <w:t xml:space="preserve"> </w:t>
      </w:r>
      <w:r w:rsidR="00C53B62" w:rsidRPr="00CA5E96">
        <w:rPr>
          <w:rFonts w:ascii="Times New Roman" w:hAnsi="Times New Roman" w:cs="Times New Roman"/>
        </w:rPr>
        <w:t xml:space="preserve">porque </w:t>
      </w:r>
      <w:r w:rsidR="00D211CA">
        <w:rPr>
          <w:rFonts w:ascii="Times New Roman" w:hAnsi="Times New Roman" w:cs="Times New Roman"/>
        </w:rPr>
        <w:t xml:space="preserve">la virtud </w:t>
      </w:r>
      <w:r w:rsidR="00C53B62" w:rsidRPr="00CA5E96">
        <w:rPr>
          <w:rFonts w:ascii="Times New Roman" w:hAnsi="Times New Roman" w:cs="Times New Roman"/>
        </w:rPr>
        <w:t>es un medio</w:t>
      </w:r>
      <w:r w:rsidR="00C53B62" w:rsidRPr="00CA5E96">
        <w:rPr>
          <w:rStyle w:val="Refdenotaalpie"/>
          <w:rFonts w:ascii="Times New Roman" w:hAnsi="Times New Roman" w:cs="Times New Roman"/>
        </w:rPr>
        <w:footnoteReference w:id="65"/>
      </w:r>
      <w:r w:rsidR="00C53B62" w:rsidRPr="00CA5E96">
        <w:rPr>
          <w:rFonts w:ascii="Times New Roman" w:hAnsi="Times New Roman" w:cs="Times New Roman"/>
        </w:rPr>
        <w:t>, que está al servicio del amor</w:t>
      </w:r>
      <w:r w:rsidR="00C53B62" w:rsidRPr="00CA5E96">
        <w:rPr>
          <w:rStyle w:val="Refdenotaalpie"/>
          <w:rFonts w:ascii="Times New Roman" w:hAnsi="Times New Roman" w:cs="Times New Roman"/>
        </w:rPr>
        <w:footnoteReference w:id="66"/>
      </w:r>
      <w:r w:rsidR="00C53B62" w:rsidRPr="00CA5E96">
        <w:rPr>
          <w:rFonts w:ascii="Times New Roman" w:hAnsi="Times New Roman" w:cs="Times New Roman"/>
        </w:rPr>
        <w:t xml:space="preserve">. </w:t>
      </w:r>
      <w:r w:rsidR="00D211CA">
        <w:rPr>
          <w:rFonts w:ascii="Times New Roman" w:hAnsi="Times New Roman" w:cs="Times New Roman"/>
        </w:rPr>
        <w:t>Por tanto,</w:t>
      </w:r>
      <w:r w:rsidR="00C53B62" w:rsidRPr="00CA5E96">
        <w:rPr>
          <w:rFonts w:ascii="Times New Roman" w:hAnsi="Times New Roman" w:cs="Times New Roman"/>
        </w:rPr>
        <w:t xml:space="preserve"> la virtud no es el fin de la persona, sino el de la naturaleza</w:t>
      </w:r>
      <w:r w:rsidR="00AF783C" w:rsidRPr="00CA5E96">
        <w:rPr>
          <w:rStyle w:val="Refdenotaalpie"/>
          <w:rFonts w:ascii="Times New Roman" w:hAnsi="Times New Roman" w:cs="Times New Roman"/>
        </w:rPr>
        <w:footnoteReference w:id="67"/>
      </w:r>
      <w:r w:rsidR="00C53B62" w:rsidRPr="00CA5E96">
        <w:rPr>
          <w:rFonts w:ascii="Times New Roman" w:hAnsi="Times New Roman" w:cs="Times New Roman"/>
        </w:rPr>
        <w:t>.</w:t>
      </w:r>
    </w:p>
    <w:p w:rsidR="00C651B2" w:rsidRDefault="00FF1F9E" w:rsidP="00FA4733">
      <w:pPr>
        <w:ind w:firstLine="360"/>
        <w:jc w:val="both"/>
        <w:rPr>
          <w:rFonts w:ascii="Times New Roman" w:hAnsi="Times New Roman" w:cs="Times New Roman"/>
        </w:rPr>
      </w:pPr>
      <w:r>
        <w:rPr>
          <w:rFonts w:ascii="Times New Roman" w:hAnsi="Times New Roman" w:cs="Times New Roman"/>
        </w:rPr>
        <w:t>Si se educan personas, e</w:t>
      </w:r>
      <w:r w:rsidR="006D162A">
        <w:rPr>
          <w:rFonts w:ascii="Times New Roman" w:hAnsi="Times New Roman" w:cs="Times New Roman"/>
        </w:rPr>
        <w:t xml:space="preserve">s insuficiente enseñar a realizar actos </w:t>
      </w:r>
      <w:r>
        <w:rPr>
          <w:rFonts w:ascii="Times New Roman" w:hAnsi="Times New Roman" w:cs="Times New Roman"/>
        </w:rPr>
        <w:t xml:space="preserve">buenos porque sería necesario </w:t>
      </w:r>
      <w:r w:rsidR="00C651B2">
        <w:rPr>
          <w:rFonts w:ascii="Times New Roman" w:hAnsi="Times New Roman" w:cs="Times New Roman"/>
        </w:rPr>
        <w:t>explicar</w:t>
      </w:r>
      <w:r w:rsidR="006D162A">
        <w:rPr>
          <w:rFonts w:ascii="Times New Roman" w:hAnsi="Times New Roman" w:cs="Times New Roman"/>
        </w:rPr>
        <w:t xml:space="preserve"> por qué es pertinente ser bueno. ¿Qué sentido tiene mostrar un modelo de una persona que ejerce un acto bueno? Se trataría de </w:t>
      </w:r>
      <w:r w:rsidR="005C4B68">
        <w:rPr>
          <w:rFonts w:ascii="Times New Roman" w:hAnsi="Times New Roman" w:cs="Times New Roman"/>
        </w:rPr>
        <w:t xml:space="preserve">enseñar a </w:t>
      </w:r>
      <w:r w:rsidR="006D162A">
        <w:rPr>
          <w:rFonts w:ascii="Times New Roman" w:hAnsi="Times New Roman" w:cs="Times New Roman"/>
        </w:rPr>
        <w:t xml:space="preserve">imitarlo, sin más. </w:t>
      </w:r>
      <w:r w:rsidR="005C4B68">
        <w:rPr>
          <w:rFonts w:ascii="Times New Roman" w:hAnsi="Times New Roman" w:cs="Times New Roman"/>
        </w:rPr>
        <w:t>Esto no es suficiente porque l</w:t>
      </w:r>
      <w:r w:rsidR="00C651B2" w:rsidRPr="00CA5E96">
        <w:rPr>
          <w:rFonts w:ascii="Times New Roman" w:hAnsi="Times New Roman" w:cs="Times New Roman"/>
        </w:rPr>
        <w:t xml:space="preserve">a virtud en la antropología </w:t>
      </w:r>
      <w:proofErr w:type="spellStart"/>
      <w:r w:rsidR="00C651B2" w:rsidRPr="00CA5E96">
        <w:rPr>
          <w:rFonts w:ascii="Times New Roman" w:hAnsi="Times New Roman" w:cs="Times New Roman"/>
        </w:rPr>
        <w:t>poliana</w:t>
      </w:r>
      <w:proofErr w:type="spellEnd"/>
      <w:r w:rsidR="00C651B2" w:rsidRPr="00CA5E96">
        <w:rPr>
          <w:rFonts w:ascii="Times New Roman" w:hAnsi="Times New Roman" w:cs="Times New Roman"/>
        </w:rPr>
        <w:t xml:space="preserve"> </w:t>
      </w:r>
      <w:r w:rsidR="00C651B2">
        <w:rPr>
          <w:rFonts w:ascii="Times New Roman" w:hAnsi="Times New Roman" w:cs="Times New Roman"/>
        </w:rPr>
        <w:t>es una</w:t>
      </w:r>
      <w:r w:rsidR="00C651B2" w:rsidRPr="00CA5E96">
        <w:rPr>
          <w:rFonts w:ascii="Times New Roman" w:hAnsi="Times New Roman" w:cs="Times New Roman"/>
        </w:rPr>
        <w:t xml:space="preserve"> disposición</w:t>
      </w:r>
      <w:r w:rsidR="00C651B2">
        <w:rPr>
          <w:rStyle w:val="Refdenotaalpie"/>
          <w:rFonts w:ascii="Times New Roman" w:hAnsi="Times New Roman" w:cs="Times New Roman"/>
        </w:rPr>
        <w:footnoteReference w:id="68"/>
      </w:r>
      <w:r w:rsidR="00C651B2" w:rsidRPr="00CA5E96">
        <w:rPr>
          <w:rFonts w:ascii="Times New Roman" w:hAnsi="Times New Roman" w:cs="Times New Roman"/>
        </w:rPr>
        <w:t xml:space="preserve">, </w:t>
      </w:r>
      <w:r w:rsidR="00C651B2">
        <w:rPr>
          <w:rFonts w:ascii="Times New Roman" w:hAnsi="Times New Roman" w:cs="Times New Roman"/>
        </w:rPr>
        <w:t xml:space="preserve">o sea, </w:t>
      </w:r>
      <w:r w:rsidR="00C651B2" w:rsidRPr="00CA5E96">
        <w:rPr>
          <w:rFonts w:ascii="Times New Roman" w:hAnsi="Times New Roman" w:cs="Times New Roman"/>
        </w:rPr>
        <w:t>algo de lo que se dispone</w:t>
      </w:r>
      <w:r w:rsidR="00C651B2">
        <w:rPr>
          <w:rFonts w:ascii="Times New Roman" w:hAnsi="Times New Roman" w:cs="Times New Roman"/>
        </w:rPr>
        <w:t>. Esto indica la necesidad</w:t>
      </w:r>
      <w:r w:rsidR="00C651B2" w:rsidRPr="00CA5E96">
        <w:rPr>
          <w:rFonts w:ascii="Times New Roman" w:hAnsi="Times New Roman" w:cs="Times New Roman"/>
        </w:rPr>
        <w:t xml:space="preserve"> de explicar para qué se dispone</w:t>
      </w:r>
      <w:r w:rsidR="00C651B2">
        <w:rPr>
          <w:rFonts w:ascii="Times New Roman" w:hAnsi="Times New Roman" w:cs="Times New Roman"/>
        </w:rPr>
        <w:t xml:space="preserve"> de </w:t>
      </w:r>
      <w:r w:rsidR="00FA4733">
        <w:rPr>
          <w:rFonts w:ascii="Times New Roman" w:hAnsi="Times New Roman" w:cs="Times New Roman"/>
        </w:rPr>
        <w:t>la virtud</w:t>
      </w:r>
      <w:r w:rsidR="00C651B2" w:rsidRPr="00CA5E96">
        <w:rPr>
          <w:rFonts w:ascii="Times New Roman" w:hAnsi="Times New Roman" w:cs="Times New Roman"/>
        </w:rPr>
        <w:t xml:space="preserve">. El fin de esta disposición es lo que explica la dependencia de la esencia respecto del acto de ser personal. </w:t>
      </w:r>
      <w:r w:rsidR="00C651B2">
        <w:rPr>
          <w:rFonts w:ascii="Times New Roman" w:hAnsi="Times New Roman" w:cs="Times New Roman"/>
        </w:rPr>
        <w:t xml:space="preserve">En este sentido, </w:t>
      </w:r>
      <w:r w:rsidR="00590075">
        <w:rPr>
          <w:rFonts w:ascii="Times New Roman" w:hAnsi="Times New Roman" w:cs="Times New Roman"/>
        </w:rPr>
        <w:t xml:space="preserve">es pertinente </w:t>
      </w:r>
      <w:r w:rsidR="00C651B2">
        <w:rPr>
          <w:rFonts w:ascii="Times New Roman" w:hAnsi="Times New Roman" w:cs="Times New Roman"/>
        </w:rPr>
        <w:t>añadir que l</w:t>
      </w:r>
      <w:r w:rsidR="00C651B2" w:rsidRPr="002952E1">
        <w:rPr>
          <w:rFonts w:ascii="Times New Roman" w:hAnsi="Times New Roman" w:cs="Times New Roman"/>
        </w:rPr>
        <w:t>a aportación de Polo a la filosofía griega</w:t>
      </w:r>
      <w:r w:rsidR="00C651B2">
        <w:rPr>
          <w:rFonts w:ascii="Times New Roman" w:hAnsi="Times New Roman" w:cs="Times New Roman"/>
        </w:rPr>
        <w:t>,</w:t>
      </w:r>
      <w:r w:rsidR="00C651B2" w:rsidRPr="002952E1">
        <w:rPr>
          <w:rFonts w:ascii="Times New Roman" w:hAnsi="Times New Roman" w:cs="Times New Roman"/>
        </w:rPr>
        <w:t xml:space="preserve"> respecto a la consideración del ser humano</w:t>
      </w:r>
      <w:r w:rsidR="00C651B2">
        <w:rPr>
          <w:rFonts w:ascii="Times New Roman" w:hAnsi="Times New Roman" w:cs="Times New Roman"/>
        </w:rPr>
        <w:t>,</w:t>
      </w:r>
      <w:r w:rsidR="00C651B2" w:rsidRPr="002952E1">
        <w:rPr>
          <w:rFonts w:ascii="Times New Roman" w:hAnsi="Times New Roman" w:cs="Times New Roman"/>
        </w:rPr>
        <w:t xml:space="preserve"> es que no solo es poseedor, sino donante</w:t>
      </w:r>
      <w:r w:rsidR="00C651B2">
        <w:rPr>
          <w:rStyle w:val="Refdenotaalpie"/>
          <w:rFonts w:ascii="Times New Roman" w:hAnsi="Times New Roman" w:cs="Times New Roman"/>
        </w:rPr>
        <w:footnoteReference w:id="69"/>
      </w:r>
      <w:r w:rsidR="00C651B2" w:rsidRPr="002952E1">
        <w:rPr>
          <w:rFonts w:ascii="Times New Roman" w:hAnsi="Times New Roman" w:cs="Times New Roman"/>
        </w:rPr>
        <w:t>.</w:t>
      </w:r>
      <w:r w:rsidR="00C651B2">
        <w:rPr>
          <w:rFonts w:ascii="Times New Roman" w:hAnsi="Times New Roman" w:cs="Times New Roman"/>
        </w:rPr>
        <w:t xml:space="preserve"> </w:t>
      </w:r>
      <w:r w:rsidR="00FA4733">
        <w:rPr>
          <w:rFonts w:ascii="Times New Roman" w:hAnsi="Times New Roman" w:cs="Times New Roman"/>
        </w:rPr>
        <w:t xml:space="preserve">La virtud se posee para donarla. </w:t>
      </w:r>
      <w:r w:rsidR="00C651B2">
        <w:rPr>
          <w:rFonts w:ascii="Times New Roman" w:hAnsi="Times New Roman" w:cs="Times New Roman"/>
        </w:rPr>
        <w:t xml:space="preserve">Esto </w:t>
      </w:r>
      <w:r w:rsidR="00C651B2">
        <w:rPr>
          <w:rFonts w:ascii="Times New Roman" w:hAnsi="Times New Roman" w:cs="Times New Roman"/>
        </w:rPr>
        <w:lastRenderedPageBreak/>
        <w:t>clarifica que el ser humano puede ser poseedor de fines o tendente</w:t>
      </w:r>
      <w:r w:rsidR="00C651B2">
        <w:rPr>
          <w:rStyle w:val="Refdenotaalpie"/>
          <w:rFonts w:ascii="Times New Roman" w:hAnsi="Times New Roman" w:cs="Times New Roman"/>
        </w:rPr>
        <w:footnoteReference w:id="70"/>
      </w:r>
      <w:r w:rsidR="00C651B2">
        <w:rPr>
          <w:rFonts w:ascii="Times New Roman" w:hAnsi="Times New Roman" w:cs="Times New Roman"/>
        </w:rPr>
        <w:t xml:space="preserve">, lo que implica aceptar la conexión entre voluntad y </w:t>
      </w:r>
      <w:r w:rsidR="00FA4733">
        <w:rPr>
          <w:rFonts w:ascii="Times New Roman" w:hAnsi="Times New Roman" w:cs="Times New Roman"/>
        </w:rPr>
        <w:t xml:space="preserve">persona. </w:t>
      </w:r>
    </w:p>
    <w:p w:rsidR="004F0ACC" w:rsidRDefault="00557D54" w:rsidP="004F0ACC">
      <w:pPr>
        <w:ind w:firstLine="708"/>
        <w:jc w:val="both"/>
        <w:rPr>
          <w:rFonts w:ascii="Times New Roman" w:hAnsi="Times New Roman" w:cs="Times New Roman"/>
        </w:rPr>
      </w:pPr>
      <w:r>
        <w:rPr>
          <w:rFonts w:ascii="Times New Roman" w:hAnsi="Times New Roman" w:cs="Times New Roman"/>
        </w:rPr>
        <w:t>L</w:t>
      </w:r>
      <w:r w:rsidR="00590075">
        <w:rPr>
          <w:rFonts w:ascii="Times New Roman" w:hAnsi="Times New Roman" w:cs="Times New Roman"/>
        </w:rPr>
        <w:t xml:space="preserve">a voluntad es la tendencia misma al perfeccionamiento, </w:t>
      </w:r>
      <w:r>
        <w:rPr>
          <w:rFonts w:ascii="Times New Roman" w:hAnsi="Times New Roman" w:cs="Times New Roman"/>
        </w:rPr>
        <w:t>es decir</w:t>
      </w:r>
      <w:r w:rsidR="00590075">
        <w:rPr>
          <w:rFonts w:ascii="Times New Roman" w:hAnsi="Times New Roman" w:cs="Times New Roman"/>
        </w:rPr>
        <w:t xml:space="preserve">, al fin de </w:t>
      </w:r>
      <w:r>
        <w:rPr>
          <w:rFonts w:ascii="Times New Roman" w:hAnsi="Times New Roman" w:cs="Times New Roman"/>
        </w:rPr>
        <w:t>la naturaleza</w:t>
      </w:r>
      <w:r w:rsidR="00590075">
        <w:rPr>
          <w:rStyle w:val="Refdenotaalpie"/>
          <w:rFonts w:ascii="Times New Roman" w:hAnsi="Times New Roman" w:cs="Times New Roman"/>
        </w:rPr>
        <w:footnoteReference w:id="71"/>
      </w:r>
      <w:r w:rsidR="00590075">
        <w:rPr>
          <w:rFonts w:ascii="Times New Roman" w:hAnsi="Times New Roman" w:cs="Times New Roman"/>
        </w:rPr>
        <w:t>. La persona está llamada a vivi</w:t>
      </w:r>
      <w:r>
        <w:rPr>
          <w:rFonts w:ascii="Times New Roman" w:hAnsi="Times New Roman" w:cs="Times New Roman"/>
        </w:rPr>
        <w:t>ficar, actualizar, perfeccionar y</w:t>
      </w:r>
      <w:r w:rsidR="00590075">
        <w:rPr>
          <w:rFonts w:ascii="Times New Roman" w:hAnsi="Times New Roman" w:cs="Times New Roman"/>
        </w:rPr>
        <w:t xml:space="preserve"> elevar la naturaleza recibida</w:t>
      </w:r>
      <w:r w:rsidR="00590075">
        <w:rPr>
          <w:rStyle w:val="Refdenotaalpie"/>
          <w:rFonts w:ascii="Times New Roman" w:hAnsi="Times New Roman" w:cs="Times New Roman"/>
        </w:rPr>
        <w:footnoteReference w:id="72"/>
      </w:r>
      <w:r w:rsidR="00590075">
        <w:rPr>
          <w:rFonts w:ascii="Times New Roman" w:hAnsi="Times New Roman" w:cs="Times New Roman"/>
        </w:rPr>
        <w:t xml:space="preserve">. </w:t>
      </w:r>
      <w:r>
        <w:rPr>
          <w:rFonts w:ascii="Times New Roman" w:hAnsi="Times New Roman" w:cs="Times New Roman"/>
        </w:rPr>
        <w:t xml:space="preserve">La tarea de la persona es </w:t>
      </w:r>
      <w:proofErr w:type="spellStart"/>
      <w:r>
        <w:rPr>
          <w:rFonts w:ascii="Times New Roman" w:hAnsi="Times New Roman" w:cs="Times New Roman"/>
        </w:rPr>
        <w:t>e</w:t>
      </w:r>
      <w:r w:rsidR="00590075">
        <w:rPr>
          <w:rFonts w:ascii="Times New Roman" w:hAnsi="Times New Roman" w:cs="Times New Roman"/>
        </w:rPr>
        <w:t>sencializarse</w:t>
      </w:r>
      <w:proofErr w:type="spellEnd"/>
      <w:r w:rsidR="00590075">
        <w:rPr>
          <w:rFonts w:ascii="Times New Roman" w:hAnsi="Times New Roman" w:cs="Times New Roman"/>
        </w:rPr>
        <w:t xml:space="preserve"> más, adquiri</w:t>
      </w:r>
      <w:r>
        <w:rPr>
          <w:rFonts w:ascii="Times New Roman" w:hAnsi="Times New Roman" w:cs="Times New Roman"/>
        </w:rPr>
        <w:t>endo</w:t>
      </w:r>
      <w:r w:rsidR="00590075">
        <w:rPr>
          <w:rFonts w:ascii="Times New Roman" w:hAnsi="Times New Roman" w:cs="Times New Roman"/>
        </w:rPr>
        <w:t xml:space="preserve"> hábitos i</w:t>
      </w:r>
      <w:r>
        <w:rPr>
          <w:rFonts w:ascii="Times New Roman" w:hAnsi="Times New Roman" w:cs="Times New Roman"/>
        </w:rPr>
        <w:t>ntelectuales y virtudes morales.</w:t>
      </w:r>
      <w:r w:rsidR="00590075">
        <w:rPr>
          <w:rFonts w:ascii="Times New Roman" w:hAnsi="Times New Roman" w:cs="Times New Roman"/>
        </w:rPr>
        <w:t xml:space="preserve"> Esto significa que el acto de ser personal podrá disponer de más perfecciones para dar. Se trata de poner </w:t>
      </w:r>
      <w:r w:rsidR="00590075" w:rsidRPr="00013266">
        <w:rPr>
          <w:rFonts w:ascii="Times New Roman" w:hAnsi="Times New Roman" w:cs="Times New Roman"/>
          <w:i/>
        </w:rPr>
        <w:t>más esencia</w:t>
      </w:r>
      <w:r>
        <w:rPr>
          <w:rFonts w:ascii="Times New Roman" w:hAnsi="Times New Roman" w:cs="Times New Roman"/>
        </w:rPr>
        <w:t xml:space="preserve"> en las manos de la libertad porque </w:t>
      </w:r>
      <w:r w:rsidR="00590075">
        <w:rPr>
          <w:rFonts w:ascii="Times New Roman" w:hAnsi="Times New Roman" w:cs="Times New Roman"/>
        </w:rPr>
        <w:t>crecer en hábitos es poner la esencia humana más en manos de la libertad personal</w:t>
      </w:r>
      <w:r w:rsidR="00590075">
        <w:rPr>
          <w:rStyle w:val="Refdenotaalpie"/>
          <w:rFonts w:ascii="Times New Roman" w:hAnsi="Times New Roman" w:cs="Times New Roman"/>
        </w:rPr>
        <w:footnoteReference w:id="73"/>
      </w:r>
      <w:r w:rsidR="00590075">
        <w:rPr>
          <w:rFonts w:ascii="Times New Roman" w:hAnsi="Times New Roman" w:cs="Times New Roman"/>
        </w:rPr>
        <w:t>. La redundancia del crecimiento irrestricto de la esencia en el acto de ser personal radica en que la persona pueda destinar la perfección adquirida de un modo más fácil</w:t>
      </w:r>
      <w:r w:rsidR="00590075">
        <w:rPr>
          <w:rStyle w:val="Refdenotaalpie"/>
          <w:rFonts w:ascii="Times New Roman" w:hAnsi="Times New Roman" w:cs="Times New Roman"/>
        </w:rPr>
        <w:footnoteReference w:id="74"/>
      </w:r>
      <w:r w:rsidR="00590075">
        <w:rPr>
          <w:rFonts w:ascii="Times New Roman" w:hAnsi="Times New Roman" w:cs="Times New Roman"/>
        </w:rPr>
        <w:t xml:space="preserve">. </w:t>
      </w:r>
    </w:p>
    <w:p w:rsidR="006D162A" w:rsidRPr="00B6350B" w:rsidRDefault="00557D54" w:rsidP="002A3697">
      <w:pPr>
        <w:ind w:firstLine="708"/>
        <w:jc w:val="both"/>
        <w:rPr>
          <w:rFonts w:ascii="Times New Roman" w:hAnsi="Times New Roman" w:cs="Times New Roman"/>
        </w:rPr>
      </w:pPr>
      <w:r w:rsidRPr="004F0ACC">
        <w:rPr>
          <w:rFonts w:ascii="Times New Roman" w:hAnsi="Times New Roman" w:cs="Times New Roman"/>
        </w:rPr>
        <w:t xml:space="preserve">Educar la voluntad es insuficiente si no se enseña que las virtudes crecen como fruto de las relaciones interpersonales. Esto </w:t>
      </w:r>
      <w:r w:rsidR="004F0ACC" w:rsidRPr="004F0ACC">
        <w:rPr>
          <w:rFonts w:ascii="Times New Roman" w:hAnsi="Times New Roman" w:cs="Times New Roman"/>
        </w:rPr>
        <w:t>está</w:t>
      </w:r>
      <w:r w:rsidRPr="004F0ACC">
        <w:rPr>
          <w:rFonts w:ascii="Times New Roman" w:hAnsi="Times New Roman" w:cs="Times New Roman"/>
        </w:rPr>
        <w:t xml:space="preserve"> fundamenta</w:t>
      </w:r>
      <w:r w:rsidR="004F0ACC" w:rsidRPr="004F0ACC">
        <w:rPr>
          <w:rFonts w:ascii="Times New Roman" w:hAnsi="Times New Roman" w:cs="Times New Roman"/>
        </w:rPr>
        <w:t>do</w:t>
      </w:r>
      <w:r w:rsidRPr="004F0ACC">
        <w:rPr>
          <w:rFonts w:ascii="Times New Roman" w:hAnsi="Times New Roman" w:cs="Times New Roman"/>
        </w:rPr>
        <w:t xml:space="preserve"> en que l</w:t>
      </w:r>
      <w:r w:rsidR="006D162A" w:rsidRPr="004F0ACC">
        <w:rPr>
          <w:rFonts w:ascii="Times New Roman" w:hAnsi="Times New Roman" w:cs="Times New Roman"/>
        </w:rPr>
        <w:t xml:space="preserve">a persona </w:t>
      </w:r>
      <w:r w:rsidR="004F0ACC" w:rsidRPr="004F0ACC">
        <w:rPr>
          <w:rFonts w:ascii="Times New Roman" w:hAnsi="Times New Roman" w:cs="Times New Roman"/>
        </w:rPr>
        <w:t xml:space="preserve">coexiste </w:t>
      </w:r>
      <w:r w:rsidR="006D162A" w:rsidRPr="004F0ACC">
        <w:rPr>
          <w:rFonts w:ascii="Times New Roman" w:hAnsi="Times New Roman" w:cs="Times New Roman"/>
        </w:rPr>
        <w:t>con otras personas, por eso no es un simple añadido, la persona es plenamente porque es un ser-con</w:t>
      </w:r>
      <w:r w:rsidR="006D162A">
        <w:rPr>
          <w:rStyle w:val="Refdenotaalpie"/>
          <w:rFonts w:ascii="Times New Roman" w:hAnsi="Times New Roman" w:cs="Times New Roman"/>
        </w:rPr>
        <w:footnoteReference w:id="75"/>
      </w:r>
      <w:r w:rsidR="006D162A" w:rsidRPr="004F0ACC">
        <w:rPr>
          <w:rFonts w:ascii="Times New Roman" w:hAnsi="Times New Roman" w:cs="Times New Roman"/>
        </w:rPr>
        <w:t xml:space="preserve">. </w:t>
      </w:r>
      <w:r w:rsidR="004F0ACC" w:rsidRPr="004F0ACC">
        <w:rPr>
          <w:rFonts w:ascii="Times New Roman" w:hAnsi="Times New Roman" w:cs="Times New Roman"/>
        </w:rPr>
        <w:t>Las relaciones interpersonales son la base para el crecimiento de la virtud porque el ser humano se desarrolla en su coexistir con otras personas</w:t>
      </w:r>
      <w:r w:rsidR="004F0ACC">
        <w:rPr>
          <w:rStyle w:val="Refdenotaalpie"/>
          <w:rFonts w:ascii="Times New Roman" w:hAnsi="Times New Roman" w:cs="Times New Roman"/>
        </w:rPr>
        <w:footnoteReference w:id="76"/>
      </w:r>
      <w:r w:rsidR="004F0ACC" w:rsidRPr="004F0ACC">
        <w:rPr>
          <w:rFonts w:ascii="Times New Roman" w:hAnsi="Times New Roman" w:cs="Times New Roman"/>
        </w:rPr>
        <w:t xml:space="preserve">. </w:t>
      </w:r>
      <w:r>
        <w:rPr>
          <w:rFonts w:ascii="Times New Roman" w:hAnsi="Times New Roman" w:cs="Times New Roman"/>
        </w:rPr>
        <w:t>E</w:t>
      </w:r>
      <w:r w:rsidR="0046350C">
        <w:rPr>
          <w:rFonts w:ascii="Times New Roman" w:hAnsi="Times New Roman" w:cs="Times New Roman"/>
        </w:rPr>
        <w:t>n este punto e</w:t>
      </w:r>
      <w:r>
        <w:rPr>
          <w:rFonts w:ascii="Times New Roman" w:hAnsi="Times New Roman" w:cs="Times New Roman"/>
        </w:rPr>
        <w:t xml:space="preserve">s pertinente advertir que </w:t>
      </w:r>
      <w:r w:rsidR="009E3599">
        <w:rPr>
          <w:rFonts w:ascii="Times New Roman" w:hAnsi="Times New Roman" w:cs="Times New Roman"/>
        </w:rPr>
        <w:t>n</w:t>
      </w:r>
      <w:r w:rsidR="00CF7A10">
        <w:rPr>
          <w:rFonts w:ascii="Times New Roman" w:hAnsi="Times New Roman" w:cs="Times New Roman"/>
        </w:rPr>
        <w:t xml:space="preserve">o todas las relaciones </w:t>
      </w:r>
      <w:r w:rsidR="0046350C">
        <w:rPr>
          <w:rFonts w:ascii="Times New Roman" w:hAnsi="Times New Roman" w:cs="Times New Roman"/>
        </w:rPr>
        <w:t>interpersonales</w:t>
      </w:r>
      <w:r w:rsidR="00CF7A10">
        <w:rPr>
          <w:rFonts w:ascii="Times New Roman" w:hAnsi="Times New Roman" w:cs="Times New Roman"/>
        </w:rPr>
        <w:t xml:space="preserve"> son generadoras de virtudes porque no </w:t>
      </w:r>
      <w:r>
        <w:rPr>
          <w:rFonts w:ascii="Times New Roman" w:hAnsi="Times New Roman" w:cs="Times New Roman"/>
        </w:rPr>
        <w:t>todas las personas con las que nos relacionamos</w:t>
      </w:r>
      <w:r w:rsidR="00CF7A10">
        <w:rPr>
          <w:rFonts w:ascii="Times New Roman" w:hAnsi="Times New Roman" w:cs="Times New Roman"/>
        </w:rPr>
        <w:t xml:space="preserve"> son virtuosos. </w:t>
      </w:r>
      <w:r w:rsidR="004F0ACC">
        <w:rPr>
          <w:rFonts w:ascii="Times New Roman" w:hAnsi="Times New Roman" w:cs="Times New Roman"/>
        </w:rPr>
        <w:t>Conviene</w:t>
      </w:r>
      <w:r w:rsidR="002A3697">
        <w:rPr>
          <w:rFonts w:ascii="Times New Roman" w:hAnsi="Times New Roman" w:cs="Times New Roman"/>
        </w:rPr>
        <w:t xml:space="preserve"> explicar esto</w:t>
      </w:r>
      <w:r w:rsidR="002A3697" w:rsidRPr="00B6350B">
        <w:rPr>
          <w:rFonts w:ascii="Times New Roman" w:hAnsi="Times New Roman" w:cs="Times New Roman"/>
        </w:rPr>
        <w:t xml:space="preserve">. </w:t>
      </w:r>
      <w:r w:rsidR="006D162A" w:rsidRPr="00B6350B">
        <w:rPr>
          <w:rFonts w:ascii="Times New Roman" w:hAnsi="Times New Roman" w:cs="Times New Roman"/>
        </w:rPr>
        <w:t xml:space="preserve">El conocimiento </w:t>
      </w:r>
      <w:r w:rsidR="00B6350B" w:rsidRPr="00B6350B">
        <w:rPr>
          <w:rFonts w:ascii="Times New Roman" w:hAnsi="Times New Roman" w:cs="Times New Roman"/>
        </w:rPr>
        <w:t>personal propio</w:t>
      </w:r>
      <w:r w:rsidR="006D162A" w:rsidRPr="00B6350B">
        <w:rPr>
          <w:rFonts w:ascii="Times New Roman" w:hAnsi="Times New Roman" w:cs="Times New Roman"/>
        </w:rPr>
        <w:t xml:space="preserve"> </w:t>
      </w:r>
      <w:r w:rsidR="00B6350B" w:rsidRPr="00B6350B">
        <w:rPr>
          <w:rFonts w:ascii="Times New Roman" w:hAnsi="Times New Roman" w:cs="Times New Roman"/>
        </w:rPr>
        <w:t>vital</w:t>
      </w:r>
      <w:r w:rsidR="004F0ACC" w:rsidRPr="00B6350B">
        <w:rPr>
          <w:rFonts w:ascii="Times New Roman" w:hAnsi="Times New Roman" w:cs="Times New Roman"/>
        </w:rPr>
        <w:t xml:space="preserve"> para la propia aceptación, </w:t>
      </w:r>
      <w:r w:rsidR="00B6350B" w:rsidRPr="00B6350B">
        <w:rPr>
          <w:rFonts w:ascii="Times New Roman" w:hAnsi="Times New Roman" w:cs="Times New Roman"/>
        </w:rPr>
        <w:t>condición necesaria para darse, es posible a través de las relaciones interpersonales</w:t>
      </w:r>
      <w:r w:rsidR="00B6350B" w:rsidRPr="00B6350B">
        <w:rPr>
          <w:rStyle w:val="Refdenotaalpie"/>
          <w:rFonts w:ascii="Times New Roman" w:hAnsi="Times New Roman" w:cs="Times New Roman"/>
        </w:rPr>
        <w:footnoteReference w:id="77"/>
      </w:r>
      <w:r w:rsidR="00B6350B" w:rsidRPr="00B6350B">
        <w:rPr>
          <w:rFonts w:ascii="Times New Roman" w:hAnsi="Times New Roman" w:cs="Times New Roman"/>
        </w:rPr>
        <w:t>. La tarea educativa implica aceptar la persona del educador</w:t>
      </w:r>
      <w:r w:rsidR="006D162A" w:rsidRPr="00B6350B">
        <w:rPr>
          <w:rFonts w:ascii="Times New Roman" w:hAnsi="Times New Roman" w:cs="Times New Roman"/>
        </w:rPr>
        <w:t xml:space="preserve"> para que el educando se haga cargo de </w:t>
      </w:r>
      <w:r w:rsidR="00B6350B" w:rsidRPr="00B6350B">
        <w:rPr>
          <w:rFonts w:ascii="Times New Roman" w:hAnsi="Times New Roman" w:cs="Times New Roman"/>
        </w:rPr>
        <w:t>la</w:t>
      </w:r>
      <w:r w:rsidR="006D162A" w:rsidRPr="00B6350B">
        <w:rPr>
          <w:rFonts w:ascii="Times New Roman" w:hAnsi="Times New Roman" w:cs="Times New Roman"/>
        </w:rPr>
        <w:t xml:space="preserve"> ayuda, en la que lo entregado a través de la educación es asumido, apropiado e integrado</w:t>
      </w:r>
      <w:r w:rsidR="006D162A" w:rsidRPr="00B6350B">
        <w:rPr>
          <w:rStyle w:val="Refdenotaalpie"/>
          <w:rFonts w:ascii="Times New Roman" w:hAnsi="Times New Roman" w:cs="Times New Roman"/>
        </w:rPr>
        <w:footnoteReference w:id="78"/>
      </w:r>
      <w:r w:rsidR="006D162A" w:rsidRPr="00B6350B">
        <w:rPr>
          <w:rFonts w:ascii="Times New Roman" w:hAnsi="Times New Roman" w:cs="Times New Roman"/>
        </w:rPr>
        <w:t xml:space="preserve">. </w:t>
      </w:r>
      <w:r w:rsidR="00B6350B" w:rsidRPr="00B6350B">
        <w:rPr>
          <w:rFonts w:ascii="Times New Roman" w:hAnsi="Times New Roman" w:cs="Times New Roman"/>
        </w:rPr>
        <w:t>Esa ayuda significa que e</w:t>
      </w:r>
      <w:r w:rsidR="006D162A" w:rsidRPr="00B6350B">
        <w:rPr>
          <w:rFonts w:ascii="Times New Roman" w:hAnsi="Times New Roman" w:cs="Times New Roman"/>
        </w:rPr>
        <w:t>ducar en la virtud es poner al educando en condiciones de que pueda llevar a la práctica los hábitos adquiridos</w:t>
      </w:r>
      <w:r w:rsidR="006D162A" w:rsidRPr="00B6350B">
        <w:rPr>
          <w:rStyle w:val="Refdenotaalpie"/>
          <w:rFonts w:ascii="Times New Roman" w:hAnsi="Times New Roman" w:cs="Times New Roman"/>
        </w:rPr>
        <w:footnoteReference w:id="79"/>
      </w:r>
      <w:r w:rsidR="006D162A" w:rsidRPr="00B6350B">
        <w:rPr>
          <w:rFonts w:ascii="Times New Roman" w:hAnsi="Times New Roman" w:cs="Times New Roman"/>
        </w:rPr>
        <w:t>.</w:t>
      </w:r>
    </w:p>
    <w:p w:rsidR="002A3697" w:rsidRDefault="002A3697" w:rsidP="002A3697">
      <w:pPr>
        <w:ind w:firstLine="708"/>
        <w:jc w:val="both"/>
        <w:rPr>
          <w:rFonts w:ascii="Times New Roman" w:hAnsi="Times New Roman" w:cs="Times New Roman"/>
        </w:rPr>
      </w:pPr>
    </w:p>
    <w:p w:rsidR="00891F62" w:rsidRDefault="008E5713" w:rsidP="00144C33">
      <w:pPr>
        <w:pStyle w:val="Prrafodelista"/>
        <w:numPr>
          <w:ilvl w:val="0"/>
          <w:numId w:val="1"/>
        </w:numPr>
        <w:jc w:val="both"/>
        <w:rPr>
          <w:rFonts w:ascii="Times New Roman" w:hAnsi="Times New Roman" w:cs="Times New Roman"/>
          <w:b/>
        </w:rPr>
      </w:pPr>
      <w:r w:rsidRPr="00CA5E96">
        <w:rPr>
          <w:rFonts w:ascii="Times New Roman" w:hAnsi="Times New Roman" w:cs="Times New Roman"/>
          <w:b/>
        </w:rPr>
        <w:t xml:space="preserve">La educación </w:t>
      </w:r>
      <w:r w:rsidR="00BE4C1E">
        <w:rPr>
          <w:rFonts w:ascii="Times New Roman" w:hAnsi="Times New Roman" w:cs="Times New Roman"/>
          <w:b/>
        </w:rPr>
        <w:t xml:space="preserve">escolar necesita las relaciones interpersonales en la familia. </w:t>
      </w:r>
    </w:p>
    <w:p w:rsidR="00787CFF" w:rsidRPr="00CA5E96" w:rsidRDefault="00787CFF" w:rsidP="00787CFF">
      <w:pPr>
        <w:pStyle w:val="Prrafodelista"/>
        <w:jc w:val="both"/>
        <w:rPr>
          <w:rFonts w:ascii="Times New Roman" w:hAnsi="Times New Roman" w:cs="Times New Roman"/>
          <w:b/>
        </w:rPr>
      </w:pPr>
    </w:p>
    <w:p w:rsidR="00BA1048" w:rsidRDefault="00F3395A" w:rsidP="00B4654F">
      <w:pPr>
        <w:ind w:firstLine="360"/>
        <w:jc w:val="both"/>
        <w:rPr>
          <w:rFonts w:ascii="Times New Roman" w:hAnsi="Times New Roman" w:cs="Times New Roman"/>
        </w:rPr>
      </w:pPr>
      <w:r w:rsidRPr="00CA5E96">
        <w:rPr>
          <w:rFonts w:ascii="Times New Roman" w:hAnsi="Times New Roman" w:cs="Times New Roman"/>
        </w:rPr>
        <w:t xml:space="preserve">La cuestión a responder es por qué </w:t>
      </w:r>
      <w:r w:rsidR="00624E2E">
        <w:rPr>
          <w:rFonts w:ascii="Times New Roman" w:hAnsi="Times New Roman" w:cs="Times New Roman"/>
        </w:rPr>
        <w:t xml:space="preserve">la familia es el mejor ámbito </w:t>
      </w:r>
      <w:r w:rsidRPr="00CA5E96">
        <w:rPr>
          <w:rFonts w:ascii="Times New Roman" w:hAnsi="Times New Roman" w:cs="Times New Roman"/>
        </w:rPr>
        <w:t xml:space="preserve">para educar en la virtud. </w:t>
      </w:r>
      <w:r w:rsidR="00624E2E">
        <w:rPr>
          <w:rFonts w:ascii="Times New Roman" w:hAnsi="Times New Roman" w:cs="Times New Roman"/>
        </w:rPr>
        <w:t>Al respecto conviene señalar que l</w:t>
      </w:r>
      <w:r w:rsidR="00580354" w:rsidRPr="00CA5E96">
        <w:rPr>
          <w:rFonts w:ascii="Times New Roman" w:hAnsi="Times New Roman" w:cs="Times New Roman"/>
        </w:rPr>
        <w:t>as dos manifestaciones prioritarias de la persona son la familia y la educación</w:t>
      </w:r>
      <w:r w:rsidR="00580354" w:rsidRPr="00CA5E96">
        <w:rPr>
          <w:rStyle w:val="Refdenotaalpie"/>
          <w:rFonts w:ascii="Times New Roman" w:hAnsi="Times New Roman" w:cs="Times New Roman"/>
        </w:rPr>
        <w:footnoteReference w:id="80"/>
      </w:r>
      <w:r w:rsidR="0098221F">
        <w:rPr>
          <w:rFonts w:ascii="Times New Roman" w:hAnsi="Times New Roman" w:cs="Times New Roman"/>
        </w:rPr>
        <w:t xml:space="preserve"> porque por medio de ellas </w:t>
      </w:r>
      <w:r w:rsidR="00624E2E">
        <w:rPr>
          <w:rFonts w:ascii="Times New Roman" w:hAnsi="Times New Roman" w:cs="Times New Roman"/>
        </w:rPr>
        <w:t>la persona mejora</w:t>
      </w:r>
      <w:r w:rsidR="0098221F">
        <w:rPr>
          <w:rFonts w:ascii="Times New Roman" w:hAnsi="Times New Roman" w:cs="Times New Roman"/>
        </w:rPr>
        <w:t xml:space="preserve">. No obstante, </w:t>
      </w:r>
      <w:r w:rsidR="00F61954">
        <w:rPr>
          <w:rFonts w:ascii="Times New Roman" w:hAnsi="Times New Roman" w:cs="Times New Roman"/>
        </w:rPr>
        <w:t>es pertinente</w:t>
      </w:r>
      <w:r w:rsidR="006D162A">
        <w:rPr>
          <w:rFonts w:ascii="Times New Roman" w:hAnsi="Times New Roman" w:cs="Times New Roman"/>
        </w:rPr>
        <w:t xml:space="preserve"> aclarar el diferente </w:t>
      </w:r>
      <w:r w:rsidR="00624E2E">
        <w:rPr>
          <w:rFonts w:ascii="Times New Roman" w:hAnsi="Times New Roman" w:cs="Times New Roman"/>
        </w:rPr>
        <w:t>origen y fundamento</w:t>
      </w:r>
      <w:r w:rsidR="006D162A">
        <w:rPr>
          <w:rFonts w:ascii="Times New Roman" w:hAnsi="Times New Roman" w:cs="Times New Roman"/>
        </w:rPr>
        <w:t xml:space="preserve"> </w:t>
      </w:r>
      <w:r w:rsidR="0098221F">
        <w:rPr>
          <w:rFonts w:ascii="Times New Roman" w:hAnsi="Times New Roman" w:cs="Times New Roman"/>
        </w:rPr>
        <w:t xml:space="preserve">de </w:t>
      </w:r>
      <w:r w:rsidR="006D162A">
        <w:rPr>
          <w:rFonts w:ascii="Times New Roman" w:hAnsi="Times New Roman" w:cs="Times New Roman"/>
        </w:rPr>
        <w:t xml:space="preserve">la familia y la escuela. </w:t>
      </w:r>
      <w:r w:rsidR="00EA425D" w:rsidRPr="00CA5E96">
        <w:rPr>
          <w:rFonts w:ascii="Times New Roman" w:hAnsi="Times New Roman" w:cs="Times New Roman"/>
        </w:rPr>
        <w:t>La familia no es un invento social</w:t>
      </w:r>
      <w:r w:rsidR="00EA425D" w:rsidRPr="00CA5E96">
        <w:rPr>
          <w:rStyle w:val="Refdenotaalpie"/>
          <w:rFonts w:ascii="Times New Roman" w:hAnsi="Times New Roman" w:cs="Times New Roman"/>
        </w:rPr>
        <w:footnoteReference w:id="81"/>
      </w:r>
      <w:r w:rsidR="00F61954">
        <w:rPr>
          <w:rFonts w:ascii="Times New Roman" w:hAnsi="Times New Roman" w:cs="Times New Roman"/>
        </w:rPr>
        <w:t>; n</w:t>
      </w:r>
      <w:r w:rsidR="0098221F">
        <w:rPr>
          <w:rFonts w:ascii="Times New Roman" w:hAnsi="Times New Roman" w:cs="Times New Roman"/>
        </w:rPr>
        <w:t xml:space="preserve">o es </w:t>
      </w:r>
      <w:r w:rsidR="003506A1">
        <w:rPr>
          <w:rFonts w:ascii="Times New Roman" w:hAnsi="Times New Roman" w:cs="Times New Roman"/>
        </w:rPr>
        <w:t xml:space="preserve">tampoco </w:t>
      </w:r>
      <w:r w:rsidR="006D162A">
        <w:rPr>
          <w:rFonts w:ascii="Times New Roman" w:hAnsi="Times New Roman" w:cs="Times New Roman"/>
        </w:rPr>
        <w:t xml:space="preserve">una organización </w:t>
      </w:r>
      <w:r w:rsidR="00EA425D">
        <w:rPr>
          <w:rFonts w:ascii="Times New Roman" w:hAnsi="Times New Roman" w:cs="Times New Roman"/>
        </w:rPr>
        <w:t>cultural</w:t>
      </w:r>
      <w:r w:rsidR="00EA425D">
        <w:rPr>
          <w:rStyle w:val="Refdenotaalpie"/>
          <w:rFonts w:ascii="Times New Roman" w:hAnsi="Times New Roman" w:cs="Times New Roman"/>
        </w:rPr>
        <w:footnoteReference w:id="82"/>
      </w:r>
      <w:r w:rsidR="00EA425D">
        <w:rPr>
          <w:rFonts w:ascii="Times New Roman" w:hAnsi="Times New Roman" w:cs="Times New Roman"/>
        </w:rPr>
        <w:t xml:space="preserve">, </w:t>
      </w:r>
      <w:r w:rsidR="0098221F">
        <w:rPr>
          <w:rFonts w:ascii="Times New Roman" w:hAnsi="Times New Roman" w:cs="Times New Roman"/>
        </w:rPr>
        <w:t xml:space="preserve">mientras la escuela </w:t>
      </w:r>
      <w:r w:rsidR="003506A1">
        <w:rPr>
          <w:rFonts w:ascii="Times New Roman" w:hAnsi="Times New Roman" w:cs="Times New Roman"/>
        </w:rPr>
        <w:t>es ambas cosas</w:t>
      </w:r>
      <w:r w:rsidR="0098221F">
        <w:rPr>
          <w:rFonts w:ascii="Times New Roman" w:hAnsi="Times New Roman" w:cs="Times New Roman"/>
        </w:rPr>
        <w:t xml:space="preserve">. </w:t>
      </w:r>
      <w:r w:rsidR="003506A1">
        <w:rPr>
          <w:rFonts w:ascii="Times New Roman" w:hAnsi="Times New Roman" w:cs="Times New Roman"/>
        </w:rPr>
        <w:t>La familia es natural, p</w:t>
      </w:r>
      <w:r w:rsidR="00CC3AB5">
        <w:rPr>
          <w:rFonts w:ascii="Times New Roman" w:hAnsi="Times New Roman" w:cs="Times New Roman"/>
        </w:rPr>
        <w:t>or ello e</w:t>
      </w:r>
      <w:r w:rsidR="009353BD">
        <w:rPr>
          <w:rFonts w:ascii="Times New Roman" w:hAnsi="Times New Roman" w:cs="Times New Roman"/>
        </w:rPr>
        <w:t xml:space="preserve">l vínculo </w:t>
      </w:r>
      <w:r w:rsidR="003506A1">
        <w:rPr>
          <w:rFonts w:ascii="Times New Roman" w:hAnsi="Times New Roman" w:cs="Times New Roman"/>
        </w:rPr>
        <w:t>entre quienes pertenecen a ella</w:t>
      </w:r>
      <w:r w:rsidR="009353BD">
        <w:rPr>
          <w:rFonts w:ascii="Times New Roman" w:hAnsi="Times New Roman" w:cs="Times New Roman"/>
        </w:rPr>
        <w:t xml:space="preserve"> es el amor, </w:t>
      </w:r>
      <w:r w:rsidR="003506A1">
        <w:rPr>
          <w:rFonts w:ascii="Times New Roman" w:hAnsi="Times New Roman" w:cs="Times New Roman"/>
        </w:rPr>
        <w:t>pero</w:t>
      </w:r>
      <w:r w:rsidR="009353BD">
        <w:rPr>
          <w:rFonts w:ascii="Times New Roman" w:hAnsi="Times New Roman" w:cs="Times New Roman"/>
        </w:rPr>
        <w:t xml:space="preserve"> </w:t>
      </w:r>
      <w:r w:rsidR="003506A1">
        <w:rPr>
          <w:rFonts w:ascii="Times New Roman" w:hAnsi="Times New Roman" w:cs="Times New Roman"/>
        </w:rPr>
        <w:t xml:space="preserve">entre el maestro y el estudiante </w:t>
      </w:r>
      <w:r w:rsidR="003506A1">
        <w:rPr>
          <w:rFonts w:ascii="Times New Roman" w:hAnsi="Times New Roman" w:cs="Times New Roman"/>
        </w:rPr>
        <w:lastRenderedPageBreak/>
        <w:t xml:space="preserve">el vínculo </w:t>
      </w:r>
      <w:r w:rsidR="009353BD">
        <w:rPr>
          <w:rFonts w:ascii="Times New Roman" w:hAnsi="Times New Roman" w:cs="Times New Roman"/>
        </w:rPr>
        <w:t xml:space="preserve">es la ética. </w:t>
      </w:r>
      <w:r w:rsidR="003506A1">
        <w:rPr>
          <w:rFonts w:ascii="Times New Roman" w:hAnsi="Times New Roman" w:cs="Times New Roman"/>
        </w:rPr>
        <w:t>E</w:t>
      </w:r>
      <w:r w:rsidR="009353BD">
        <w:rPr>
          <w:rFonts w:ascii="Times New Roman" w:hAnsi="Times New Roman" w:cs="Times New Roman"/>
        </w:rPr>
        <w:t xml:space="preserve">n la convivencia familiar se da un proceso formativo continuo </w:t>
      </w:r>
      <w:r w:rsidR="00F61954">
        <w:rPr>
          <w:rFonts w:ascii="Times New Roman" w:hAnsi="Times New Roman" w:cs="Times New Roman"/>
        </w:rPr>
        <w:t>que fomente el</w:t>
      </w:r>
      <w:r w:rsidR="009353BD">
        <w:rPr>
          <w:rFonts w:ascii="Times New Roman" w:hAnsi="Times New Roman" w:cs="Times New Roman"/>
        </w:rPr>
        <w:t xml:space="preserve"> crecimiento en la virtud</w:t>
      </w:r>
      <w:r w:rsidR="009353BD">
        <w:rPr>
          <w:rStyle w:val="Refdenotaalpie"/>
          <w:rFonts w:ascii="Times New Roman" w:hAnsi="Times New Roman" w:cs="Times New Roman"/>
        </w:rPr>
        <w:footnoteReference w:id="83"/>
      </w:r>
      <w:r w:rsidR="009353BD">
        <w:rPr>
          <w:rFonts w:ascii="Times New Roman" w:hAnsi="Times New Roman" w:cs="Times New Roman"/>
        </w:rPr>
        <w:t xml:space="preserve">. </w:t>
      </w:r>
      <w:r w:rsidR="00F61954">
        <w:rPr>
          <w:rFonts w:ascii="Times New Roman" w:hAnsi="Times New Roman" w:cs="Times New Roman"/>
        </w:rPr>
        <w:t>Por eso l</w:t>
      </w:r>
      <w:r w:rsidR="005F6F7B">
        <w:rPr>
          <w:rFonts w:ascii="Times New Roman" w:hAnsi="Times New Roman" w:cs="Times New Roman"/>
        </w:rPr>
        <w:t>a educación en la familia tiene su núcleo en saber buscar bien y en buscar el bien</w:t>
      </w:r>
      <w:r w:rsidR="005F6F7B">
        <w:rPr>
          <w:rStyle w:val="Refdenotaalpie"/>
          <w:rFonts w:ascii="Times New Roman" w:hAnsi="Times New Roman" w:cs="Times New Roman"/>
        </w:rPr>
        <w:footnoteReference w:id="84"/>
      </w:r>
      <w:r w:rsidR="003506A1">
        <w:rPr>
          <w:rFonts w:ascii="Times New Roman" w:hAnsi="Times New Roman" w:cs="Times New Roman"/>
        </w:rPr>
        <w:t>. S</w:t>
      </w:r>
      <w:r w:rsidR="005F6F7B">
        <w:rPr>
          <w:rFonts w:ascii="Times New Roman" w:hAnsi="Times New Roman" w:cs="Times New Roman"/>
        </w:rPr>
        <w:t xml:space="preserve">in embargo, esta no es una prioridad de la escuela. </w:t>
      </w:r>
      <w:r w:rsidR="008F6BC7">
        <w:rPr>
          <w:rFonts w:ascii="Times New Roman" w:hAnsi="Times New Roman" w:cs="Times New Roman"/>
        </w:rPr>
        <w:t xml:space="preserve">Además, </w:t>
      </w:r>
      <w:r w:rsidR="008F6BC7" w:rsidRPr="008F6BC7">
        <w:rPr>
          <w:rFonts w:ascii="Times New Roman" w:hAnsi="Times New Roman" w:cs="Times New Roman"/>
        </w:rPr>
        <w:t>la familia es necesaria para conocer quiénes somos, ya que desconocer el origen tiene el peligro de estar desarraigado</w:t>
      </w:r>
      <w:r w:rsidR="003506A1">
        <w:rPr>
          <w:rFonts w:ascii="Times New Roman" w:hAnsi="Times New Roman" w:cs="Times New Roman"/>
        </w:rPr>
        <w:t>,</w:t>
      </w:r>
      <w:r w:rsidR="008F6BC7" w:rsidRPr="008F6BC7">
        <w:rPr>
          <w:rFonts w:ascii="Times New Roman" w:hAnsi="Times New Roman" w:cs="Times New Roman"/>
        </w:rPr>
        <w:t xml:space="preserve"> cuya consec</w:t>
      </w:r>
      <w:r w:rsidR="00B90123">
        <w:rPr>
          <w:rFonts w:ascii="Times New Roman" w:hAnsi="Times New Roman" w:cs="Times New Roman"/>
        </w:rPr>
        <w:t xml:space="preserve">uencia es centrarse en sí mismo, lo que indica </w:t>
      </w:r>
      <w:r w:rsidR="008F6BC7" w:rsidRPr="008F6BC7">
        <w:rPr>
          <w:rFonts w:ascii="Times New Roman" w:hAnsi="Times New Roman" w:cs="Times New Roman"/>
        </w:rPr>
        <w:t xml:space="preserve">que nadie le ha </w:t>
      </w:r>
      <w:r w:rsidR="00B90123">
        <w:rPr>
          <w:rFonts w:ascii="Times New Roman" w:hAnsi="Times New Roman" w:cs="Times New Roman"/>
        </w:rPr>
        <w:t xml:space="preserve">enseñado a aceptarse ni </w:t>
      </w:r>
      <w:r w:rsidR="008F6BC7" w:rsidRPr="008F6BC7">
        <w:rPr>
          <w:rFonts w:ascii="Times New Roman" w:hAnsi="Times New Roman" w:cs="Times New Roman"/>
        </w:rPr>
        <w:t>ha aprendido a darse</w:t>
      </w:r>
      <w:r w:rsidR="008F6BC7" w:rsidRPr="008F6BC7">
        <w:rPr>
          <w:rStyle w:val="Refdenotaalpie"/>
          <w:rFonts w:ascii="Times New Roman" w:hAnsi="Times New Roman" w:cs="Times New Roman"/>
        </w:rPr>
        <w:footnoteReference w:id="85"/>
      </w:r>
      <w:r w:rsidR="008F6BC7" w:rsidRPr="008F6BC7">
        <w:rPr>
          <w:rFonts w:ascii="Times New Roman" w:hAnsi="Times New Roman" w:cs="Times New Roman"/>
        </w:rPr>
        <w:t>.</w:t>
      </w:r>
    </w:p>
    <w:p w:rsidR="000A5B99" w:rsidRDefault="005F6F7B" w:rsidP="000A5B99">
      <w:pPr>
        <w:ind w:firstLine="708"/>
        <w:jc w:val="both"/>
        <w:rPr>
          <w:rFonts w:ascii="Times New Roman" w:hAnsi="Times New Roman" w:cs="Times New Roman"/>
        </w:rPr>
      </w:pPr>
      <w:r>
        <w:rPr>
          <w:rFonts w:ascii="Times New Roman" w:hAnsi="Times New Roman" w:cs="Times New Roman"/>
        </w:rPr>
        <w:t>¿Es correcto que en la escuela también se aprenda a comportarse éticamente bien? Sin duda</w:t>
      </w:r>
      <w:r w:rsidR="009353BD">
        <w:rPr>
          <w:rFonts w:ascii="Times New Roman" w:hAnsi="Times New Roman" w:cs="Times New Roman"/>
        </w:rPr>
        <w:t>, es válido afirmar que l</w:t>
      </w:r>
      <w:r>
        <w:rPr>
          <w:rFonts w:ascii="Times New Roman" w:hAnsi="Times New Roman" w:cs="Times New Roman"/>
        </w:rPr>
        <w:t>a ética</w:t>
      </w:r>
      <w:r w:rsidR="009353BD">
        <w:rPr>
          <w:rFonts w:ascii="Times New Roman" w:hAnsi="Times New Roman" w:cs="Times New Roman"/>
        </w:rPr>
        <w:t xml:space="preserve"> p</w:t>
      </w:r>
      <w:r w:rsidR="008F6BC7">
        <w:rPr>
          <w:rFonts w:ascii="Times New Roman" w:hAnsi="Times New Roman" w:cs="Times New Roman"/>
        </w:rPr>
        <w:t xml:space="preserve">uede ser enseñada en la escuela, aunque </w:t>
      </w:r>
      <w:r>
        <w:rPr>
          <w:rFonts w:ascii="Times New Roman" w:hAnsi="Times New Roman" w:cs="Times New Roman"/>
        </w:rPr>
        <w:t>el modo de aprender en la familia es diferente al de la escuela porque es un aprendizaje por impregnación</w:t>
      </w:r>
      <w:r w:rsidR="008F6BC7">
        <w:rPr>
          <w:rFonts w:ascii="Times New Roman" w:hAnsi="Times New Roman" w:cs="Times New Roman"/>
        </w:rPr>
        <w:t xml:space="preserve"> debido a que </w:t>
      </w:r>
      <w:r>
        <w:rPr>
          <w:rFonts w:ascii="Times New Roman" w:hAnsi="Times New Roman" w:cs="Times New Roman"/>
        </w:rPr>
        <w:t xml:space="preserve">es el lugar en el que cada persona es querida por sí misma, no por lo que hace </w:t>
      </w:r>
      <w:r w:rsidR="007F47DE">
        <w:rPr>
          <w:rFonts w:ascii="Times New Roman" w:hAnsi="Times New Roman" w:cs="Times New Roman"/>
        </w:rPr>
        <w:t>ni</w:t>
      </w:r>
      <w:r>
        <w:rPr>
          <w:rFonts w:ascii="Times New Roman" w:hAnsi="Times New Roman" w:cs="Times New Roman"/>
        </w:rPr>
        <w:t xml:space="preserve"> por lo que tiene</w:t>
      </w:r>
      <w:r>
        <w:rPr>
          <w:rStyle w:val="Refdenotaalpie"/>
          <w:rFonts w:ascii="Times New Roman" w:hAnsi="Times New Roman" w:cs="Times New Roman"/>
        </w:rPr>
        <w:footnoteReference w:id="86"/>
      </w:r>
      <w:r>
        <w:rPr>
          <w:rFonts w:ascii="Times New Roman" w:hAnsi="Times New Roman" w:cs="Times New Roman"/>
        </w:rPr>
        <w:t>. E</w:t>
      </w:r>
      <w:r w:rsidR="009353BD">
        <w:rPr>
          <w:rFonts w:ascii="Times New Roman" w:hAnsi="Times New Roman" w:cs="Times New Roman"/>
        </w:rPr>
        <w:t xml:space="preserve">l amor, el </w:t>
      </w:r>
      <w:r w:rsidR="009353BD" w:rsidRPr="005F6F7B">
        <w:rPr>
          <w:rFonts w:ascii="Times New Roman" w:hAnsi="Times New Roman" w:cs="Times New Roman"/>
          <w:i/>
        </w:rPr>
        <w:t>darse</w:t>
      </w:r>
      <w:r w:rsidR="009353BD">
        <w:rPr>
          <w:rFonts w:ascii="Times New Roman" w:hAnsi="Times New Roman" w:cs="Times New Roman"/>
        </w:rPr>
        <w:t xml:space="preserve"> a otra persona, se aprende en la familia, </w:t>
      </w:r>
      <w:r>
        <w:rPr>
          <w:rFonts w:ascii="Times New Roman" w:hAnsi="Times New Roman" w:cs="Times New Roman"/>
        </w:rPr>
        <w:t xml:space="preserve">aunque en la escuela </w:t>
      </w:r>
      <w:r w:rsidR="0084086B">
        <w:rPr>
          <w:rFonts w:ascii="Times New Roman" w:hAnsi="Times New Roman" w:cs="Times New Roman"/>
        </w:rPr>
        <w:t>convenga que sea reforzado</w:t>
      </w:r>
      <w:r>
        <w:rPr>
          <w:rFonts w:ascii="Times New Roman" w:hAnsi="Times New Roman" w:cs="Times New Roman"/>
        </w:rPr>
        <w:t xml:space="preserve">, no puede </w:t>
      </w:r>
      <w:r w:rsidR="008F6BC7">
        <w:rPr>
          <w:rFonts w:ascii="Times New Roman" w:hAnsi="Times New Roman" w:cs="Times New Roman"/>
        </w:rPr>
        <w:t>ser aprendido</w:t>
      </w:r>
      <w:r>
        <w:rPr>
          <w:rFonts w:ascii="Times New Roman" w:hAnsi="Times New Roman" w:cs="Times New Roman"/>
        </w:rPr>
        <w:t xml:space="preserve"> </w:t>
      </w:r>
      <w:r w:rsidR="008F6BC7">
        <w:rPr>
          <w:rFonts w:ascii="Times New Roman" w:hAnsi="Times New Roman" w:cs="Times New Roman"/>
        </w:rPr>
        <w:t>completamente</w:t>
      </w:r>
      <w:r>
        <w:rPr>
          <w:rFonts w:ascii="Times New Roman" w:hAnsi="Times New Roman" w:cs="Times New Roman"/>
        </w:rPr>
        <w:t xml:space="preserve"> porque a coexistir se aprende </w:t>
      </w:r>
      <w:r w:rsidR="008F6BC7">
        <w:rPr>
          <w:rFonts w:ascii="Times New Roman" w:hAnsi="Times New Roman" w:cs="Times New Roman"/>
        </w:rPr>
        <w:t xml:space="preserve">sobre todo </w:t>
      </w:r>
      <w:r>
        <w:rPr>
          <w:rFonts w:ascii="Times New Roman" w:hAnsi="Times New Roman" w:cs="Times New Roman"/>
        </w:rPr>
        <w:t>con las relaciones familiares</w:t>
      </w:r>
      <w:r w:rsidR="008F6BC7">
        <w:rPr>
          <w:rFonts w:ascii="Times New Roman" w:hAnsi="Times New Roman" w:cs="Times New Roman"/>
        </w:rPr>
        <w:t xml:space="preserve"> porque son las relaciones más interpersonales.</w:t>
      </w:r>
      <w:r w:rsidR="009353BD">
        <w:rPr>
          <w:rFonts w:ascii="Times New Roman" w:hAnsi="Times New Roman" w:cs="Times New Roman"/>
        </w:rPr>
        <w:t xml:space="preserve"> </w:t>
      </w:r>
      <w:r>
        <w:rPr>
          <w:rFonts w:ascii="Times New Roman" w:hAnsi="Times New Roman" w:cs="Times New Roman"/>
        </w:rPr>
        <w:t xml:space="preserve">En este sentido, </w:t>
      </w:r>
      <w:proofErr w:type="spellStart"/>
      <w:r>
        <w:rPr>
          <w:rFonts w:ascii="Times New Roman" w:hAnsi="Times New Roman" w:cs="Times New Roman"/>
        </w:rPr>
        <w:t>Altarejos</w:t>
      </w:r>
      <w:proofErr w:type="spellEnd"/>
      <w:r>
        <w:rPr>
          <w:rFonts w:ascii="Times New Roman" w:hAnsi="Times New Roman" w:cs="Times New Roman"/>
        </w:rPr>
        <w:t xml:space="preserve">, Rodríguez y Bernal distinguen la </w:t>
      </w:r>
      <w:r w:rsidRPr="00842560">
        <w:rPr>
          <w:rFonts w:ascii="Times New Roman" w:hAnsi="Times New Roman" w:cs="Times New Roman"/>
        </w:rPr>
        <w:t xml:space="preserve">sociabilidad de la socialización, mientras que la primera ayuda al crecimiento personal, </w:t>
      </w:r>
      <w:r w:rsidR="006A65C3" w:rsidRPr="00842560">
        <w:rPr>
          <w:rFonts w:ascii="Times New Roman" w:hAnsi="Times New Roman" w:cs="Times New Roman"/>
        </w:rPr>
        <w:t xml:space="preserve">por </w:t>
      </w:r>
      <w:r w:rsidR="0084086B">
        <w:rPr>
          <w:rFonts w:ascii="Times New Roman" w:hAnsi="Times New Roman" w:cs="Times New Roman"/>
        </w:rPr>
        <w:t>estar fundada en</w:t>
      </w:r>
      <w:r w:rsidRPr="00842560">
        <w:rPr>
          <w:rFonts w:ascii="Times New Roman" w:hAnsi="Times New Roman" w:cs="Times New Roman"/>
        </w:rPr>
        <w:t xml:space="preserve"> relacio</w:t>
      </w:r>
      <w:r w:rsidR="006A65C3" w:rsidRPr="00842560">
        <w:rPr>
          <w:rFonts w:ascii="Times New Roman" w:hAnsi="Times New Roman" w:cs="Times New Roman"/>
        </w:rPr>
        <w:t>nes interpersonales basadas en quién cada uno es</w:t>
      </w:r>
      <w:r w:rsidR="0084086B">
        <w:rPr>
          <w:rFonts w:ascii="Times New Roman" w:hAnsi="Times New Roman" w:cs="Times New Roman"/>
        </w:rPr>
        <w:t>;</w:t>
      </w:r>
      <w:r w:rsidRPr="00842560">
        <w:rPr>
          <w:rFonts w:ascii="Times New Roman" w:hAnsi="Times New Roman" w:cs="Times New Roman"/>
        </w:rPr>
        <w:t xml:space="preserve"> la segunda, est</w:t>
      </w:r>
      <w:r w:rsidR="006A65C3" w:rsidRPr="00842560">
        <w:rPr>
          <w:rFonts w:ascii="Times New Roman" w:hAnsi="Times New Roman" w:cs="Times New Roman"/>
        </w:rPr>
        <w:t>á</w:t>
      </w:r>
      <w:r w:rsidRPr="00842560">
        <w:rPr>
          <w:rFonts w:ascii="Times New Roman" w:hAnsi="Times New Roman" w:cs="Times New Roman"/>
        </w:rPr>
        <w:t xml:space="preserve"> </w:t>
      </w:r>
      <w:r w:rsidR="0084086B" w:rsidRPr="00842560">
        <w:rPr>
          <w:rFonts w:ascii="Times New Roman" w:hAnsi="Times New Roman" w:cs="Times New Roman"/>
        </w:rPr>
        <w:t>constituida</w:t>
      </w:r>
      <w:r w:rsidRPr="00842560">
        <w:rPr>
          <w:rFonts w:ascii="Times New Roman" w:hAnsi="Times New Roman" w:cs="Times New Roman"/>
        </w:rPr>
        <w:t xml:space="preserve"> </w:t>
      </w:r>
      <w:r w:rsidR="0084086B">
        <w:rPr>
          <w:rFonts w:ascii="Times New Roman" w:hAnsi="Times New Roman" w:cs="Times New Roman"/>
        </w:rPr>
        <w:t>por</w:t>
      </w:r>
      <w:r w:rsidRPr="00842560">
        <w:rPr>
          <w:rFonts w:ascii="Times New Roman" w:hAnsi="Times New Roman" w:cs="Times New Roman"/>
        </w:rPr>
        <w:t xml:space="preserve"> relaciones de carácter social</w:t>
      </w:r>
      <w:r w:rsidRPr="00842560">
        <w:rPr>
          <w:rStyle w:val="Refdenotaalpie"/>
          <w:rFonts w:ascii="Times New Roman" w:hAnsi="Times New Roman" w:cs="Times New Roman"/>
        </w:rPr>
        <w:footnoteReference w:id="87"/>
      </w:r>
      <w:r w:rsidRPr="00842560">
        <w:rPr>
          <w:rFonts w:ascii="Times New Roman" w:hAnsi="Times New Roman" w:cs="Times New Roman"/>
        </w:rPr>
        <w:t xml:space="preserve">. </w:t>
      </w:r>
      <w:r w:rsidR="00262EED" w:rsidRPr="00842560">
        <w:rPr>
          <w:rFonts w:ascii="Times New Roman" w:hAnsi="Times New Roman" w:cs="Times New Roman"/>
        </w:rPr>
        <w:t>Las verdaderas funciones de la escuela es educar para el trabajo bien hecho y para la convivencia</w:t>
      </w:r>
      <w:r w:rsidR="00262EED" w:rsidRPr="00842560">
        <w:rPr>
          <w:rStyle w:val="Refdenotaalpie"/>
          <w:rFonts w:ascii="Times New Roman" w:hAnsi="Times New Roman" w:cs="Times New Roman"/>
        </w:rPr>
        <w:footnoteReference w:id="88"/>
      </w:r>
      <w:r w:rsidR="00262EED" w:rsidRPr="00842560">
        <w:rPr>
          <w:rFonts w:ascii="Times New Roman" w:hAnsi="Times New Roman" w:cs="Times New Roman"/>
        </w:rPr>
        <w:t xml:space="preserve">. Conviene advertir que si los padres abandonan esta tarea formativa y la confían a la escuela, </w:t>
      </w:r>
      <w:r w:rsidR="00842560" w:rsidRPr="00842560">
        <w:rPr>
          <w:rFonts w:ascii="Times New Roman" w:hAnsi="Times New Roman" w:cs="Times New Roman"/>
        </w:rPr>
        <w:t>indudablemente</w:t>
      </w:r>
      <w:r w:rsidR="00262EED" w:rsidRPr="00842560">
        <w:rPr>
          <w:rFonts w:ascii="Times New Roman" w:hAnsi="Times New Roman" w:cs="Times New Roman"/>
        </w:rPr>
        <w:t xml:space="preserve"> </w:t>
      </w:r>
      <w:r w:rsidR="00262EED">
        <w:rPr>
          <w:rFonts w:ascii="Times New Roman" w:hAnsi="Times New Roman" w:cs="Times New Roman"/>
        </w:rPr>
        <w:t>sus hijos aprenderán valores éticos, pero este aprendizaje requiere esta</w:t>
      </w:r>
      <w:r w:rsidR="00842560">
        <w:rPr>
          <w:rFonts w:ascii="Times New Roman" w:hAnsi="Times New Roman" w:cs="Times New Roman"/>
        </w:rPr>
        <w:t>r unido a la condición personal</w:t>
      </w:r>
      <w:r w:rsidR="00262EED">
        <w:rPr>
          <w:rFonts w:ascii="Times New Roman" w:hAnsi="Times New Roman" w:cs="Times New Roman"/>
        </w:rPr>
        <w:t xml:space="preserve"> para </w:t>
      </w:r>
      <w:r w:rsidR="00842560">
        <w:rPr>
          <w:rFonts w:ascii="Times New Roman" w:hAnsi="Times New Roman" w:cs="Times New Roman"/>
        </w:rPr>
        <w:t>descubrir</w:t>
      </w:r>
      <w:r w:rsidR="00262EED">
        <w:rPr>
          <w:rFonts w:ascii="Times New Roman" w:hAnsi="Times New Roman" w:cs="Times New Roman"/>
        </w:rPr>
        <w:t xml:space="preserve"> el verdadero sentido de ser éticamente bueno. No hay que olvidar que l</w:t>
      </w:r>
      <w:r w:rsidR="00262EED" w:rsidRPr="00CA5E96">
        <w:rPr>
          <w:rFonts w:ascii="Times New Roman" w:hAnsi="Times New Roman" w:cs="Times New Roman"/>
        </w:rPr>
        <w:t>os padres son quienes pueden educar mejor porque son los que conocen personalmente a sus hijos</w:t>
      </w:r>
      <w:r w:rsidR="00262EED" w:rsidRPr="00CA5E96">
        <w:rPr>
          <w:rStyle w:val="Refdenotaalpie"/>
          <w:rFonts w:ascii="Times New Roman" w:hAnsi="Times New Roman" w:cs="Times New Roman"/>
        </w:rPr>
        <w:footnoteReference w:id="89"/>
      </w:r>
      <w:r w:rsidR="00262EED" w:rsidRPr="00CA5E96">
        <w:rPr>
          <w:rFonts w:ascii="Times New Roman" w:hAnsi="Times New Roman" w:cs="Times New Roman"/>
        </w:rPr>
        <w:t>.</w:t>
      </w:r>
      <w:r w:rsidR="00D50253">
        <w:rPr>
          <w:rFonts w:ascii="Times New Roman" w:hAnsi="Times New Roman" w:cs="Times New Roman"/>
        </w:rPr>
        <w:t xml:space="preserve"> </w:t>
      </w:r>
      <w:r w:rsidR="00D50253" w:rsidRPr="00D50253">
        <w:rPr>
          <w:rFonts w:ascii="Times New Roman" w:hAnsi="Times New Roman" w:cs="Times New Roman"/>
        </w:rPr>
        <w:t>Por eso, ser buen hombre significa comportarse como hijo</w:t>
      </w:r>
      <w:r w:rsidR="00D50253" w:rsidRPr="00D50253">
        <w:rPr>
          <w:rStyle w:val="Refdenotaalpie"/>
          <w:rFonts w:ascii="Times New Roman" w:hAnsi="Times New Roman" w:cs="Times New Roman"/>
        </w:rPr>
        <w:footnoteReference w:id="90"/>
      </w:r>
      <w:r w:rsidR="00D50253" w:rsidRPr="00D50253">
        <w:rPr>
          <w:rFonts w:ascii="Times New Roman" w:hAnsi="Times New Roman" w:cs="Times New Roman"/>
        </w:rPr>
        <w:t xml:space="preserve">. </w:t>
      </w:r>
      <w:r w:rsidR="000A5B99">
        <w:rPr>
          <w:rFonts w:ascii="Times New Roman" w:hAnsi="Times New Roman" w:cs="Times New Roman"/>
        </w:rPr>
        <w:t>Por tanto, la familia es el origen de la persona y fuente de su identidad personal</w:t>
      </w:r>
      <w:r w:rsidR="000A5B99">
        <w:rPr>
          <w:rStyle w:val="Refdenotaalpie"/>
          <w:rFonts w:ascii="Times New Roman" w:hAnsi="Times New Roman" w:cs="Times New Roman"/>
        </w:rPr>
        <w:footnoteReference w:id="91"/>
      </w:r>
      <w:r w:rsidR="000A5B99">
        <w:rPr>
          <w:rFonts w:ascii="Times New Roman" w:hAnsi="Times New Roman" w:cs="Times New Roman"/>
        </w:rPr>
        <w:t>.</w:t>
      </w:r>
    </w:p>
    <w:p w:rsidR="004F2E3A" w:rsidRDefault="009353BD" w:rsidP="004F2E3A">
      <w:pPr>
        <w:ind w:firstLine="708"/>
        <w:jc w:val="both"/>
        <w:rPr>
          <w:rFonts w:ascii="Times New Roman" w:hAnsi="Times New Roman" w:cs="Times New Roman"/>
        </w:rPr>
      </w:pPr>
      <w:r>
        <w:rPr>
          <w:rFonts w:ascii="Times New Roman" w:hAnsi="Times New Roman" w:cs="Times New Roman"/>
        </w:rPr>
        <w:t xml:space="preserve">Esta diferencia entre familia y escuela hace necesario </w:t>
      </w:r>
      <w:r w:rsidR="0098221F">
        <w:rPr>
          <w:rFonts w:ascii="Times New Roman" w:hAnsi="Times New Roman" w:cs="Times New Roman"/>
        </w:rPr>
        <w:t>subrayar que todo ser human</w:t>
      </w:r>
      <w:r>
        <w:rPr>
          <w:rFonts w:ascii="Times New Roman" w:hAnsi="Times New Roman" w:cs="Times New Roman"/>
        </w:rPr>
        <w:t xml:space="preserve">o nace como hijo, En línea con esto, </w:t>
      </w:r>
      <w:r w:rsidR="0098221F">
        <w:rPr>
          <w:rFonts w:ascii="Times New Roman" w:hAnsi="Times New Roman" w:cs="Times New Roman"/>
        </w:rPr>
        <w:t xml:space="preserve">Polo </w:t>
      </w:r>
      <w:r>
        <w:rPr>
          <w:rFonts w:ascii="Times New Roman" w:hAnsi="Times New Roman" w:cs="Times New Roman"/>
        </w:rPr>
        <w:t xml:space="preserve">afirma </w:t>
      </w:r>
      <w:r w:rsidR="0098221F">
        <w:rPr>
          <w:rFonts w:ascii="Times New Roman" w:hAnsi="Times New Roman" w:cs="Times New Roman"/>
        </w:rPr>
        <w:t xml:space="preserve">que </w:t>
      </w:r>
      <w:r w:rsidR="0098221F" w:rsidRPr="0098221F">
        <w:rPr>
          <w:rFonts w:ascii="Times New Roman" w:hAnsi="Times New Roman" w:cs="Times New Roman"/>
        </w:rPr>
        <w:t>“la antropología moderna yerra, sobre todo, porque se olvida de que el hombre es hijo”</w:t>
      </w:r>
      <w:r w:rsidR="0098221F">
        <w:rPr>
          <w:rStyle w:val="Refdenotaalpie"/>
          <w:rFonts w:ascii="Times New Roman" w:hAnsi="Times New Roman" w:cs="Times New Roman"/>
        </w:rPr>
        <w:footnoteReference w:id="92"/>
      </w:r>
      <w:r w:rsidR="0098221F" w:rsidRPr="0098221F">
        <w:rPr>
          <w:rFonts w:ascii="Times New Roman" w:hAnsi="Times New Roman" w:cs="Times New Roman"/>
        </w:rPr>
        <w:t xml:space="preserve">. </w:t>
      </w:r>
      <w:r w:rsidR="0084086B">
        <w:rPr>
          <w:rFonts w:ascii="Times New Roman" w:hAnsi="Times New Roman" w:cs="Times New Roman"/>
        </w:rPr>
        <w:t>Ignorar que se nace como hijo supone no reconocer que se nace como criatura; renuncia que tiene como consecuencia el individualismo</w:t>
      </w:r>
      <w:r w:rsidR="0084086B">
        <w:rPr>
          <w:rStyle w:val="Refdenotaalpie"/>
          <w:rFonts w:ascii="Times New Roman" w:hAnsi="Times New Roman" w:cs="Times New Roman"/>
        </w:rPr>
        <w:footnoteReference w:id="93"/>
      </w:r>
      <w:r w:rsidR="0084086B">
        <w:rPr>
          <w:rFonts w:ascii="Times New Roman" w:hAnsi="Times New Roman" w:cs="Times New Roman"/>
        </w:rPr>
        <w:t xml:space="preserve">. </w:t>
      </w:r>
      <w:r w:rsidR="00453A7C">
        <w:rPr>
          <w:rFonts w:ascii="Times New Roman" w:hAnsi="Times New Roman" w:cs="Times New Roman"/>
        </w:rPr>
        <w:t xml:space="preserve">Por eso no tiene sentido suplir la educación familiar por la socialización aprendida en la escuela. </w:t>
      </w:r>
      <w:r>
        <w:rPr>
          <w:rFonts w:ascii="Times New Roman" w:hAnsi="Times New Roman" w:cs="Times New Roman"/>
        </w:rPr>
        <w:t xml:space="preserve">La clave </w:t>
      </w:r>
      <w:r w:rsidR="00453A7C">
        <w:rPr>
          <w:rFonts w:ascii="Times New Roman" w:hAnsi="Times New Roman" w:cs="Times New Roman"/>
        </w:rPr>
        <w:t xml:space="preserve">de la educación familiar radica </w:t>
      </w:r>
      <w:r>
        <w:rPr>
          <w:rFonts w:ascii="Times New Roman" w:hAnsi="Times New Roman" w:cs="Times New Roman"/>
        </w:rPr>
        <w:t xml:space="preserve">en </w:t>
      </w:r>
      <w:r w:rsidR="0084086B">
        <w:rPr>
          <w:rFonts w:ascii="Times New Roman" w:hAnsi="Times New Roman" w:cs="Times New Roman"/>
        </w:rPr>
        <w:t>aprender</w:t>
      </w:r>
      <w:r>
        <w:rPr>
          <w:rFonts w:ascii="Times New Roman" w:hAnsi="Times New Roman" w:cs="Times New Roman"/>
        </w:rPr>
        <w:t xml:space="preserve"> a coexistir con personas. </w:t>
      </w:r>
      <w:r w:rsidR="0084086B">
        <w:rPr>
          <w:rFonts w:ascii="Times New Roman" w:hAnsi="Times New Roman" w:cs="Times New Roman"/>
        </w:rPr>
        <w:t xml:space="preserve">Si las relaciones interpersonales son claves para adquirir virtudes y es en la familia donde se viven de modo más intenso estas </w:t>
      </w:r>
      <w:r w:rsidR="0084086B">
        <w:rPr>
          <w:rFonts w:ascii="Times New Roman" w:hAnsi="Times New Roman" w:cs="Times New Roman"/>
        </w:rPr>
        <w:lastRenderedPageBreak/>
        <w:t>relaciones, e</w:t>
      </w:r>
      <w:r>
        <w:rPr>
          <w:rFonts w:ascii="Times New Roman" w:hAnsi="Times New Roman" w:cs="Times New Roman"/>
        </w:rPr>
        <w:t xml:space="preserve">sto implica que </w:t>
      </w:r>
      <w:r w:rsidR="0098221F">
        <w:rPr>
          <w:rFonts w:ascii="Times New Roman" w:hAnsi="Times New Roman" w:cs="Times New Roman"/>
        </w:rPr>
        <w:t xml:space="preserve">la labor de </w:t>
      </w:r>
      <w:r w:rsidR="004F2E3A">
        <w:rPr>
          <w:rFonts w:ascii="Times New Roman" w:hAnsi="Times New Roman" w:cs="Times New Roman"/>
        </w:rPr>
        <w:t xml:space="preserve">ayudar a </w:t>
      </w:r>
      <w:r w:rsidR="006D162A">
        <w:rPr>
          <w:rFonts w:ascii="Times New Roman" w:hAnsi="Times New Roman" w:cs="Times New Roman"/>
        </w:rPr>
        <w:t>crecer las virtudes</w:t>
      </w:r>
      <w:r w:rsidR="0084086B">
        <w:rPr>
          <w:rFonts w:ascii="Times New Roman" w:hAnsi="Times New Roman" w:cs="Times New Roman"/>
        </w:rPr>
        <w:t xml:space="preserve"> recaiga</w:t>
      </w:r>
      <w:r w:rsidR="00EA425D">
        <w:rPr>
          <w:rFonts w:ascii="Times New Roman" w:hAnsi="Times New Roman" w:cs="Times New Roman"/>
        </w:rPr>
        <w:t xml:space="preserve"> en la familia de modo natural y </w:t>
      </w:r>
      <w:r w:rsidR="006D162A">
        <w:rPr>
          <w:rFonts w:ascii="Times New Roman" w:hAnsi="Times New Roman" w:cs="Times New Roman"/>
        </w:rPr>
        <w:t>comple</w:t>
      </w:r>
      <w:r>
        <w:rPr>
          <w:rFonts w:ascii="Times New Roman" w:hAnsi="Times New Roman" w:cs="Times New Roman"/>
        </w:rPr>
        <w:t xml:space="preserve">mentariamente en la escuela. </w:t>
      </w:r>
    </w:p>
    <w:p w:rsidR="000A5B99" w:rsidRDefault="004F2E3A" w:rsidP="00175809">
      <w:pPr>
        <w:ind w:firstLine="708"/>
        <w:jc w:val="both"/>
        <w:rPr>
          <w:rFonts w:ascii="Times New Roman" w:hAnsi="Times New Roman" w:cs="Times New Roman"/>
        </w:rPr>
      </w:pPr>
      <w:r>
        <w:rPr>
          <w:rFonts w:ascii="Times New Roman" w:hAnsi="Times New Roman" w:cs="Times New Roman"/>
        </w:rPr>
        <w:t xml:space="preserve">¿Por qué es tan importante la familia para el crecimiento de la virtud? </w:t>
      </w:r>
      <w:r w:rsidR="00262EED">
        <w:rPr>
          <w:rFonts w:ascii="Times New Roman" w:hAnsi="Times New Roman" w:cs="Times New Roman"/>
        </w:rPr>
        <w:t>Siendo explícitos porque quien más ama es quién más puede educar</w:t>
      </w:r>
      <w:r w:rsidR="00262EED" w:rsidRPr="00CA5E96">
        <w:rPr>
          <w:rStyle w:val="Refdenotaalpie"/>
          <w:rFonts w:ascii="Times New Roman" w:hAnsi="Times New Roman" w:cs="Times New Roman"/>
        </w:rPr>
        <w:footnoteReference w:id="94"/>
      </w:r>
      <w:r w:rsidR="00262EED">
        <w:rPr>
          <w:rFonts w:ascii="Times New Roman" w:hAnsi="Times New Roman" w:cs="Times New Roman"/>
        </w:rPr>
        <w:t xml:space="preserve">. </w:t>
      </w:r>
      <w:r w:rsidR="006D162A">
        <w:rPr>
          <w:rFonts w:ascii="Times New Roman" w:hAnsi="Times New Roman" w:cs="Times New Roman"/>
        </w:rPr>
        <w:t xml:space="preserve">Esto subraya que </w:t>
      </w:r>
      <w:r w:rsidR="000A5B99">
        <w:rPr>
          <w:rFonts w:ascii="Times New Roman" w:hAnsi="Times New Roman" w:cs="Times New Roman"/>
        </w:rPr>
        <w:t xml:space="preserve">la familia </w:t>
      </w:r>
      <w:r w:rsidR="006D162A">
        <w:rPr>
          <w:rFonts w:ascii="Times New Roman" w:hAnsi="Times New Roman" w:cs="Times New Roman"/>
        </w:rPr>
        <w:t>es “</w:t>
      </w:r>
      <w:r w:rsidR="006D162A" w:rsidRPr="00BF6784">
        <w:rPr>
          <w:rFonts w:ascii="Times New Roman" w:hAnsi="Times New Roman" w:cs="Times New Roman"/>
        </w:rPr>
        <w:t>el mejor marco donde se humanizan los hombres, donde se manifiestan</w:t>
      </w:r>
      <w:r w:rsidR="006D162A">
        <w:rPr>
          <w:rFonts w:ascii="Times New Roman" w:hAnsi="Times New Roman" w:cs="Times New Roman"/>
        </w:rPr>
        <w:t xml:space="preserve"> </w:t>
      </w:r>
      <w:r w:rsidR="006D162A" w:rsidRPr="00BF6784">
        <w:rPr>
          <w:rFonts w:ascii="Times New Roman" w:hAnsi="Times New Roman" w:cs="Times New Roman"/>
        </w:rPr>
        <w:t>las personas singulares</w:t>
      </w:r>
      <w:r w:rsidR="006D162A">
        <w:rPr>
          <w:rFonts w:ascii="Times New Roman" w:hAnsi="Times New Roman" w:cs="Times New Roman"/>
        </w:rPr>
        <w:t>”</w:t>
      </w:r>
      <w:r w:rsidR="006D162A">
        <w:rPr>
          <w:rStyle w:val="Refdenotaalpie"/>
          <w:rFonts w:ascii="Times New Roman" w:hAnsi="Times New Roman" w:cs="Times New Roman"/>
        </w:rPr>
        <w:footnoteReference w:id="95"/>
      </w:r>
      <w:r w:rsidR="006D162A">
        <w:rPr>
          <w:rFonts w:ascii="Times New Roman" w:hAnsi="Times New Roman" w:cs="Times New Roman"/>
        </w:rPr>
        <w:t xml:space="preserve">. </w:t>
      </w:r>
      <w:r w:rsidR="00175809">
        <w:rPr>
          <w:rFonts w:ascii="Times New Roman" w:hAnsi="Times New Roman" w:cs="Times New Roman"/>
        </w:rPr>
        <w:t>Como consecuencia l</w:t>
      </w:r>
      <w:r w:rsidR="00EA425D">
        <w:rPr>
          <w:rFonts w:ascii="Times New Roman" w:hAnsi="Times New Roman" w:cs="Times New Roman"/>
        </w:rPr>
        <w:t>a familia es el principal ámbito de realización personal porque se descubren y viven los valores verdaderos</w:t>
      </w:r>
      <w:r w:rsidR="00EA425D">
        <w:rPr>
          <w:rStyle w:val="Refdenotaalpie"/>
          <w:rFonts w:ascii="Times New Roman" w:hAnsi="Times New Roman" w:cs="Times New Roman"/>
        </w:rPr>
        <w:footnoteReference w:id="96"/>
      </w:r>
      <w:r w:rsidR="00EA425D">
        <w:rPr>
          <w:rFonts w:ascii="Times New Roman" w:hAnsi="Times New Roman" w:cs="Times New Roman"/>
        </w:rPr>
        <w:t>.</w:t>
      </w:r>
      <w:r w:rsidR="00580354">
        <w:rPr>
          <w:rFonts w:ascii="Times New Roman" w:hAnsi="Times New Roman" w:cs="Times New Roman"/>
        </w:rPr>
        <w:t xml:space="preserve"> </w:t>
      </w:r>
      <w:r w:rsidR="000A5B99">
        <w:rPr>
          <w:rFonts w:ascii="Times New Roman" w:hAnsi="Times New Roman" w:cs="Times New Roman"/>
        </w:rPr>
        <w:t>Es el espacio para a</w:t>
      </w:r>
      <w:r w:rsidR="00145D71">
        <w:rPr>
          <w:rFonts w:ascii="Times New Roman" w:hAnsi="Times New Roman" w:cs="Times New Roman"/>
        </w:rPr>
        <w:t>prende</w:t>
      </w:r>
      <w:r w:rsidR="000A5B99">
        <w:rPr>
          <w:rFonts w:ascii="Times New Roman" w:hAnsi="Times New Roman" w:cs="Times New Roman"/>
        </w:rPr>
        <w:t>r</w:t>
      </w:r>
      <w:r w:rsidR="00145D71">
        <w:rPr>
          <w:rFonts w:ascii="Times New Roman" w:hAnsi="Times New Roman" w:cs="Times New Roman"/>
        </w:rPr>
        <w:t xml:space="preserve"> a valorar a los demás no tanto por lo que tienen</w:t>
      </w:r>
      <w:r w:rsidR="00145D71">
        <w:rPr>
          <w:rStyle w:val="Refdenotaalpie"/>
          <w:rFonts w:ascii="Times New Roman" w:hAnsi="Times New Roman" w:cs="Times New Roman"/>
        </w:rPr>
        <w:footnoteReference w:id="97"/>
      </w:r>
      <w:r w:rsidR="00145D71">
        <w:rPr>
          <w:rFonts w:ascii="Times New Roman" w:hAnsi="Times New Roman" w:cs="Times New Roman"/>
        </w:rPr>
        <w:t xml:space="preserve">. </w:t>
      </w:r>
      <w:r w:rsidR="000A5B99">
        <w:rPr>
          <w:rFonts w:ascii="Times New Roman" w:hAnsi="Times New Roman" w:cs="Times New Roman"/>
        </w:rPr>
        <w:t>Además, los padres quieren a sus hijos por quiénes son, no por sus cualidades</w:t>
      </w:r>
      <w:r w:rsidR="000A5B99">
        <w:rPr>
          <w:rStyle w:val="Refdenotaalpie"/>
          <w:rFonts w:ascii="Times New Roman" w:hAnsi="Times New Roman" w:cs="Times New Roman"/>
        </w:rPr>
        <w:footnoteReference w:id="98"/>
      </w:r>
      <w:r w:rsidR="000A5B99">
        <w:rPr>
          <w:rFonts w:ascii="Times New Roman" w:hAnsi="Times New Roman" w:cs="Times New Roman"/>
        </w:rPr>
        <w:t>. Por tanto, l</w:t>
      </w:r>
      <w:r w:rsidR="00F3261E">
        <w:rPr>
          <w:rFonts w:ascii="Times New Roman" w:hAnsi="Times New Roman" w:cs="Times New Roman"/>
        </w:rPr>
        <w:t xml:space="preserve">a familia es el ámbito para la adquisición de valores porque es el </w:t>
      </w:r>
      <w:r w:rsidR="00175809">
        <w:rPr>
          <w:rFonts w:ascii="Times New Roman" w:hAnsi="Times New Roman" w:cs="Times New Roman"/>
        </w:rPr>
        <w:t>espacio</w:t>
      </w:r>
      <w:r w:rsidR="00F3261E">
        <w:rPr>
          <w:rFonts w:ascii="Times New Roman" w:hAnsi="Times New Roman" w:cs="Times New Roman"/>
        </w:rPr>
        <w:t xml:space="preserve"> idóneo para trasmitirlos y construirlos, </w:t>
      </w:r>
      <w:r w:rsidR="00175809">
        <w:rPr>
          <w:rFonts w:ascii="Times New Roman" w:hAnsi="Times New Roman" w:cs="Times New Roman"/>
        </w:rPr>
        <w:t xml:space="preserve">donde </w:t>
      </w:r>
      <w:r w:rsidR="00F3261E">
        <w:rPr>
          <w:rFonts w:ascii="Times New Roman" w:hAnsi="Times New Roman" w:cs="Times New Roman"/>
        </w:rPr>
        <w:t>se pueden vivir los valores</w:t>
      </w:r>
      <w:r w:rsidR="00175809">
        <w:rPr>
          <w:rFonts w:ascii="Times New Roman" w:hAnsi="Times New Roman" w:cs="Times New Roman"/>
        </w:rPr>
        <w:t>, se aplican desde lo cotidiano y</w:t>
      </w:r>
      <w:r w:rsidR="00F3261E">
        <w:rPr>
          <w:rFonts w:ascii="Times New Roman" w:hAnsi="Times New Roman" w:cs="Times New Roman"/>
        </w:rPr>
        <w:t xml:space="preserve"> se aprecian</w:t>
      </w:r>
      <w:r w:rsidR="00F3261E">
        <w:rPr>
          <w:rStyle w:val="Refdenotaalpie"/>
          <w:rFonts w:ascii="Times New Roman" w:hAnsi="Times New Roman" w:cs="Times New Roman"/>
        </w:rPr>
        <w:footnoteReference w:id="99"/>
      </w:r>
      <w:r>
        <w:rPr>
          <w:rFonts w:ascii="Times New Roman" w:hAnsi="Times New Roman" w:cs="Times New Roman"/>
        </w:rPr>
        <w:t xml:space="preserve">. </w:t>
      </w:r>
    </w:p>
    <w:p w:rsidR="00F63D9A" w:rsidRPr="00175809" w:rsidRDefault="004F2E3A" w:rsidP="00F63D9A">
      <w:pPr>
        <w:ind w:firstLine="708"/>
        <w:jc w:val="both"/>
        <w:rPr>
          <w:rFonts w:ascii="Times New Roman" w:hAnsi="Times New Roman" w:cs="Times New Roman"/>
        </w:rPr>
      </w:pPr>
      <w:r w:rsidRPr="00175809">
        <w:rPr>
          <w:rFonts w:ascii="Times New Roman" w:hAnsi="Times New Roman" w:cs="Times New Roman"/>
        </w:rPr>
        <w:t>¿Cuál es la función de la familia en orden a ayudar a crecer en la virtud? L</w:t>
      </w:r>
      <w:r w:rsidR="00EA425D" w:rsidRPr="00175809">
        <w:rPr>
          <w:rFonts w:ascii="Times New Roman" w:hAnsi="Times New Roman" w:cs="Times New Roman"/>
        </w:rPr>
        <w:t>o propio de la familia es f</w:t>
      </w:r>
      <w:r w:rsidR="006067DF" w:rsidRPr="00175809">
        <w:rPr>
          <w:rFonts w:ascii="Times New Roman" w:hAnsi="Times New Roman" w:cs="Times New Roman"/>
        </w:rPr>
        <w:t>ormar personas alegres, esperanzadas y centradas</w:t>
      </w:r>
      <w:r w:rsidR="006067DF" w:rsidRPr="00175809">
        <w:rPr>
          <w:rStyle w:val="Refdenotaalpie"/>
          <w:rFonts w:ascii="Times New Roman" w:hAnsi="Times New Roman" w:cs="Times New Roman"/>
        </w:rPr>
        <w:footnoteReference w:id="100"/>
      </w:r>
      <w:r w:rsidR="006D162A" w:rsidRPr="00175809">
        <w:rPr>
          <w:rFonts w:ascii="Times New Roman" w:hAnsi="Times New Roman" w:cs="Times New Roman"/>
        </w:rPr>
        <w:t xml:space="preserve">. </w:t>
      </w:r>
      <w:r w:rsidRPr="00175809">
        <w:rPr>
          <w:rFonts w:ascii="Times New Roman" w:hAnsi="Times New Roman" w:cs="Times New Roman"/>
        </w:rPr>
        <w:t>Este objetivo requiere la pre</w:t>
      </w:r>
      <w:r w:rsidR="00983466">
        <w:rPr>
          <w:rFonts w:ascii="Times New Roman" w:hAnsi="Times New Roman" w:cs="Times New Roman"/>
        </w:rPr>
        <w:t xml:space="preserve">via educación de la afectividad, siendo </w:t>
      </w:r>
      <w:r w:rsidRPr="00175809">
        <w:rPr>
          <w:rFonts w:ascii="Times New Roman" w:hAnsi="Times New Roman" w:cs="Times New Roman"/>
        </w:rPr>
        <w:t>el ambiente familiar el más adecuado</w:t>
      </w:r>
      <w:r w:rsidR="00FF59F1" w:rsidRPr="00175809">
        <w:rPr>
          <w:rFonts w:ascii="Times New Roman" w:hAnsi="Times New Roman" w:cs="Times New Roman"/>
        </w:rPr>
        <w:t xml:space="preserve"> para </w:t>
      </w:r>
      <w:r w:rsidRPr="00175809">
        <w:rPr>
          <w:rFonts w:ascii="Times New Roman" w:hAnsi="Times New Roman" w:cs="Times New Roman"/>
        </w:rPr>
        <w:t xml:space="preserve">desarrollar </w:t>
      </w:r>
      <w:r w:rsidR="005F1B8B" w:rsidRPr="00175809">
        <w:rPr>
          <w:rFonts w:ascii="Times New Roman" w:hAnsi="Times New Roman" w:cs="Times New Roman"/>
        </w:rPr>
        <w:t xml:space="preserve">las competencias emocionales. </w:t>
      </w:r>
      <w:r w:rsidR="00983466">
        <w:rPr>
          <w:rFonts w:ascii="Times New Roman" w:hAnsi="Times New Roman" w:cs="Times New Roman"/>
        </w:rPr>
        <w:t>L</w:t>
      </w:r>
      <w:r w:rsidR="005F1B8B" w:rsidRPr="00175809">
        <w:rPr>
          <w:rFonts w:ascii="Times New Roman" w:hAnsi="Times New Roman" w:cs="Times New Roman"/>
        </w:rPr>
        <w:t xml:space="preserve">a misión de </w:t>
      </w:r>
      <w:r w:rsidR="002B4DD9">
        <w:rPr>
          <w:rFonts w:ascii="Times New Roman" w:hAnsi="Times New Roman" w:cs="Times New Roman"/>
        </w:rPr>
        <w:t>educar</w:t>
      </w:r>
      <w:r w:rsidR="005F1B8B" w:rsidRPr="00175809">
        <w:rPr>
          <w:rFonts w:ascii="Times New Roman" w:hAnsi="Times New Roman" w:cs="Times New Roman"/>
        </w:rPr>
        <w:t xml:space="preserve"> la afecti</w:t>
      </w:r>
      <w:r w:rsidRPr="00175809">
        <w:rPr>
          <w:rFonts w:ascii="Times New Roman" w:hAnsi="Times New Roman" w:cs="Times New Roman"/>
        </w:rPr>
        <w:t xml:space="preserve">vidad </w:t>
      </w:r>
      <w:r w:rsidR="002B4DD9">
        <w:rPr>
          <w:rFonts w:ascii="Times New Roman" w:hAnsi="Times New Roman" w:cs="Times New Roman"/>
        </w:rPr>
        <w:t xml:space="preserve">le </w:t>
      </w:r>
      <w:r w:rsidRPr="00175809">
        <w:rPr>
          <w:rFonts w:ascii="Times New Roman" w:hAnsi="Times New Roman" w:cs="Times New Roman"/>
        </w:rPr>
        <w:t>corresponde a la familia</w:t>
      </w:r>
      <w:r w:rsidR="002F3AA5" w:rsidRPr="00175809">
        <w:rPr>
          <w:rFonts w:ascii="Times New Roman" w:hAnsi="Times New Roman" w:cs="Times New Roman"/>
        </w:rPr>
        <w:t xml:space="preserve"> </w:t>
      </w:r>
      <w:r w:rsidR="005F1B8B" w:rsidRPr="00175809">
        <w:rPr>
          <w:rFonts w:ascii="Times New Roman" w:hAnsi="Times New Roman" w:cs="Times New Roman"/>
        </w:rPr>
        <w:t>por la mayor eficacia de recursos y por l</w:t>
      </w:r>
      <w:r w:rsidRPr="00175809">
        <w:rPr>
          <w:rFonts w:ascii="Times New Roman" w:hAnsi="Times New Roman" w:cs="Times New Roman"/>
        </w:rPr>
        <w:t xml:space="preserve">a mayor idoneidad con los fines, ya que </w:t>
      </w:r>
      <w:r w:rsidR="005F1B8B" w:rsidRPr="00175809">
        <w:rPr>
          <w:rFonts w:ascii="Times New Roman" w:hAnsi="Times New Roman" w:cs="Times New Roman"/>
        </w:rPr>
        <w:t xml:space="preserve">la educación familiar </w:t>
      </w:r>
      <w:r w:rsidRPr="00175809">
        <w:rPr>
          <w:rFonts w:ascii="Times New Roman" w:hAnsi="Times New Roman" w:cs="Times New Roman"/>
        </w:rPr>
        <w:t>es un</w:t>
      </w:r>
      <w:r w:rsidR="005F1B8B" w:rsidRPr="00175809">
        <w:rPr>
          <w:rFonts w:ascii="Times New Roman" w:hAnsi="Times New Roman" w:cs="Times New Roman"/>
        </w:rPr>
        <w:t xml:space="preserve"> entramado de relaciones in</w:t>
      </w:r>
      <w:r w:rsidRPr="00175809">
        <w:rPr>
          <w:rFonts w:ascii="Times New Roman" w:hAnsi="Times New Roman" w:cs="Times New Roman"/>
        </w:rPr>
        <w:t>terpersonales que permite que las emociones fluyan de un modo más natural que en la escuela</w:t>
      </w:r>
      <w:r w:rsidR="005F1B8B" w:rsidRPr="00175809">
        <w:rPr>
          <w:rStyle w:val="Refdenotaalpie"/>
          <w:rFonts w:ascii="Times New Roman" w:hAnsi="Times New Roman" w:cs="Times New Roman"/>
        </w:rPr>
        <w:footnoteReference w:id="101"/>
      </w:r>
      <w:r w:rsidR="005F1B8B" w:rsidRPr="00175809">
        <w:rPr>
          <w:rFonts w:ascii="Times New Roman" w:hAnsi="Times New Roman" w:cs="Times New Roman"/>
        </w:rPr>
        <w:t xml:space="preserve">. </w:t>
      </w:r>
      <w:r w:rsidR="002B4DD9">
        <w:rPr>
          <w:rFonts w:ascii="Times New Roman" w:hAnsi="Times New Roman" w:cs="Times New Roman"/>
        </w:rPr>
        <w:t>Además, l</w:t>
      </w:r>
      <w:r w:rsidR="005F1B8B" w:rsidRPr="00175809">
        <w:rPr>
          <w:rFonts w:ascii="Times New Roman" w:hAnsi="Times New Roman" w:cs="Times New Roman"/>
        </w:rPr>
        <w:t xml:space="preserve">a normalización afectiva es </w:t>
      </w:r>
      <w:r w:rsidRPr="00175809">
        <w:rPr>
          <w:rFonts w:ascii="Times New Roman" w:hAnsi="Times New Roman" w:cs="Times New Roman"/>
        </w:rPr>
        <w:t xml:space="preserve">necesaria </w:t>
      </w:r>
      <w:r w:rsidR="005F1B8B" w:rsidRPr="00175809">
        <w:rPr>
          <w:rFonts w:ascii="Times New Roman" w:hAnsi="Times New Roman" w:cs="Times New Roman"/>
        </w:rPr>
        <w:t>para la posterior educación d</w:t>
      </w:r>
      <w:r w:rsidR="005F6F7B" w:rsidRPr="00175809">
        <w:rPr>
          <w:rFonts w:ascii="Times New Roman" w:hAnsi="Times New Roman" w:cs="Times New Roman"/>
        </w:rPr>
        <w:t>e la</w:t>
      </w:r>
      <w:r w:rsidR="00983466">
        <w:rPr>
          <w:rFonts w:ascii="Times New Roman" w:hAnsi="Times New Roman" w:cs="Times New Roman"/>
        </w:rPr>
        <w:t xml:space="preserve"> inteligencia y la voluntad por</w:t>
      </w:r>
      <w:r w:rsidR="00F45CF1">
        <w:rPr>
          <w:rFonts w:ascii="Times New Roman" w:hAnsi="Times New Roman" w:cs="Times New Roman"/>
        </w:rPr>
        <w:t>que sirven</w:t>
      </w:r>
      <w:r w:rsidR="00983466">
        <w:rPr>
          <w:rFonts w:ascii="Times New Roman" w:hAnsi="Times New Roman" w:cs="Times New Roman"/>
        </w:rPr>
        <w:t xml:space="preserve"> de</w:t>
      </w:r>
      <w:r w:rsidR="005F1B8B" w:rsidRPr="00175809">
        <w:rPr>
          <w:rFonts w:ascii="Times New Roman" w:hAnsi="Times New Roman" w:cs="Times New Roman"/>
        </w:rPr>
        <w:t xml:space="preserve"> preparación para el ejercicio de las virtudes</w:t>
      </w:r>
      <w:r w:rsidR="005F1B8B" w:rsidRPr="00175809">
        <w:rPr>
          <w:rStyle w:val="Refdenotaalpie"/>
          <w:rFonts w:ascii="Times New Roman" w:hAnsi="Times New Roman" w:cs="Times New Roman"/>
        </w:rPr>
        <w:footnoteReference w:id="102"/>
      </w:r>
      <w:r w:rsidR="005F1B8B" w:rsidRPr="00175809">
        <w:rPr>
          <w:rFonts w:ascii="Times New Roman" w:hAnsi="Times New Roman" w:cs="Times New Roman"/>
        </w:rPr>
        <w:t xml:space="preserve">. </w:t>
      </w:r>
      <w:r w:rsidR="002B4DD9">
        <w:rPr>
          <w:rFonts w:ascii="Times New Roman" w:hAnsi="Times New Roman" w:cs="Times New Roman"/>
        </w:rPr>
        <w:t>Por eso l</w:t>
      </w:r>
      <w:r w:rsidR="00F63D9A" w:rsidRPr="00175809">
        <w:rPr>
          <w:rFonts w:ascii="Times New Roman" w:hAnsi="Times New Roman" w:cs="Times New Roman"/>
        </w:rPr>
        <w:t xml:space="preserve">a educación de los sentimientos es previa a la adquisición de hábitos, es clave tener en orden los sentimientos. </w:t>
      </w:r>
      <w:r w:rsidR="002B4DD9">
        <w:rPr>
          <w:rFonts w:ascii="Times New Roman" w:hAnsi="Times New Roman" w:cs="Times New Roman"/>
        </w:rPr>
        <w:t>En este sentido, e</w:t>
      </w:r>
      <w:r w:rsidR="00983466">
        <w:rPr>
          <w:rFonts w:ascii="Times New Roman" w:hAnsi="Times New Roman" w:cs="Times New Roman"/>
        </w:rPr>
        <w:t xml:space="preserve">ducar la afectividad requiere dejarse ayudar porque </w:t>
      </w:r>
      <w:r w:rsidR="00983466" w:rsidRPr="00175809">
        <w:rPr>
          <w:rFonts w:ascii="Times New Roman" w:hAnsi="Times New Roman" w:cs="Times New Roman"/>
        </w:rPr>
        <w:t>querer hacerse a uno mismo estropea la afectividad</w:t>
      </w:r>
      <w:r w:rsidR="00983466" w:rsidRPr="00175809">
        <w:rPr>
          <w:rStyle w:val="Refdenotaalpie"/>
          <w:rFonts w:ascii="Times New Roman" w:hAnsi="Times New Roman" w:cs="Times New Roman"/>
        </w:rPr>
        <w:footnoteReference w:id="103"/>
      </w:r>
      <w:r w:rsidR="00983466" w:rsidRPr="00175809">
        <w:rPr>
          <w:rFonts w:ascii="Times New Roman" w:hAnsi="Times New Roman" w:cs="Times New Roman"/>
        </w:rPr>
        <w:t>.</w:t>
      </w:r>
      <w:r w:rsidR="00983466">
        <w:rPr>
          <w:rFonts w:ascii="Times New Roman" w:hAnsi="Times New Roman" w:cs="Times New Roman"/>
        </w:rPr>
        <w:t xml:space="preserve"> Por tanto, un ser humano puede crecer más y humanizarse mejor en la familia</w:t>
      </w:r>
      <w:r w:rsidR="00580354" w:rsidRPr="00175809">
        <w:rPr>
          <w:rStyle w:val="Refdenotaalpie"/>
          <w:rFonts w:ascii="Times New Roman" w:hAnsi="Times New Roman" w:cs="Times New Roman"/>
        </w:rPr>
        <w:footnoteReference w:id="104"/>
      </w:r>
      <w:r w:rsidR="00580354" w:rsidRPr="00175809">
        <w:rPr>
          <w:rFonts w:ascii="Times New Roman" w:hAnsi="Times New Roman" w:cs="Times New Roman"/>
        </w:rPr>
        <w:t>.</w:t>
      </w:r>
    </w:p>
    <w:p w:rsidR="009A1E44" w:rsidRDefault="002F3AA5" w:rsidP="00F63D9A">
      <w:pPr>
        <w:ind w:firstLine="708"/>
        <w:jc w:val="both"/>
        <w:rPr>
          <w:rFonts w:ascii="Times New Roman" w:hAnsi="Times New Roman" w:cs="Times New Roman"/>
        </w:rPr>
      </w:pPr>
      <w:r>
        <w:rPr>
          <w:rFonts w:ascii="Times New Roman" w:hAnsi="Times New Roman" w:cs="Times New Roman"/>
        </w:rPr>
        <w:t>¿</w:t>
      </w:r>
      <w:r w:rsidR="006D162A">
        <w:rPr>
          <w:rFonts w:ascii="Times New Roman" w:hAnsi="Times New Roman" w:cs="Times New Roman"/>
        </w:rPr>
        <w:t>Cuál es la tarea de la familia</w:t>
      </w:r>
      <w:r>
        <w:rPr>
          <w:rFonts w:ascii="Times New Roman" w:hAnsi="Times New Roman" w:cs="Times New Roman"/>
        </w:rPr>
        <w:t xml:space="preserve"> en la educación de la voluntad? </w:t>
      </w:r>
      <w:r w:rsidR="002956A9">
        <w:rPr>
          <w:rFonts w:ascii="Times New Roman" w:hAnsi="Times New Roman" w:cs="Times New Roman"/>
        </w:rPr>
        <w:t xml:space="preserve">Conviene enseñar que el amor de la persona es superior al querer de la voluntad. </w:t>
      </w:r>
      <w:r w:rsidR="00262EED">
        <w:rPr>
          <w:rFonts w:ascii="Times New Roman" w:hAnsi="Times New Roman" w:cs="Times New Roman"/>
        </w:rPr>
        <w:t xml:space="preserve">La </w:t>
      </w:r>
      <w:r w:rsidR="00262EED" w:rsidRPr="00CA5E96">
        <w:rPr>
          <w:rFonts w:ascii="Times New Roman" w:hAnsi="Times New Roman" w:cs="Times New Roman"/>
        </w:rPr>
        <w:t xml:space="preserve">persona humana </w:t>
      </w:r>
      <w:r w:rsidR="00262EED" w:rsidRPr="00CA5E96">
        <w:rPr>
          <w:rFonts w:ascii="Times New Roman" w:hAnsi="Times New Roman" w:cs="Times New Roman"/>
          <w:i/>
        </w:rPr>
        <w:t>ama</w:t>
      </w:r>
      <w:r w:rsidR="00262EED" w:rsidRPr="00CA5E96">
        <w:rPr>
          <w:rFonts w:ascii="Times New Roman" w:hAnsi="Times New Roman" w:cs="Times New Roman"/>
        </w:rPr>
        <w:t xml:space="preserve"> (</w:t>
      </w:r>
      <w:r w:rsidR="00262EED" w:rsidRPr="00CA5E96">
        <w:rPr>
          <w:rFonts w:ascii="Times New Roman" w:hAnsi="Times New Roman" w:cs="Times New Roman"/>
          <w:i/>
        </w:rPr>
        <w:t>acto</w:t>
      </w:r>
      <w:r w:rsidR="00262EED" w:rsidRPr="00CA5E96">
        <w:rPr>
          <w:rFonts w:ascii="Times New Roman" w:hAnsi="Times New Roman" w:cs="Times New Roman"/>
        </w:rPr>
        <w:t xml:space="preserve"> de querer) </w:t>
      </w:r>
      <w:r w:rsidR="00262EED">
        <w:rPr>
          <w:rFonts w:ascii="Times New Roman" w:hAnsi="Times New Roman" w:cs="Times New Roman"/>
        </w:rPr>
        <w:t>y</w:t>
      </w:r>
      <w:r w:rsidR="00262EED" w:rsidRPr="00CA5E96">
        <w:rPr>
          <w:rFonts w:ascii="Times New Roman" w:hAnsi="Times New Roman" w:cs="Times New Roman"/>
        </w:rPr>
        <w:t xml:space="preserve"> </w:t>
      </w:r>
      <w:r w:rsidR="00262EED" w:rsidRPr="00CA5E96">
        <w:rPr>
          <w:rFonts w:ascii="Times New Roman" w:hAnsi="Times New Roman" w:cs="Times New Roman"/>
          <w:i/>
        </w:rPr>
        <w:t xml:space="preserve">posee </w:t>
      </w:r>
      <w:r w:rsidR="00262EED" w:rsidRPr="00CA5E96">
        <w:rPr>
          <w:rFonts w:ascii="Times New Roman" w:hAnsi="Times New Roman" w:cs="Times New Roman"/>
        </w:rPr>
        <w:t>amor en su voluntad (</w:t>
      </w:r>
      <w:r w:rsidR="00262EED" w:rsidRPr="00CA5E96">
        <w:rPr>
          <w:rFonts w:ascii="Times New Roman" w:hAnsi="Times New Roman" w:cs="Times New Roman"/>
          <w:i/>
        </w:rPr>
        <w:t>virtud</w:t>
      </w:r>
      <w:r w:rsidR="00262EED" w:rsidRPr="00CA5E96">
        <w:rPr>
          <w:rFonts w:ascii="Times New Roman" w:hAnsi="Times New Roman" w:cs="Times New Roman"/>
        </w:rPr>
        <w:t xml:space="preserve">), </w:t>
      </w:r>
      <w:r w:rsidR="00262EED">
        <w:rPr>
          <w:rFonts w:ascii="Times New Roman" w:hAnsi="Times New Roman" w:cs="Times New Roman"/>
        </w:rPr>
        <w:t xml:space="preserve">pero lo más importante es que </w:t>
      </w:r>
      <w:r w:rsidR="00262EED" w:rsidRPr="00CA5E96">
        <w:rPr>
          <w:rFonts w:ascii="Times New Roman" w:hAnsi="Times New Roman" w:cs="Times New Roman"/>
          <w:i/>
        </w:rPr>
        <w:t>es</w:t>
      </w:r>
      <w:r w:rsidR="00262EED">
        <w:rPr>
          <w:rFonts w:ascii="Times New Roman" w:hAnsi="Times New Roman" w:cs="Times New Roman"/>
        </w:rPr>
        <w:t xml:space="preserve"> amor</w:t>
      </w:r>
      <w:r w:rsidR="00262EED" w:rsidRPr="00CA5E96">
        <w:rPr>
          <w:rStyle w:val="Refdenotaalpie"/>
          <w:rFonts w:ascii="Times New Roman" w:hAnsi="Times New Roman" w:cs="Times New Roman"/>
        </w:rPr>
        <w:footnoteReference w:id="105"/>
      </w:r>
      <w:r w:rsidR="00262EED">
        <w:rPr>
          <w:rFonts w:ascii="Times New Roman" w:hAnsi="Times New Roman" w:cs="Times New Roman"/>
        </w:rPr>
        <w:t xml:space="preserve">: enseñanza que debe ser aprendida en el seno familiar porque </w:t>
      </w:r>
      <w:r w:rsidR="002956A9">
        <w:rPr>
          <w:rFonts w:ascii="Times New Roman" w:hAnsi="Times New Roman" w:cs="Times New Roman"/>
        </w:rPr>
        <w:t>debe ser comprendido</w:t>
      </w:r>
      <w:r w:rsidR="00262EED">
        <w:rPr>
          <w:rFonts w:ascii="Times New Roman" w:hAnsi="Times New Roman" w:cs="Times New Roman"/>
        </w:rPr>
        <w:t xml:space="preserve"> </w:t>
      </w:r>
      <w:r w:rsidR="009A1E44">
        <w:rPr>
          <w:rFonts w:ascii="Times New Roman" w:hAnsi="Times New Roman" w:cs="Times New Roman"/>
        </w:rPr>
        <w:t xml:space="preserve">que el crecimiento personal implica </w:t>
      </w:r>
      <w:r w:rsidR="009A1E44" w:rsidRPr="002A2EF1">
        <w:rPr>
          <w:rFonts w:ascii="Times New Roman" w:hAnsi="Times New Roman" w:cs="Times New Roman"/>
          <w:i/>
        </w:rPr>
        <w:t>darse</w:t>
      </w:r>
      <w:r w:rsidR="009A1E44">
        <w:rPr>
          <w:rFonts w:ascii="Times New Roman" w:hAnsi="Times New Roman" w:cs="Times New Roman"/>
        </w:rPr>
        <w:t xml:space="preserve">. Esta es la clave, este darse </w:t>
      </w:r>
      <w:r w:rsidR="002956A9">
        <w:rPr>
          <w:rFonts w:ascii="Times New Roman" w:hAnsi="Times New Roman" w:cs="Times New Roman"/>
        </w:rPr>
        <w:t>es apre</w:t>
      </w:r>
      <w:r w:rsidR="009A1E44">
        <w:rPr>
          <w:rFonts w:ascii="Times New Roman" w:hAnsi="Times New Roman" w:cs="Times New Roman"/>
        </w:rPr>
        <w:t>n</w:t>
      </w:r>
      <w:r w:rsidR="002956A9">
        <w:rPr>
          <w:rFonts w:ascii="Times New Roman" w:hAnsi="Times New Roman" w:cs="Times New Roman"/>
        </w:rPr>
        <w:t>dido</w:t>
      </w:r>
      <w:r w:rsidR="009A1E44">
        <w:rPr>
          <w:rFonts w:ascii="Times New Roman" w:hAnsi="Times New Roman" w:cs="Times New Roman"/>
        </w:rPr>
        <w:t xml:space="preserve"> en la familia, porque los padres entregan todo a sus hijos, </w:t>
      </w:r>
      <w:r w:rsidR="005F1B8B">
        <w:rPr>
          <w:rFonts w:ascii="Times New Roman" w:hAnsi="Times New Roman" w:cs="Times New Roman"/>
        </w:rPr>
        <w:t xml:space="preserve">ya que </w:t>
      </w:r>
      <w:r w:rsidR="002C374F">
        <w:rPr>
          <w:rFonts w:ascii="Times New Roman" w:hAnsi="Times New Roman" w:cs="Times New Roman"/>
        </w:rPr>
        <w:t xml:space="preserve">es </w:t>
      </w:r>
      <w:r w:rsidR="009A1E44">
        <w:rPr>
          <w:rFonts w:ascii="Times New Roman" w:hAnsi="Times New Roman" w:cs="Times New Roman"/>
        </w:rPr>
        <w:t xml:space="preserve">su prioridad. </w:t>
      </w:r>
    </w:p>
    <w:p w:rsidR="00B55CA5" w:rsidRDefault="001F405A" w:rsidP="00B55CA5">
      <w:pPr>
        <w:ind w:firstLine="708"/>
        <w:jc w:val="both"/>
        <w:rPr>
          <w:rFonts w:ascii="Times New Roman" w:hAnsi="Times New Roman" w:cs="Times New Roman"/>
        </w:rPr>
      </w:pPr>
      <w:r w:rsidRPr="00BD3A6F">
        <w:rPr>
          <w:rFonts w:ascii="Times New Roman" w:hAnsi="Times New Roman" w:cs="Times New Roman"/>
        </w:rPr>
        <w:lastRenderedPageBreak/>
        <w:t xml:space="preserve">Conviene que las virtudes sean aprendidas en la familia, ya que si no son aprendidas en el hogar es más complicado que </w:t>
      </w:r>
      <w:r w:rsidR="002956A9" w:rsidRPr="00BD3A6F">
        <w:rPr>
          <w:rFonts w:ascii="Times New Roman" w:hAnsi="Times New Roman" w:cs="Times New Roman"/>
        </w:rPr>
        <w:t xml:space="preserve">lo sean </w:t>
      </w:r>
      <w:r w:rsidRPr="00BD3A6F">
        <w:rPr>
          <w:rFonts w:ascii="Times New Roman" w:hAnsi="Times New Roman" w:cs="Times New Roman"/>
        </w:rPr>
        <w:t xml:space="preserve">en la escuela. </w:t>
      </w:r>
      <w:r w:rsidR="002956A9" w:rsidRPr="00BD3A6F">
        <w:rPr>
          <w:rFonts w:ascii="Times New Roman" w:hAnsi="Times New Roman" w:cs="Times New Roman"/>
        </w:rPr>
        <w:t>Además, e</w:t>
      </w:r>
      <w:r w:rsidRPr="00BD3A6F">
        <w:rPr>
          <w:rFonts w:ascii="Times New Roman" w:hAnsi="Times New Roman" w:cs="Times New Roman"/>
        </w:rPr>
        <w:t xml:space="preserve">l aprendizaje de valores en la escuela está desnortado sin las relaciones interpersonales presentes en la familia. </w:t>
      </w:r>
      <w:r w:rsidR="002C374F">
        <w:rPr>
          <w:rFonts w:ascii="Times New Roman" w:hAnsi="Times New Roman" w:cs="Times New Roman"/>
        </w:rPr>
        <w:t>Por lo general,</w:t>
      </w:r>
      <w:r w:rsidRPr="00BD3A6F">
        <w:rPr>
          <w:rFonts w:ascii="Times New Roman" w:hAnsi="Times New Roman" w:cs="Times New Roman"/>
        </w:rPr>
        <w:t xml:space="preserve"> l</w:t>
      </w:r>
      <w:r w:rsidR="00F90706" w:rsidRPr="00BD3A6F">
        <w:rPr>
          <w:rFonts w:ascii="Times New Roman" w:hAnsi="Times New Roman" w:cs="Times New Roman"/>
        </w:rPr>
        <w:t xml:space="preserve">os problemas </w:t>
      </w:r>
      <w:r w:rsidR="001007C8" w:rsidRPr="00BD3A6F">
        <w:rPr>
          <w:rFonts w:ascii="Times New Roman" w:hAnsi="Times New Roman" w:cs="Times New Roman"/>
        </w:rPr>
        <w:t xml:space="preserve">educativos </w:t>
      </w:r>
      <w:r w:rsidR="002956A9" w:rsidRPr="00BD3A6F">
        <w:rPr>
          <w:rFonts w:ascii="Times New Roman" w:hAnsi="Times New Roman" w:cs="Times New Roman"/>
        </w:rPr>
        <w:t xml:space="preserve">se tratan de resolver con </w:t>
      </w:r>
      <w:r w:rsidRPr="00BD3A6F">
        <w:rPr>
          <w:rFonts w:ascii="Times New Roman" w:hAnsi="Times New Roman" w:cs="Times New Roman"/>
        </w:rPr>
        <w:t>soluciones de carácter</w:t>
      </w:r>
      <w:r w:rsidR="001007C8" w:rsidRPr="00BD3A6F">
        <w:rPr>
          <w:rFonts w:ascii="Times New Roman" w:hAnsi="Times New Roman" w:cs="Times New Roman"/>
        </w:rPr>
        <w:t xml:space="preserve"> esencial, </w:t>
      </w:r>
      <w:r w:rsidRPr="00BD3A6F">
        <w:rPr>
          <w:rFonts w:ascii="Times New Roman" w:hAnsi="Times New Roman" w:cs="Times New Roman"/>
        </w:rPr>
        <w:t xml:space="preserve">pero </w:t>
      </w:r>
      <w:r w:rsidR="002C374F">
        <w:rPr>
          <w:rFonts w:ascii="Times New Roman" w:hAnsi="Times New Roman" w:cs="Times New Roman"/>
        </w:rPr>
        <w:t xml:space="preserve">éstas </w:t>
      </w:r>
      <w:r w:rsidRPr="00BD3A6F">
        <w:rPr>
          <w:rFonts w:ascii="Times New Roman" w:hAnsi="Times New Roman" w:cs="Times New Roman"/>
        </w:rPr>
        <w:t xml:space="preserve">son insuficientes porque </w:t>
      </w:r>
      <w:r w:rsidR="002956A9" w:rsidRPr="00BD3A6F">
        <w:rPr>
          <w:rFonts w:ascii="Times New Roman" w:hAnsi="Times New Roman" w:cs="Times New Roman"/>
        </w:rPr>
        <w:t>son</w:t>
      </w:r>
      <w:r w:rsidRPr="00BD3A6F">
        <w:rPr>
          <w:rFonts w:ascii="Times New Roman" w:hAnsi="Times New Roman" w:cs="Times New Roman"/>
        </w:rPr>
        <w:t xml:space="preserve"> las relaciones interpersonales</w:t>
      </w:r>
      <w:r w:rsidR="002956A9" w:rsidRPr="00BD3A6F">
        <w:rPr>
          <w:rFonts w:ascii="Times New Roman" w:hAnsi="Times New Roman" w:cs="Times New Roman"/>
        </w:rPr>
        <w:t xml:space="preserve"> las que ayudan a crecer en las virtudes</w:t>
      </w:r>
      <w:r w:rsidR="002C374F">
        <w:rPr>
          <w:rFonts w:ascii="Times New Roman" w:hAnsi="Times New Roman" w:cs="Times New Roman"/>
        </w:rPr>
        <w:t>, no cualquier relación social</w:t>
      </w:r>
      <w:r w:rsidR="001007C8" w:rsidRPr="00BD3A6F">
        <w:rPr>
          <w:rFonts w:ascii="Times New Roman" w:hAnsi="Times New Roman" w:cs="Times New Roman"/>
        </w:rPr>
        <w:t xml:space="preserve">. </w:t>
      </w:r>
      <w:r w:rsidR="002C374F">
        <w:rPr>
          <w:rFonts w:ascii="Times New Roman" w:hAnsi="Times New Roman" w:cs="Times New Roman"/>
        </w:rPr>
        <w:t xml:space="preserve">Lo que se quiere subrayar es que los problemas que surgen en el ámbito escolar requieren ser solucionados con </w:t>
      </w:r>
      <w:r w:rsidRPr="00BD3A6F">
        <w:rPr>
          <w:rFonts w:ascii="Times New Roman" w:hAnsi="Times New Roman" w:cs="Times New Roman"/>
        </w:rPr>
        <w:t xml:space="preserve">una </w:t>
      </w:r>
      <w:r>
        <w:rPr>
          <w:rFonts w:ascii="Times New Roman" w:hAnsi="Times New Roman" w:cs="Times New Roman"/>
        </w:rPr>
        <w:t>ade</w:t>
      </w:r>
      <w:r w:rsidR="002C374F">
        <w:rPr>
          <w:rFonts w:ascii="Times New Roman" w:hAnsi="Times New Roman" w:cs="Times New Roman"/>
        </w:rPr>
        <w:t>cuada educación en la familia</w:t>
      </w:r>
      <w:r w:rsidR="00B55CA5">
        <w:rPr>
          <w:rFonts w:ascii="Times New Roman" w:hAnsi="Times New Roman" w:cs="Times New Roman"/>
        </w:rPr>
        <w:t xml:space="preserve">. </w:t>
      </w:r>
      <w:r w:rsidR="002C374F">
        <w:rPr>
          <w:rFonts w:ascii="Times New Roman" w:hAnsi="Times New Roman" w:cs="Times New Roman"/>
        </w:rPr>
        <w:t xml:space="preserve">Por eso conviene exponer alguno de estos problemas con el fin de aclarar de qué modo precisan de la educación familiar para ser resueltos. </w:t>
      </w:r>
    </w:p>
    <w:p w:rsidR="00835504" w:rsidRPr="00835504" w:rsidRDefault="00B55CA5" w:rsidP="00FC764A">
      <w:pPr>
        <w:ind w:firstLine="708"/>
        <w:jc w:val="both"/>
        <w:rPr>
          <w:rFonts w:ascii="Times New Roman" w:hAnsi="Times New Roman" w:cs="Times New Roman"/>
        </w:rPr>
      </w:pPr>
      <w:r>
        <w:rPr>
          <w:rFonts w:ascii="Times New Roman" w:hAnsi="Times New Roman" w:cs="Times New Roman"/>
        </w:rPr>
        <w:t>Actualmente preocupa</w:t>
      </w:r>
      <w:r w:rsidR="005E34E5">
        <w:rPr>
          <w:rFonts w:ascii="Times New Roman" w:hAnsi="Times New Roman" w:cs="Times New Roman"/>
        </w:rPr>
        <w:t>n</w:t>
      </w:r>
      <w:r>
        <w:rPr>
          <w:rFonts w:ascii="Times New Roman" w:hAnsi="Times New Roman" w:cs="Times New Roman"/>
        </w:rPr>
        <w:t xml:space="preserve"> las numerosas </w:t>
      </w:r>
      <w:r w:rsidR="00FF1346" w:rsidRPr="00B55CA5">
        <w:rPr>
          <w:rFonts w:ascii="Times New Roman" w:hAnsi="Times New Roman" w:cs="Times New Roman"/>
        </w:rPr>
        <w:t>faltas de respeto</w:t>
      </w:r>
      <w:r>
        <w:rPr>
          <w:rFonts w:ascii="Times New Roman" w:hAnsi="Times New Roman" w:cs="Times New Roman"/>
        </w:rPr>
        <w:t xml:space="preserve"> en el aula, </w:t>
      </w:r>
      <w:r w:rsidR="005E34E5">
        <w:rPr>
          <w:rFonts w:ascii="Times New Roman" w:hAnsi="Times New Roman" w:cs="Times New Roman"/>
        </w:rPr>
        <w:t xml:space="preserve">ya que </w:t>
      </w:r>
      <w:r w:rsidR="00D14DB2">
        <w:rPr>
          <w:rFonts w:ascii="Times New Roman" w:hAnsi="Times New Roman" w:cs="Times New Roman"/>
        </w:rPr>
        <w:t xml:space="preserve">por desgracia </w:t>
      </w:r>
      <w:r>
        <w:rPr>
          <w:rFonts w:ascii="Times New Roman" w:hAnsi="Times New Roman" w:cs="Times New Roman"/>
        </w:rPr>
        <w:t xml:space="preserve">las noticias de </w:t>
      </w:r>
      <w:proofErr w:type="spellStart"/>
      <w:r w:rsidRPr="005E34E5">
        <w:rPr>
          <w:rFonts w:ascii="Times New Roman" w:hAnsi="Times New Roman" w:cs="Times New Roman"/>
          <w:i/>
        </w:rPr>
        <w:t>bullying</w:t>
      </w:r>
      <w:proofErr w:type="spellEnd"/>
      <w:r>
        <w:rPr>
          <w:rFonts w:ascii="Times New Roman" w:hAnsi="Times New Roman" w:cs="Times New Roman"/>
        </w:rPr>
        <w:t xml:space="preserve"> son cada vez más frecuentes. La solución recurrente es la prevención con programas</w:t>
      </w:r>
      <w:r w:rsidR="005E34E5">
        <w:rPr>
          <w:rFonts w:ascii="Times New Roman" w:hAnsi="Times New Roman" w:cs="Times New Roman"/>
        </w:rPr>
        <w:t xml:space="preserve"> basados en el respet</w:t>
      </w:r>
      <w:r w:rsidR="00D14DB2">
        <w:rPr>
          <w:rFonts w:ascii="Times New Roman" w:hAnsi="Times New Roman" w:cs="Times New Roman"/>
        </w:rPr>
        <w:t xml:space="preserve">o, pero es preciso que sean aportadas </w:t>
      </w:r>
      <w:r w:rsidR="005E34E5">
        <w:rPr>
          <w:rFonts w:ascii="Times New Roman" w:hAnsi="Times New Roman" w:cs="Times New Roman"/>
        </w:rPr>
        <w:t xml:space="preserve">soluciones a </w:t>
      </w:r>
      <w:r>
        <w:rPr>
          <w:rFonts w:ascii="Times New Roman" w:hAnsi="Times New Roman" w:cs="Times New Roman"/>
        </w:rPr>
        <w:t>nivel personal</w:t>
      </w:r>
      <w:r w:rsidR="00FF1346" w:rsidRPr="00B55CA5">
        <w:rPr>
          <w:rFonts w:ascii="Times New Roman" w:hAnsi="Times New Roman" w:cs="Times New Roman"/>
        </w:rPr>
        <w:t xml:space="preserve">. </w:t>
      </w:r>
      <w:r w:rsidR="00D14DB2">
        <w:rPr>
          <w:rFonts w:ascii="Times New Roman" w:hAnsi="Times New Roman" w:cs="Times New Roman"/>
        </w:rPr>
        <w:t>La falta de respeto tiene su origen en la</w:t>
      </w:r>
      <w:r>
        <w:rPr>
          <w:rFonts w:ascii="Times New Roman" w:hAnsi="Times New Roman" w:cs="Times New Roman"/>
        </w:rPr>
        <w:t xml:space="preserve"> </w:t>
      </w:r>
      <w:r w:rsidR="00D14DB2">
        <w:rPr>
          <w:rFonts w:ascii="Times New Roman" w:hAnsi="Times New Roman" w:cs="Times New Roman"/>
        </w:rPr>
        <w:t>ausencia de</w:t>
      </w:r>
      <w:r w:rsidR="00F66EAF">
        <w:rPr>
          <w:rFonts w:ascii="Times New Roman" w:hAnsi="Times New Roman" w:cs="Times New Roman"/>
        </w:rPr>
        <w:t xml:space="preserve"> la propia aceptación que impide aceptar al otro</w:t>
      </w:r>
      <w:r>
        <w:rPr>
          <w:rFonts w:ascii="Times New Roman" w:hAnsi="Times New Roman" w:cs="Times New Roman"/>
        </w:rPr>
        <w:t>. Quien no respeta no se ha dado cuenta de que es persona y</w:t>
      </w:r>
      <w:r w:rsidR="00FC764A">
        <w:rPr>
          <w:rFonts w:ascii="Times New Roman" w:hAnsi="Times New Roman" w:cs="Times New Roman"/>
        </w:rPr>
        <w:t xml:space="preserve"> de que está obligado a crecer y para ello debe darse. El respeto como valor sin un dase a la otra persona arregla poco porque </w:t>
      </w:r>
      <w:r w:rsidR="00F66EAF">
        <w:rPr>
          <w:rFonts w:ascii="Times New Roman" w:hAnsi="Times New Roman" w:cs="Times New Roman"/>
        </w:rPr>
        <w:t>no se ataja el problema de raíz</w:t>
      </w:r>
      <w:r w:rsidR="00FC764A">
        <w:rPr>
          <w:rFonts w:ascii="Times New Roman" w:hAnsi="Times New Roman" w:cs="Times New Roman"/>
        </w:rPr>
        <w:t xml:space="preserve">. </w:t>
      </w:r>
      <w:r w:rsidR="00D14DB2">
        <w:rPr>
          <w:rFonts w:ascii="Times New Roman" w:hAnsi="Times New Roman" w:cs="Times New Roman"/>
        </w:rPr>
        <w:t>Es en el seno familiar donde se aprende</w:t>
      </w:r>
      <w:r w:rsidR="00FC764A">
        <w:rPr>
          <w:rFonts w:ascii="Times New Roman" w:hAnsi="Times New Roman" w:cs="Times New Roman"/>
        </w:rPr>
        <w:t xml:space="preserve"> el respeto a</w:t>
      </w:r>
      <w:r w:rsidR="00F66EAF">
        <w:rPr>
          <w:rFonts w:ascii="Times New Roman" w:hAnsi="Times New Roman" w:cs="Times New Roman"/>
        </w:rPr>
        <w:t>l otro como</w:t>
      </w:r>
      <w:r w:rsidR="00FC764A">
        <w:rPr>
          <w:rFonts w:ascii="Times New Roman" w:hAnsi="Times New Roman" w:cs="Times New Roman"/>
        </w:rPr>
        <w:t xml:space="preserve"> persona</w:t>
      </w:r>
      <w:r w:rsidR="00D14DB2">
        <w:rPr>
          <w:rFonts w:ascii="Times New Roman" w:hAnsi="Times New Roman" w:cs="Times New Roman"/>
        </w:rPr>
        <w:t>. No</w:t>
      </w:r>
      <w:r w:rsidR="00F66EAF">
        <w:rPr>
          <w:rFonts w:ascii="Times New Roman" w:hAnsi="Times New Roman" w:cs="Times New Roman"/>
        </w:rPr>
        <w:t xml:space="preserve"> </w:t>
      </w:r>
      <w:r w:rsidR="00D14DB2">
        <w:rPr>
          <w:rFonts w:ascii="Times New Roman" w:hAnsi="Times New Roman" w:cs="Times New Roman"/>
        </w:rPr>
        <w:t xml:space="preserve">obstante, </w:t>
      </w:r>
      <w:r w:rsidR="00F66EAF">
        <w:rPr>
          <w:rFonts w:ascii="Times New Roman" w:hAnsi="Times New Roman" w:cs="Times New Roman"/>
        </w:rPr>
        <w:t>es pertinente no confundir el</w:t>
      </w:r>
      <w:r w:rsidR="00FC764A">
        <w:rPr>
          <w:rFonts w:ascii="Times New Roman" w:hAnsi="Times New Roman" w:cs="Times New Roman"/>
        </w:rPr>
        <w:t xml:space="preserve"> quién y </w:t>
      </w:r>
      <w:r w:rsidR="00F66EAF">
        <w:rPr>
          <w:rFonts w:ascii="Times New Roman" w:hAnsi="Times New Roman" w:cs="Times New Roman"/>
        </w:rPr>
        <w:t>el que porque</w:t>
      </w:r>
      <w:r w:rsidR="00FC764A">
        <w:rPr>
          <w:rFonts w:ascii="Times New Roman" w:hAnsi="Times New Roman" w:cs="Times New Roman"/>
        </w:rPr>
        <w:t xml:space="preserve"> alguien no merece respeto por lo q</w:t>
      </w:r>
      <w:r w:rsidR="00F66EAF">
        <w:rPr>
          <w:rFonts w:ascii="Times New Roman" w:hAnsi="Times New Roman" w:cs="Times New Roman"/>
        </w:rPr>
        <w:t>ue es, sino por quién es</w:t>
      </w:r>
      <w:r w:rsidR="00FC764A">
        <w:rPr>
          <w:rFonts w:ascii="Times New Roman" w:hAnsi="Times New Roman" w:cs="Times New Roman"/>
        </w:rPr>
        <w:t xml:space="preserve">. </w:t>
      </w:r>
      <w:r w:rsidR="00F66EAF">
        <w:rPr>
          <w:rFonts w:ascii="Times New Roman" w:hAnsi="Times New Roman" w:cs="Times New Roman"/>
        </w:rPr>
        <w:t>Además, l</w:t>
      </w:r>
      <w:r w:rsidR="00C56BA3">
        <w:rPr>
          <w:rFonts w:ascii="Times New Roman" w:hAnsi="Times New Roman" w:cs="Times New Roman"/>
        </w:rPr>
        <w:t xml:space="preserve">a solución óptima sería </w:t>
      </w:r>
      <w:r w:rsidR="00FC764A">
        <w:rPr>
          <w:rFonts w:ascii="Times New Roman" w:hAnsi="Times New Roman" w:cs="Times New Roman"/>
        </w:rPr>
        <w:t xml:space="preserve">que aprendan a ser amigos, aunque de modo </w:t>
      </w:r>
      <w:r w:rsidR="00D14DB2">
        <w:rPr>
          <w:rFonts w:ascii="Times New Roman" w:hAnsi="Times New Roman" w:cs="Times New Roman"/>
        </w:rPr>
        <w:t>perfecto como postulaba Aristóteles</w:t>
      </w:r>
      <w:r w:rsidR="00D14DB2">
        <w:rPr>
          <w:rStyle w:val="Refdenotaalpie"/>
          <w:rFonts w:ascii="Times New Roman" w:hAnsi="Times New Roman" w:cs="Times New Roman"/>
        </w:rPr>
        <w:footnoteReference w:id="106"/>
      </w:r>
      <w:r w:rsidR="00FC764A">
        <w:rPr>
          <w:rFonts w:ascii="Times New Roman" w:hAnsi="Times New Roman" w:cs="Times New Roman"/>
        </w:rPr>
        <w:t xml:space="preserve"> porque s</w:t>
      </w:r>
      <w:r w:rsidR="00FC764A" w:rsidRPr="00F90706">
        <w:rPr>
          <w:rFonts w:ascii="Times New Roman" w:hAnsi="Times New Roman" w:cs="Times New Roman"/>
        </w:rPr>
        <w:t xml:space="preserve">i </w:t>
      </w:r>
      <w:r w:rsidR="00C56BA3">
        <w:rPr>
          <w:rFonts w:ascii="Times New Roman" w:hAnsi="Times New Roman" w:cs="Times New Roman"/>
        </w:rPr>
        <w:t xml:space="preserve">se </w:t>
      </w:r>
      <w:r w:rsidR="00FC764A" w:rsidRPr="00F90706">
        <w:rPr>
          <w:rFonts w:ascii="Times New Roman" w:hAnsi="Times New Roman" w:cs="Times New Roman"/>
        </w:rPr>
        <w:t>acepta a las personas por lo que son y no tanto por quienes son, entonces se</w:t>
      </w:r>
      <w:r w:rsidR="00FC764A">
        <w:rPr>
          <w:rFonts w:ascii="Times New Roman" w:hAnsi="Times New Roman" w:cs="Times New Roman"/>
        </w:rPr>
        <w:t xml:space="preserve"> buscarán amistades por interés o</w:t>
      </w:r>
      <w:r w:rsidR="00FC764A" w:rsidRPr="00F90706">
        <w:rPr>
          <w:rFonts w:ascii="Times New Roman" w:hAnsi="Times New Roman" w:cs="Times New Roman"/>
        </w:rPr>
        <w:t xml:space="preserve"> placer</w:t>
      </w:r>
      <w:r w:rsidR="00FC764A">
        <w:rPr>
          <w:rFonts w:ascii="Times New Roman" w:hAnsi="Times New Roman" w:cs="Times New Roman"/>
        </w:rPr>
        <w:t>, pero las personas no son medios, sino fines</w:t>
      </w:r>
      <w:r w:rsidR="00FC764A">
        <w:rPr>
          <w:rStyle w:val="Refdenotaalpie"/>
          <w:rFonts w:ascii="Times New Roman" w:hAnsi="Times New Roman" w:cs="Times New Roman"/>
        </w:rPr>
        <w:footnoteReference w:id="107"/>
      </w:r>
      <w:r w:rsidR="00FC764A">
        <w:rPr>
          <w:rFonts w:ascii="Times New Roman" w:hAnsi="Times New Roman" w:cs="Times New Roman"/>
        </w:rPr>
        <w:t xml:space="preserve">. </w:t>
      </w:r>
      <w:proofErr w:type="spellStart"/>
      <w:r w:rsidR="00835504" w:rsidRPr="00835504">
        <w:rPr>
          <w:rFonts w:ascii="Times New Roman" w:hAnsi="Times New Roman" w:cs="Times New Roman"/>
        </w:rPr>
        <w:t>Spaemann</w:t>
      </w:r>
      <w:proofErr w:type="spellEnd"/>
      <w:r w:rsidR="00835504" w:rsidRPr="00835504">
        <w:rPr>
          <w:rFonts w:ascii="Times New Roman" w:hAnsi="Times New Roman" w:cs="Times New Roman"/>
        </w:rPr>
        <w:t xml:space="preserve"> señala que para aceptar al otro es preciso sentir amor y haber amado</w:t>
      </w:r>
      <w:r w:rsidR="00835504" w:rsidRPr="00835504">
        <w:rPr>
          <w:rStyle w:val="Refdenotaalpie"/>
          <w:rFonts w:ascii="Times New Roman" w:hAnsi="Times New Roman" w:cs="Times New Roman"/>
        </w:rPr>
        <w:footnoteReference w:id="108"/>
      </w:r>
      <w:r w:rsidR="00835504" w:rsidRPr="00835504">
        <w:rPr>
          <w:rFonts w:ascii="Times New Roman" w:hAnsi="Times New Roman" w:cs="Times New Roman"/>
        </w:rPr>
        <w:t xml:space="preserve">, lo cual acontece en el ámbito familiar. </w:t>
      </w:r>
    </w:p>
    <w:p w:rsidR="00624E2E" w:rsidRDefault="00B05D03" w:rsidP="00624E2E">
      <w:pPr>
        <w:ind w:firstLine="708"/>
        <w:jc w:val="both"/>
        <w:rPr>
          <w:rFonts w:ascii="Times New Roman" w:hAnsi="Times New Roman" w:cs="Times New Roman"/>
        </w:rPr>
      </w:pPr>
      <w:r>
        <w:rPr>
          <w:rFonts w:ascii="Times New Roman" w:hAnsi="Times New Roman" w:cs="Times New Roman"/>
        </w:rPr>
        <w:t xml:space="preserve">Uno de los objetivos de la escuela es la </w:t>
      </w:r>
      <w:r w:rsidR="00FC764A" w:rsidRPr="00A11A5C">
        <w:rPr>
          <w:rFonts w:ascii="Times New Roman" w:hAnsi="Times New Roman" w:cs="Times New Roman"/>
        </w:rPr>
        <w:t>socialización</w:t>
      </w:r>
      <w:r>
        <w:rPr>
          <w:rFonts w:ascii="Times New Roman" w:hAnsi="Times New Roman" w:cs="Times New Roman"/>
        </w:rPr>
        <w:t xml:space="preserve">, </w:t>
      </w:r>
      <w:r w:rsidR="00B77E16">
        <w:rPr>
          <w:rFonts w:ascii="Times New Roman" w:hAnsi="Times New Roman" w:cs="Times New Roman"/>
        </w:rPr>
        <w:t xml:space="preserve">por eso la escuela se organiza para </w:t>
      </w:r>
      <w:r>
        <w:rPr>
          <w:rFonts w:ascii="Times New Roman" w:hAnsi="Times New Roman" w:cs="Times New Roman"/>
        </w:rPr>
        <w:t>que jueguen juntos</w:t>
      </w:r>
      <w:r w:rsidR="00B77E16">
        <w:rPr>
          <w:rFonts w:ascii="Times New Roman" w:hAnsi="Times New Roman" w:cs="Times New Roman"/>
        </w:rPr>
        <w:t>, pero esto es insuficiente</w:t>
      </w:r>
      <w:r>
        <w:rPr>
          <w:rFonts w:ascii="Times New Roman" w:hAnsi="Times New Roman" w:cs="Times New Roman"/>
        </w:rPr>
        <w:t xml:space="preserve"> porque </w:t>
      </w:r>
      <w:r w:rsidR="002B4910">
        <w:rPr>
          <w:rFonts w:ascii="Times New Roman" w:hAnsi="Times New Roman" w:cs="Times New Roman"/>
        </w:rPr>
        <w:t xml:space="preserve">jugar </w:t>
      </w:r>
      <w:r w:rsidR="00B77E16">
        <w:rPr>
          <w:rFonts w:ascii="Times New Roman" w:hAnsi="Times New Roman" w:cs="Times New Roman"/>
        </w:rPr>
        <w:t xml:space="preserve">no implica </w:t>
      </w:r>
      <w:r w:rsidR="002B4910">
        <w:rPr>
          <w:rFonts w:ascii="Times New Roman" w:hAnsi="Times New Roman" w:cs="Times New Roman"/>
        </w:rPr>
        <w:t xml:space="preserve">obligatoriamente </w:t>
      </w:r>
      <w:r w:rsidR="00B77E16">
        <w:rPr>
          <w:rFonts w:ascii="Times New Roman" w:hAnsi="Times New Roman" w:cs="Times New Roman"/>
        </w:rPr>
        <w:t xml:space="preserve">que se socialicen, ya que es necesario que quienes jueguen distingan </w:t>
      </w:r>
      <w:r w:rsidRPr="00A11A5C">
        <w:rPr>
          <w:rFonts w:ascii="Times New Roman" w:hAnsi="Times New Roman" w:cs="Times New Roman"/>
        </w:rPr>
        <w:t>su subjetividad de la del otro</w:t>
      </w:r>
      <w:r>
        <w:rPr>
          <w:rStyle w:val="Refdenotaalpie"/>
          <w:rFonts w:ascii="Times New Roman" w:hAnsi="Times New Roman" w:cs="Times New Roman"/>
        </w:rPr>
        <w:footnoteReference w:id="109"/>
      </w:r>
      <w:r w:rsidRPr="00A11A5C">
        <w:rPr>
          <w:rFonts w:ascii="Times New Roman" w:hAnsi="Times New Roman" w:cs="Times New Roman"/>
        </w:rPr>
        <w:t>.</w:t>
      </w:r>
      <w:r>
        <w:rPr>
          <w:rFonts w:ascii="Times New Roman" w:hAnsi="Times New Roman" w:cs="Times New Roman"/>
        </w:rPr>
        <w:t xml:space="preserve"> Por eso, </w:t>
      </w:r>
      <w:r w:rsidR="00FC764A" w:rsidRPr="00A11A5C">
        <w:rPr>
          <w:rFonts w:ascii="Times New Roman" w:hAnsi="Times New Roman" w:cs="Times New Roman"/>
        </w:rPr>
        <w:t>s</w:t>
      </w:r>
      <w:r w:rsidR="00424F39" w:rsidRPr="00A11A5C">
        <w:rPr>
          <w:rFonts w:ascii="Times New Roman" w:hAnsi="Times New Roman" w:cs="Times New Roman"/>
        </w:rPr>
        <w:t xml:space="preserve">ocializar </w:t>
      </w:r>
      <w:r w:rsidR="002B4910">
        <w:rPr>
          <w:rFonts w:ascii="Times New Roman" w:hAnsi="Times New Roman" w:cs="Times New Roman"/>
        </w:rPr>
        <w:t>significa aprender</w:t>
      </w:r>
      <w:r w:rsidR="00424F39" w:rsidRPr="00A11A5C">
        <w:rPr>
          <w:rFonts w:ascii="Times New Roman" w:hAnsi="Times New Roman" w:cs="Times New Roman"/>
        </w:rPr>
        <w:t xml:space="preserve"> a tener relaciones de reciprocidad</w:t>
      </w:r>
      <w:r w:rsidR="00424F39">
        <w:rPr>
          <w:rStyle w:val="Refdenotaalpie"/>
          <w:rFonts w:ascii="Times New Roman" w:hAnsi="Times New Roman" w:cs="Times New Roman"/>
        </w:rPr>
        <w:footnoteReference w:id="110"/>
      </w:r>
      <w:r w:rsidR="00FC764A" w:rsidRPr="00A11A5C">
        <w:rPr>
          <w:rFonts w:ascii="Times New Roman" w:hAnsi="Times New Roman" w:cs="Times New Roman"/>
        </w:rPr>
        <w:t>.</w:t>
      </w:r>
      <w:r w:rsidR="00B77E16">
        <w:rPr>
          <w:rFonts w:ascii="Times New Roman" w:hAnsi="Times New Roman" w:cs="Times New Roman"/>
        </w:rPr>
        <w:t xml:space="preserve"> L</w:t>
      </w:r>
      <w:r w:rsidR="00624E2E">
        <w:rPr>
          <w:rFonts w:ascii="Times New Roman" w:hAnsi="Times New Roman" w:cs="Times New Roman"/>
        </w:rPr>
        <w:t xml:space="preserve">a socialización es un objetivo que supone un logro a nivel esencial, mientras que tener amigos, por ser una relación interpersonal es un ser-con y por eso es más que socializarse que se queda en el convivir en el </w:t>
      </w:r>
      <w:r w:rsidR="00624E2E" w:rsidRPr="00624E2E">
        <w:rPr>
          <w:rFonts w:ascii="Times New Roman" w:hAnsi="Times New Roman" w:cs="Times New Roman"/>
          <w:i/>
        </w:rPr>
        <w:t>estar</w:t>
      </w:r>
      <w:r w:rsidR="00624E2E">
        <w:rPr>
          <w:rFonts w:ascii="Times New Roman" w:hAnsi="Times New Roman" w:cs="Times New Roman"/>
        </w:rPr>
        <w:t>-con. Conviene aprender que los bienes que forman parte de la vida buena solo se alcanzan gracias a la amistad</w:t>
      </w:r>
      <w:r w:rsidR="00624E2E">
        <w:rPr>
          <w:rStyle w:val="Refdenotaalpie"/>
          <w:rFonts w:ascii="Times New Roman" w:hAnsi="Times New Roman" w:cs="Times New Roman"/>
        </w:rPr>
        <w:footnoteReference w:id="111"/>
      </w:r>
      <w:r w:rsidR="00624E2E">
        <w:rPr>
          <w:rFonts w:ascii="Times New Roman" w:hAnsi="Times New Roman" w:cs="Times New Roman"/>
        </w:rPr>
        <w:t xml:space="preserve">. </w:t>
      </w:r>
    </w:p>
    <w:p w:rsidR="00B77E16" w:rsidRDefault="00B77E16" w:rsidP="00B77E16">
      <w:pPr>
        <w:ind w:firstLine="708"/>
        <w:jc w:val="both"/>
        <w:rPr>
          <w:rFonts w:ascii="Times New Roman" w:hAnsi="Times New Roman" w:cs="Times New Roman"/>
        </w:rPr>
      </w:pPr>
      <w:r w:rsidRPr="00FC764A">
        <w:rPr>
          <w:rFonts w:ascii="Times New Roman" w:hAnsi="Times New Roman" w:cs="Times New Roman"/>
        </w:rPr>
        <w:t>L</w:t>
      </w:r>
      <w:r>
        <w:rPr>
          <w:rFonts w:ascii="Times New Roman" w:hAnsi="Times New Roman" w:cs="Times New Roman"/>
        </w:rPr>
        <w:t xml:space="preserve">os problemas de rebeldía, habituales entre los adolescentes, </w:t>
      </w:r>
      <w:r w:rsidR="0023350E">
        <w:rPr>
          <w:rFonts w:ascii="Times New Roman" w:hAnsi="Times New Roman" w:cs="Times New Roman"/>
        </w:rPr>
        <w:t>suelen</w:t>
      </w:r>
      <w:r>
        <w:rPr>
          <w:rFonts w:ascii="Times New Roman" w:hAnsi="Times New Roman" w:cs="Times New Roman"/>
        </w:rPr>
        <w:t xml:space="preserve"> ser </w:t>
      </w:r>
      <w:r w:rsidR="0023350E">
        <w:rPr>
          <w:rFonts w:ascii="Times New Roman" w:hAnsi="Times New Roman" w:cs="Times New Roman"/>
        </w:rPr>
        <w:t>generados</w:t>
      </w:r>
      <w:r w:rsidRPr="00FC764A">
        <w:rPr>
          <w:rFonts w:ascii="Times New Roman" w:hAnsi="Times New Roman" w:cs="Times New Roman"/>
        </w:rPr>
        <w:t xml:space="preserve"> por una </w:t>
      </w:r>
      <w:r w:rsidR="0023350E">
        <w:rPr>
          <w:rFonts w:ascii="Times New Roman" w:hAnsi="Times New Roman" w:cs="Times New Roman"/>
        </w:rPr>
        <w:t>falta</w:t>
      </w:r>
      <w:r w:rsidRPr="00FC764A">
        <w:rPr>
          <w:rFonts w:ascii="Times New Roman" w:hAnsi="Times New Roman" w:cs="Times New Roman"/>
        </w:rPr>
        <w:t xml:space="preserve"> </w:t>
      </w:r>
      <w:r w:rsidR="0023350E">
        <w:rPr>
          <w:rFonts w:ascii="Times New Roman" w:hAnsi="Times New Roman" w:cs="Times New Roman"/>
        </w:rPr>
        <w:t>de aceptación personal que radica en</w:t>
      </w:r>
      <w:r>
        <w:rPr>
          <w:rFonts w:ascii="Times New Roman" w:hAnsi="Times New Roman" w:cs="Times New Roman"/>
        </w:rPr>
        <w:t xml:space="preserve"> </w:t>
      </w:r>
      <w:r w:rsidR="0023350E">
        <w:rPr>
          <w:rFonts w:ascii="Times New Roman" w:hAnsi="Times New Roman" w:cs="Times New Roman"/>
        </w:rPr>
        <w:t>la negación d</w:t>
      </w:r>
      <w:r>
        <w:rPr>
          <w:rFonts w:ascii="Times New Roman" w:hAnsi="Times New Roman" w:cs="Times New Roman"/>
        </w:rPr>
        <w:t xml:space="preserve">el </w:t>
      </w:r>
      <w:r w:rsidR="0023350E">
        <w:rPr>
          <w:rFonts w:ascii="Times New Roman" w:hAnsi="Times New Roman" w:cs="Times New Roman"/>
        </w:rPr>
        <w:t xml:space="preserve">propio </w:t>
      </w:r>
      <w:r>
        <w:rPr>
          <w:rFonts w:ascii="Times New Roman" w:hAnsi="Times New Roman" w:cs="Times New Roman"/>
        </w:rPr>
        <w:t>reconocimiento en las manifestaciones personales</w:t>
      </w:r>
      <w:r w:rsidRPr="00FC764A">
        <w:rPr>
          <w:rFonts w:ascii="Times New Roman" w:hAnsi="Times New Roman" w:cs="Times New Roman"/>
        </w:rPr>
        <w:t xml:space="preserve">, expresado verbalmente en que </w:t>
      </w:r>
      <w:r>
        <w:rPr>
          <w:rFonts w:ascii="Times New Roman" w:hAnsi="Times New Roman" w:cs="Times New Roman"/>
        </w:rPr>
        <w:t>no querer ser aquello que cada uno es</w:t>
      </w:r>
      <w:r w:rsidRPr="00FC764A">
        <w:rPr>
          <w:rFonts w:ascii="Times New Roman" w:hAnsi="Times New Roman" w:cs="Times New Roman"/>
        </w:rPr>
        <w:t xml:space="preserve">. </w:t>
      </w:r>
      <w:r w:rsidR="0023350E">
        <w:rPr>
          <w:rFonts w:ascii="Times New Roman" w:hAnsi="Times New Roman" w:cs="Times New Roman"/>
        </w:rPr>
        <w:t xml:space="preserve">No me acepto como soy, no quiero ser quien soy. </w:t>
      </w:r>
      <w:r>
        <w:rPr>
          <w:rFonts w:ascii="Times New Roman" w:hAnsi="Times New Roman" w:cs="Times New Roman"/>
        </w:rPr>
        <w:t>Además, l</w:t>
      </w:r>
      <w:r w:rsidRPr="00FC764A">
        <w:rPr>
          <w:rFonts w:ascii="Times New Roman" w:hAnsi="Times New Roman" w:cs="Times New Roman"/>
        </w:rPr>
        <w:t xml:space="preserve">a impotencia o incapacidad para cambiar eso que </w:t>
      </w:r>
      <w:r w:rsidR="0023350E">
        <w:rPr>
          <w:rFonts w:ascii="Times New Roman" w:hAnsi="Times New Roman" w:cs="Times New Roman"/>
        </w:rPr>
        <w:t>cada uno es</w:t>
      </w:r>
      <w:r w:rsidRPr="00FC764A">
        <w:rPr>
          <w:rFonts w:ascii="Times New Roman" w:hAnsi="Times New Roman" w:cs="Times New Roman"/>
        </w:rPr>
        <w:t xml:space="preserve"> deriva en </w:t>
      </w:r>
      <w:r w:rsidR="0023350E">
        <w:rPr>
          <w:rFonts w:ascii="Times New Roman" w:hAnsi="Times New Roman" w:cs="Times New Roman"/>
        </w:rPr>
        <w:t xml:space="preserve">la frustración y quizá en algunos casos en </w:t>
      </w:r>
      <w:r w:rsidRPr="00FC764A">
        <w:rPr>
          <w:rFonts w:ascii="Times New Roman" w:hAnsi="Times New Roman" w:cs="Times New Roman"/>
        </w:rPr>
        <w:t xml:space="preserve">manifestaciones de autolesión. </w:t>
      </w:r>
      <w:r>
        <w:rPr>
          <w:rFonts w:ascii="Times New Roman" w:hAnsi="Times New Roman" w:cs="Times New Roman"/>
        </w:rPr>
        <w:t>Igualmente, la falta de disciplina es un rechazo de la autoridad. La desobediencia implica poner el propio yo por encima del otro. No se acepta al otro como persona, ni se acepta que el otro quiere ayudar</w:t>
      </w:r>
      <w:r w:rsidR="0023350E">
        <w:rPr>
          <w:rFonts w:ascii="Times New Roman" w:hAnsi="Times New Roman" w:cs="Times New Roman"/>
        </w:rPr>
        <w:t>, rechazando</w:t>
      </w:r>
      <w:r>
        <w:rPr>
          <w:rFonts w:ascii="Times New Roman" w:hAnsi="Times New Roman" w:cs="Times New Roman"/>
        </w:rPr>
        <w:t xml:space="preserve"> la ayuda, a veces </w:t>
      </w:r>
      <w:r w:rsidR="0023350E">
        <w:rPr>
          <w:rFonts w:ascii="Times New Roman" w:hAnsi="Times New Roman" w:cs="Times New Roman"/>
        </w:rPr>
        <w:t>expresado mediante</w:t>
      </w:r>
      <w:r>
        <w:rPr>
          <w:rFonts w:ascii="Times New Roman" w:hAnsi="Times New Roman" w:cs="Times New Roman"/>
        </w:rPr>
        <w:t xml:space="preserve"> esa queja: </w:t>
      </w:r>
      <w:r w:rsidRPr="0043653A">
        <w:rPr>
          <w:rFonts w:ascii="Times New Roman" w:hAnsi="Times New Roman" w:cs="Times New Roman"/>
          <w:i/>
        </w:rPr>
        <w:t>¿quién eres tú para decirme lo que tengo que hacer?</w:t>
      </w:r>
      <w:r>
        <w:rPr>
          <w:rFonts w:ascii="Times New Roman" w:hAnsi="Times New Roman" w:cs="Times New Roman"/>
        </w:rPr>
        <w:t xml:space="preserve"> El origen de este problema es que quien no acepta a sus padres como personas y no agradece su ayuda es </w:t>
      </w:r>
      <w:r w:rsidR="0023350E">
        <w:rPr>
          <w:rFonts w:ascii="Times New Roman" w:hAnsi="Times New Roman" w:cs="Times New Roman"/>
        </w:rPr>
        <w:t>complejo</w:t>
      </w:r>
      <w:r>
        <w:rPr>
          <w:rFonts w:ascii="Times New Roman" w:hAnsi="Times New Roman" w:cs="Times New Roman"/>
        </w:rPr>
        <w:t xml:space="preserve"> la ayuda proporcionada por el </w:t>
      </w:r>
      <w:r w:rsidR="0023350E">
        <w:rPr>
          <w:rFonts w:ascii="Times New Roman" w:hAnsi="Times New Roman" w:cs="Times New Roman"/>
        </w:rPr>
        <w:t>maestro sea aceptada.</w:t>
      </w:r>
      <w:r>
        <w:rPr>
          <w:rFonts w:ascii="Times New Roman" w:hAnsi="Times New Roman" w:cs="Times New Roman"/>
        </w:rPr>
        <w:t xml:space="preserve"> La aceptación de la ayuda supone </w:t>
      </w:r>
      <w:r w:rsidR="0023350E">
        <w:rPr>
          <w:rFonts w:ascii="Times New Roman" w:hAnsi="Times New Roman" w:cs="Times New Roman"/>
        </w:rPr>
        <w:t>admitir</w:t>
      </w:r>
      <w:r>
        <w:rPr>
          <w:rFonts w:ascii="Times New Roman" w:hAnsi="Times New Roman" w:cs="Times New Roman"/>
        </w:rPr>
        <w:t xml:space="preserve"> que la persona que quiere ayudar </w:t>
      </w:r>
      <w:r>
        <w:rPr>
          <w:rFonts w:ascii="Times New Roman" w:hAnsi="Times New Roman" w:cs="Times New Roman"/>
        </w:rPr>
        <w:lastRenderedPageBreak/>
        <w:t xml:space="preserve">quiere lo mejor para nosotros. </w:t>
      </w:r>
      <w:r w:rsidR="0023350E">
        <w:rPr>
          <w:rFonts w:ascii="Times New Roman" w:hAnsi="Times New Roman" w:cs="Times New Roman"/>
        </w:rPr>
        <w:t>En este punto conviene afirmar que l</w:t>
      </w:r>
      <w:r>
        <w:rPr>
          <w:rFonts w:ascii="Times New Roman" w:hAnsi="Times New Roman" w:cs="Times New Roman"/>
        </w:rPr>
        <w:t xml:space="preserve">a disciplina es esencial porque es necesaria para la normalización afecta. </w:t>
      </w:r>
    </w:p>
    <w:p w:rsidR="00B05D03" w:rsidRDefault="00B05D03" w:rsidP="00624E2E">
      <w:pPr>
        <w:ind w:firstLine="708"/>
        <w:jc w:val="both"/>
        <w:rPr>
          <w:rFonts w:ascii="Times New Roman" w:hAnsi="Times New Roman" w:cs="Times New Roman"/>
        </w:rPr>
      </w:pPr>
      <w:r>
        <w:rPr>
          <w:rFonts w:ascii="Times New Roman" w:hAnsi="Times New Roman" w:cs="Times New Roman"/>
        </w:rPr>
        <w:t>Es común encontrarse con adolescentes que no quieren</w:t>
      </w:r>
      <w:r w:rsidR="00FC764A" w:rsidRPr="00FC764A">
        <w:rPr>
          <w:rFonts w:ascii="Times New Roman" w:hAnsi="Times New Roman" w:cs="Times New Roman"/>
        </w:rPr>
        <w:t xml:space="preserve"> estudiar. </w:t>
      </w:r>
      <w:r>
        <w:rPr>
          <w:rFonts w:ascii="Times New Roman" w:hAnsi="Times New Roman" w:cs="Times New Roman"/>
        </w:rPr>
        <w:t>Son</w:t>
      </w:r>
      <w:r w:rsidR="00B77E16">
        <w:rPr>
          <w:rFonts w:ascii="Times New Roman" w:hAnsi="Times New Roman" w:cs="Times New Roman"/>
        </w:rPr>
        <w:t xml:space="preserve"> varios los motivos de este trágico escenario</w:t>
      </w:r>
      <w:r>
        <w:rPr>
          <w:rFonts w:ascii="Times New Roman" w:hAnsi="Times New Roman" w:cs="Times New Roman"/>
        </w:rPr>
        <w:t xml:space="preserve">, pero no es suficiente con estimular la motivación porque </w:t>
      </w:r>
      <w:r w:rsidR="00816CD5">
        <w:rPr>
          <w:rFonts w:ascii="Times New Roman" w:hAnsi="Times New Roman" w:cs="Times New Roman"/>
        </w:rPr>
        <w:t xml:space="preserve">este  modo de proceder </w:t>
      </w:r>
      <w:r w:rsidR="00B77E16">
        <w:rPr>
          <w:rFonts w:ascii="Times New Roman" w:hAnsi="Times New Roman" w:cs="Times New Roman"/>
        </w:rPr>
        <w:t xml:space="preserve">pertenece al </w:t>
      </w:r>
      <w:r>
        <w:rPr>
          <w:rFonts w:ascii="Times New Roman" w:hAnsi="Times New Roman" w:cs="Times New Roman"/>
        </w:rPr>
        <w:t xml:space="preserve">orden de la afectividad, pero </w:t>
      </w:r>
      <w:r w:rsidR="00FC764A" w:rsidRPr="00FC764A">
        <w:rPr>
          <w:rFonts w:ascii="Times New Roman" w:hAnsi="Times New Roman" w:cs="Times New Roman"/>
        </w:rPr>
        <w:t>estudiar es una acció</w:t>
      </w:r>
      <w:r>
        <w:rPr>
          <w:rFonts w:ascii="Times New Roman" w:hAnsi="Times New Roman" w:cs="Times New Roman"/>
        </w:rPr>
        <w:t xml:space="preserve">n que </w:t>
      </w:r>
      <w:r w:rsidR="00B77E16">
        <w:rPr>
          <w:rFonts w:ascii="Times New Roman" w:hAnsi="Times New Roman" w:cs="Times New Roman"/>
        </w:rPr>
        <w:t xml:space="preserve">también </w:t>
      </w:r>
      <w:r>
        <w:rPr>
          <w:rFonts w:ascii="Times New Roman" w:hAnsi="Times New Roman" w:cs="Times New Roman"/>
        </w:rPr>
        <w:t xml:space="preserve">requiere </w:t>
      </w:r>
      <w:r w:rsidRPr="005C6AF0">
        <w:rPr>
          <w:rFonts w:ascii="Times New Roman" w:hAnsi="Times New Roman" w:cs="Times New Roman"/>
          <w:i/>
        </w:rPr>
        <w:t>querer</w:t>
      </w:r>
      <w:r>
        <w:rPr>
          <w:rFonts w:ascii="Times New Roman" w:hAnsi="Times New Roman" w:cs="Times New Roman"/>
        </w:rPr>
        <w:t xml:space="preserve"> estudiar. Si falta fuerza de voluntad, si escasea la virtud de la fortaleza es difícil que la motivación sentimental sea realmente eficaz. </w:t>
      </w:r>
      <w:r w:rsidR="00B77E16">
        <w:rPr>
          <w:rFonts w:ascii="Times New Roman" w:hAnsi="Times New Roman" w:cs="Times New Roman"/>
        </w:rPr>
        <w:t>Igualmente,</w:t>
      </w:r>
      <w:r>
        <w:rPr>
          <w:rFonts w:ascii="Times New Roman" w:hAnsi="Times New Roman" w:cs="Times New Roman"/>
        </w:rPr>
        <w:t xml:space="preserve"> es importante ayudarles a que den un sentido al estudio</w:t>
      </w:r>
      <w:r w:rsidR="00B77E16">
        <w:rPr>
          <w:rFonts w:ascii="Times New Roman" w:hAnsi="Times New Roman" w:cs="Times New Roman"/>
        </w:rPr>
        <w:t>, que sean capaces de responder a la cuestión de</w:t>
      </w:r>
      <w:r>
        <w:rPr>
          <w:rFonts w:ascii="Times New Roman" w:hAnsi="Times New Roman" w:cs="Times New Roman"/>
        </w:rPr>
        <w:t xml:space="preserve"> para qué quiero estudiar</w:t>
      </w:r>
      <w:r w:rsidR="00816CD5">
        <w:rPr>
          <w:rFonts w:ascii="Times New Roman" w:hAnsi="Times New Roman" w:cs="Times New Roman"/>
        </w:rPr>
        <w:t xml:space="preserve">, lo cual está relacionado con qué quieren ser de mayores, que no debe desligarse de la cuestión de para qué quiero ser </w:t>
      </w:r>
      <w:r w:rsidR="00816CD5" w:rsidRPr="00816CD5">
        <w:rPr>
          <w:rFonts w:ascii="Times New Roman" w:hAnsi="Times New Roman" w:cs="Times New Roman"/>
          <w:i/>
        </w:rPr>
        <w:t>eso</w:t>
      </w:r>
      <w:r w:rsidR="00816CD5">
        <w:rPr>
          <w:rFonts w:ascii="Times New Roman" w:hAnsi="Times New Roman" w:cs="Times New Roman"/>
        </w:rPr>
        <w:t>. El interés por alcanzar un título o llegar a ser algo debe servir para mejorar la capacidad de donación. Por tanto, e</w:t>
      </w:r>
      <w:r w:rsidR="00B77E16">
        <w:rPr>
          <w:rFonts w:ascii="Times New Roman" w:hAnsi="Times New Roman" w:cs="Times New Roman"/>
        </w:rPr>
        <w:t>s pertinente</w:t>
      </w:r>
      <w:r>
        <w:rPr>
          <w:rFonts w:ascii="Times New Roman" w:hAnsi="Times New Roman" w:cs="Times New Roman"/>
        </w:rPr>
        <w:t xml:space="preserve"> que descubran en qué les va a mejorar, a nivel personal, el estudio. </w:t>
      </w:r>
    </w:p>
    <w:p w:rsidR="00437B4F" w:rsidRDefault="005C6AF0" w:rsidP="00437B4F">
      <w:pPr>
        <w:ind w:firstLine="708"/>
        <w:jc w:val="both"/>
        <w:rPr>
          <w:rFonts w:ascii="Times New Roman" w:hAnsi="Times New Roman" w:cs="Times New Roman"/>
        </w:rPr>
      </w:pPr>
      <w:r>
        <w:rPr>
          <w:rFonts w:ascii="Times New Roman" w:hAnsi="Times New Roman" w:cs="Times New Roman"/>
        </w:rPr>
        <w:t>Un problema cada vez más creciente es el a</w:t>
      </w:r>
      <w:r w:rsidR="00B77E16">
        <w:rPr>
          <w:rFonts w:ascii="Times New Roman" w:hAnsi="Times New Roman" w:cs="Times New Roman"/>
        </w:rPr>
        <w:t>burrimiento,</w:t>
      </w:r>
      <w:r w:rsidR="00A11A5C">
        <w:rPr>
          <w:rFonts w:ascii="Times New Roman" w:hAnsi="Times New Roman" w:cs="Times New Roman"/>
        </w:rPr>
        <w:t xml:space="preserve"> </w:t>
      </w:r>
      <w:r w:rsidR="00FC764A">
        <w:rPr>
          <w:rFonts w:ascii="Times New Roman" w:hAnsi="Times New Roman" w:cs="Times New Roman"/>
        </w:rPr>
        <w:t xml:space="preserve">la indiferencia, </w:t>
      </w:r>
      <w:r>
        <w:rPr>
          <w:rFonts w:ascii="Times New Roman" w:hAnsi="Times New Roman" w:cs="Times New Roman"/>
        </w:rPr>
        <w:t>la</w:t>
      </w:r>
      <w:r w:rsidR="00FC764A">
        <w:rPr>
          <w:rFonts w:ascii="Times New Roman" w:hAnsi="Times New Roman" w:cs="Times New Roman"/>
        </w:rPr>
        <w:t xml:space="preserve"> falta de interés. </w:t>
      </w:r>
      <w:r>
        <w:rPr>
          <w:rFonts w:ascii="Times New Roman" w:hAnsi="Times New Roman" w:cs="Times New Roman"/>
        </w:rPr>
        <w:t>Dice Polo que “el que no se conecta con lo concreto se aburre”</w:t>
      </w:r>
      <w:r>
        <w:rPr>
          <w:rStyle w:val="Refdenotaalpie"/>
          <w:rFonts w:ascii="Times New Roman" w:hAnsi="Times New Roman" w:cs="Times New Roman"/>
        </w:rPr>
        <w:footnoteReference w:id="112"/>
      </w:r>
      <w:r>
        <w:rPr>
          <w:rFonts w:ascii="Times New Roman" w:hAnsi="Times New Roman" w:cs="Times New Roman"/>
        </w:rPr>
        <w:t xml:space="preserve">. </w:t>
      </w:r>
      <w:r w:rsidR="00EA064F">
        <w:rPr>
          <w:rFonts w:ascii="Times New Roman" w:hAnsi="Times New Roman" w:cs="Times New Roman"/>
        </w:rPr>
        <w:t>En este sentido, e</w:t>
      </w:r>
      <w:r w:rsidR="004E2D07">
        <w:rPr>
          <w:rFonts w:ascii="Times New Roman" w:hAnsi="Times New Roman" w:cs="Times New Roman"/>
        </w:rPr>
        <w:t xml:space="preserve">s </w:t>
      </w:r>
      <w:r w:rsidR="00B77E16">
        <w:rPr>
          <w:rFonts w:ascii="Times New Roman" w:hAnsi="Times New Roman" w:cs="Times New Roman"/>
        </w:rPr>
        <w:t>oportuna</w:t>
      </w:r>
      <w:r w:rsidR="004E2D07">
        <w:rPr>
          <w:rFonts w:ascii="Times New Roman" w:hAnsi="Times New Roman" w:cs="Times New Roman"/>
        </w:rPr>
        <w:t xml:space="preserve"> una adecuada educación del interés</w:t>
      </w:r>
      <w:r w:rsidR="00B77E16">
        <w:rPr>
          <w:rFonts w:ascii="Times New Roman" w:hAnsi="Times New Roman" w:cs="Times New Roman"/>
        </w:rPr>
        <w:t xml:space="preserve">, que se puede conseguir </w:t>
      </w:r>
      <w:r w:rsidR="00A11A5C" w:rsidRPr="00A11A5C">
        <w:rPr>
          <w:rFonts w:ascii="Times New Roman" w:hAnsi="Times New Roman" w:cs="Times New Roman"/>
        </w:rPr>
        <w:t>con la descentración de lo interesante. En el niño el interés y lo que interesa –lo interesante- están unidos porque no es capaz de diferenciar</w:t>
      </w:r>
      <w:r w:rsidR="00EA064F">
        <w:rPr>
          <w:rFonts w:ascii="Times New Roman" w:hAnsi="Times New Roman" w:cs="Times New Roman"/>
        </w:rPr>
        <w:t>los</w:t>
      </w:r>
      <w:r w:rsidR="00A11A5C" w:rsidRPr="00A11A5C">
        <w:rPr>
          <w:rFonts w:ascii="Times New Roman" w:hAnsi="Times New Roman" w:cs="Times New Roman"/>
        </w:rPr>
        <w:t>. Esta tarea les compete a los padres, pero para ello precisan hacerse amigos de ellos</w:t>
      </w:r>
      <w:r w:rsidR="00A11A5C">
        <w:rPr>
          <w:rStyle w:val="Refdenotaalpie"/>
          <w:rFonts w:ascii="Times New Roman" w:hAnsi="Times New Roman" w:cs="Times New Roman"/>
        </w:rPr>
        <w:footnoteReference w:id="113"/>
      </w:r>
      <w:r w:rsidR="004E2D07">
        <w:rPr>
          <w:rFonts w:ascii="Times New Roman" w:hAnsi="Times New Roman" w:cs="Times New Roman"/>
        </w:rPr>
        <w:t xml:space="preserve">. Asimismo, conviene que no confundan lo que es interesante con lo que es placentero o es útil. </w:t>
      </w:r>
      <w:r w:rsidR="00B77E16">
        <w:rPr>
          <w:rFonts w:ascii="Times New Roman" w:hAnsi="Times New Roman" w:cs="Times New Roman"/>
        </w:rPr>
        <w:t xml:space="preserve">Por eso es clave </w:t>
      </w:r>
      <w:r w:rsidR="004E2D07">
        <w:rPr>
          <w:rFonts w:ascii="Times New Roman" w:hAnsi="Times New Roman" w:cs="Times New Roman"/>
        </w:rPr>
        <w:t xml:space="preserve">que aprendan que lo interesante es lo que ayuda a mejorar como persona. </w:t>
      </w:r>
      <w:r w:rsidR="00EA064F">
        <w:rPr>
          <w:rFonts w:ascii="Times New Roman" w:hAnsi="Times New Roman" w:cs="Times New Roman"/>
        </w:rPr>
        <w:t xml:space="preserve">Hay un interés cognoscitivo unido a la persona que no es meramente sentimiento. </w:t>
      </w:r>
    </w:p>
    <w:p w:rsidR="00EA064F" w:rsidRDefault="004E2D07" w:rsidP="003F6236">
      <w:pPr>
        <w:ind w:firstLine="708"/>
        <w:jc w:val="both"/>
        <w:rPr>
          <w:rFonts w:ascii="Times New Roman" w:hAnsi="Times New Roman" w:cs="Times New Roman"/>
        </w:rPr>
      </w:pPr>
      <w:r>
        <w:rPr>
          <w:rFonts w:ascii="Times New Roman" w:hAnsi="Times New Roman" w:cs="Times New Roman"/>
        </w:rPr>
        <w:t xml:space="preserve">El fracaso sobreviene cuando no se ha aprendido </w:t>
      </w:r>
      <w:r w:rsidR="00F90706" w:rsidRPr="004E2D07">
        <w:rPr>
          <w:rFonts w:ascii="Times New Roman" w:hAnsi="Times New Roman" w:cs="Times New Roman"/>
        </w:rPr>
        <w:t xml:space="preserve">del error. </w:t>
      </w:r>
      <w:r w:rsidR="008C53BB" w:rsidRPr="004E2D07">
        <w:rPr>
          <w:rFonts w:ascii="Times New Roman" w:hAnsi="Times New Roman" w:cs="Times New Roman"/>
        </w:rPr>
        <w:t>Uno de los fines de la teoría ética es aprender a decidir</w:t>
      </w:r>
      <w:r w:rsidR="008C53BB">
        <w:rPr>
          <w:rStyle w:val="Refdenotaalpie"/>
          <w:rFonts w:ascii="Times New Roman" w:hAnsi="Times New Roman" w:cs="Times New Roman"/>
        </w:rPr>
        <w:footnoteReference w:id="114"/>
      </w:r>
      <w:r>
        <w:rPr>
          <w:rFonts w:ascii="Times New Roman" w:hAnsi="Times New Roman" w:cs="Times New Roman"/>
        </w:rPr>
        <w:t xml:space="preserve">, sin olvidar que se aprende a decidir decidiendo, pero no siempre se decide bien, por eso </w:t>
      </w:r>
      <w:r w:rsidR="008C53BB" w:rsidRPr="004E2D07">
        <w:rPr>
          <w:rFonts w:ascii="Times New Roman" w:hAnsi="Times New Roman" w:cs="Times New Roman"/>
        </w:rPr>
        <w:t xml:space="preserve">es preciso </w:t>
      </w:r>
      <w:r w:rsidR="006E3DBA" w:rsidRPr="004E2D07">
        <w:rPr>
          <w:rFonts w:ascii="Times New Roman" w:hAnsi="Times New Roman" w:cs="Times New Roman"/>
        </w:rPr>
        <w:t xml:space="preserve">aprender de la decisión errónea. </w:t>
      </w:r>
      <w:r>
        <w:rPr>
          <w:rFonts w:ascii="Times New Roman" w:hAnsi="Times New Roman" w:cs="Times New Roman"/>
        </w:rPr>
        <w:t>¿Q</w:t>
      </w:r>
      <w:r w:rsidR="008C53BB" w:rsidRPr="004E2D07">
        <w:rPr>
          <w:rFonts w:ascii="Times New Roman" w:hAnsi="Times New Roman" w:cs="Times New Roman"/>
        </w:rPr>
        <w:t>ué sentido tiene privar</w:t>
      </w:r>
      <w:r w:rsidR="006E3DBA" w:rsidRPr="004E2D07">
        <w:rPr>
          <w:rFonts w:ascii="Times New Roman" w:hAnsi="Times New Roman" w:cs="Times New Roman"/>
        </w:rPr>
        <w:t xml:space="preserve"> </w:t>
      </w:r>
      <w:r w:rsidR="008C53BB" w:rsidRPr="004E2D07">
        <w:rPr>
          <w:rFonts w:ascii="Times New Roman" w:hAnsi="Times New Roman" w:cs="Times New Roman"/>
        </w:rPr>
        <w:t>de</w:t>
      </w:r>
      <w:r>
        <w:rPr>
          <w:rFonts w:ascii="Times New Roman" w:hAnsi="Times New Roman" w:cs="Times New Roman"/>
        </w:rPr>
        <w:t xml:space="preserve">l aprendizaje que proviene de la decisión errónea? </w:t>
      </w:r>
      <w:r w:rsidRPr="00632761">
        <w:rPr>
          <w:rFonts w:ascii="Times New Roman" w:hAnsi="Times New Roman" w:cs="Times New Roman"/>
        </w:rPr>
        <w:t>Educar es liberar</w:t>
      </w:r>
      <w:r>
        <w:rPr>
          <w:rStyle w:val="Refdenotaalpie"/>
          <w:rFonts w:ascii="Times New Roman" w:hAnsi="Times New Roman" w:cs="Times New Roman"/>
        </w:rPr>
        <w:footnoteReference w:id="115"/>
      </w:r>
      <w:r>
        <w:rPr>
          <w:rFonts w:ascii="Times New Roman" w:hAnsi="Times New Roman" w:cs="Times New Roman"/>
        </w:rPr>
        <w:t>, pero teledirigi</w:t>
      </w:r>
      <w:r w:rsidR="00FA7816">
        <w:rPr>
          <w:rFonts w:ascii="Times New Roman" w:hAnsi="Times New Roman" w:cs="Times New Roman"/>
        </w:rPr>
        <w:t xml:space="preserve">r a alguien en </w:t>
      </w:r>
      <w:r>
        <w:rPr>
          <w:rFonts w:ascii="Times New Roman" w:hAnsi="Times New Roman" w:cs="Times New Roman"/>
        </w:rPr>
        <w:t>su decisión para evitar que se equivoque</w:t>
      </w:r>
      <w:r w:rsidR="00FA7816">
        <w:rPr>
          <w:rFonts w:ascii="Times New Roman" w:hAnsi="Times New Roman" w:cs="Times New Roman"/>
        </w:rPr>
        <w:t xml:space="preserve"> no es liberar</w:t>
      </w:r>
      <w:r w:rsidR="008C53BB" w:rsidRPr="004E2D07">
        <w:rPr>
          <w:rFonts w:ascii="Times New Roman" w:hAnsi="Times New Roman" w:cs="Times New Roman"/>
        </w:rPr>
        <w:t xml:space="preserve">. </w:t>
      </w:r>
      <w:r w:rsidR="00EA064F">
        <w:rPr>
          <w:rFonts w:ascii="Times New Roman" w:hAnsi="Times New Roman" w:cs="Times New Roman"/>
        </w:rPr>
        <w:t>Por eso s</w:t>
      </w:r>
      <w:r w:rsidR="00FA7816">
        <w:rPr>
          <w:rFonts w:ascii="Times New Roman" w:hAnsi="Times New Roman" w:cs="Times New Roman"/>
        </w:rPr>
        <w:t>e debe aprender</w:t>
      </w:r>
      <w:r>
        <w:rPr>
          <w:rFonts w:ascii="Times New Roman" w:hAnsi="Times New Roman" w:cs="Times New Roman"/>
        </w:rPr>
        <w:t xml:space="preserve"> </w:t>
      </w:r>
      <w:r w:rsidR="00B06CB7" w:rsidRPr="004E2D07">
        <w:rPr>
          <w:rFonts w:ascii="Times New Roman" w:hAnsi="Times New Roman" w:cs="Times New Roman"/>
        </w:rPr>
        <w:t xml:space="preserve">a decidir </w:t>
      </w:r>
      <w:r>
        <w:rPr>
          <w:rFonts w:ascii="Times New Roman" w:hAnsi="Times New Roman" w:cs="Times New Roman"/>
        </w:rPr>
        <w:t xml:space="preserve">siendo </w:t>
      </w:r>
      <w:r w:rsidR="00B06CB7" w:rsidRPr="004E2D07">
        <w:rPr>
          <w:rFonts w:ascii="Times New Roman" w:hAnsi="Times New Roman" w:cs="Times New Roman"/>
        </w:rPr>
        <w:t>dueño de la decisión</w:t>
      </w:r>
      <w:r>
        <w:rPr>
          <w:rFonts w:ascii="Times New Roman" w:hAnsi="Times New Roman" w:cs="Times New Roman"/>
        </w:rPr>
        <w:t xml:space="preserve"> en términos éticos</w:t>
      </w:r>
      <w:r w:rsidR="00B06CB7">
        <w:rPr>
          <w:rStyle w:val="Refdenotaalpie"/>
          <w:rFonts w:ascii="Times New Roman" w:hAnsi="Times New Roman" w:cs="Times New Roman"/>
        </w:rPr>
        <w:footnoteReference w:id="116"/>
      </w:r>
      <w:r w:rsidR="006E3DBA" w:rsidRPr="004E2D07">
        <w:rPr>
          <w:rFonts w:ascii="Times New Roman" w:hAnsi="Times New Roman" w:cs="Times New Roman"/>
        </w:rPr>
        <w:t xml:space="preserve">. </w:t>
      </w:r>
      <w:r>
        <w:rPr>
          <w:rFonts w:ascii="Times New Roman" w:hAnsi="Times New Roman" w:cs="Times New Roman"/>
        </w:rPr>
        <w:t>Decidir bien i</w:t>
      </w:r>
      <w:r w:rsidR="006E3DBA" w:rsidRPr="004E2D07">
        <w:rPr>
          <w:rFonts w:ascii="Times New Roman" w:hAnsi="Times New Roman" w:cs="Times New Roman"/>
        </w:rPr>
        <w:t xml:space="preserve">mplica aprender a mejorar la decisión, lo que requiere conocer las consecuencias de la actuación. </w:t>
      </w:r>
      <w:r w:rsidR="00EA064F">
        <w:rPr>
          <w:rFonts w:ascii="Times New Roman" w:hAnsi="Times New Roman" w:cs="Times New Roman"/>
        </w:rPr>
        <w:t xml:space="preserve">Esto supone la pertinencia de </w:t>
      </w:r>
      <w:r w:rsidR="00083781">
        <w:rPr>
          <w:rFonts w:ascii="Times New Roman" w:hAnsi="Times New Roman" w:cs="Times New Roman"/>
        </w:rPr>
        <w:t>aprender que l</w:t>
      </w:r>
      <w:r w:rsidR="00083781" w:rsidRPr="0022623A">
        <w:rPr>
          <w:rFonts w:ascii="Times New Roman" w:hAnsi="Times New Roman" w:cs="Times New Roman"/>
        </w:rPr>
        <w:t xml:space="preserve">a elección es acerca de los medios, nunca del fin. Al fin se tiende, </w:t>
      </w:r>
      <w:r w:rsidR="00FA7816">
        <w:rPr>
          <w:rFonts w:ascii="Times New Roman" w:hAnsi="Times New Roman" w:cs="Times New Roman"/>
        </w:rPr>
        <w:t xml:space="preserve">pero </w:t>
      </w:r>
      <w:r w:rsidR="00083781" w:rsidRPr="0022623A">
        <w:rPr>
          <w:rFonts w:ascii="Times New Roman" w:hAnsi="Times New Roman" w:cs="Times New Roman"/>
        </w:rPr>
        <w:t>no se elige porque se elige lo concreto.</w:t>
      </w:r>
      <w:r w:rsidR="00624E2E">
        <w:rPr>
          <w:rFonts w:ascii="Times New Roman" w:hAnsi="Times New Roman" w:cs="Times New Roman"/>
        </w:rPr>
        <w:t xml:space="preserve"> En el fondo, se trata de aprender a ser prudente, </w:t>
      </w:r>
      <w:r w:rsidR="00FA7816">
        <w:rPr>
          <w:rFonts w:ascii="Times New Roman" w:hAnsi="Times New Roman" w:cs="Times New Roman"/>
        </w:rPr>
        <w:t xml:space="preserve">es decir, </w:t>
      </w:r>
      <w:r w:rsidR="00624E2E">
        <w:rPr>
          <w:rFonts w:ascii="Times New Roman" w:hAnsi="Times New Roman" w:cs="Times New Roman"/>
        </w:rPr>
        <w:t>a</w:t>
      </w:r>
      <w:r w:rsidR="00624E2E" w:rsidRPr="00A11A5C">
        <w:rPr>
          <w:rFonts w:ascii="Times New Roman" w:hAnsi="Times New Roman" w:cs="Times New Roman"/>
        </w:rPr>
        <w:t xml:space="preserve"> tener </w:t>
      </w:r>
      <w:r w:rsidR="00624E2E">
        <w:rPr>
          <w:rFonts w:ascii="Times New Roman" w:hAnsi="Times New Roman" w:cs="Times New Roman"/>
        </w:rPr>
        <w:t>presentes</w:t>
      </w:r>
      <w:r w:rsidR="00624E2E" w:rsidRPr="00A11A5C">
        <w:rPr>
          <w:rFonts w:ascii="Times New Roman" w:hAnsi="Times New Roman" w:cs="Times New Roman"/>
        </w:rPr>
        <w:t xml:space="preserve"> las consecuencias de las experiencias pasadas</w:t>
      </w:r>
      <w:r w:rsidR="00624E2E">
        <w:rPr>
          <w:rFonts w:ascii="Times New Roman" w:hAnsi="Times New Roman" w:cs="Times New Roman"/>
        </w:rPr>
        <w:t>.</w:t>
      </w:r>
      <w:r w:rsidR="00EA064F">
        <w:rPr>
          <w:rFonts w:ascii="Times New Roman" w:hAnsi="Times New Roman" w:cs="Times New Roman"/>
        </w:rPr>
        <w:t xml:space="preserve"> En sintonía con esto, Polo afirma que l</w:t>
      </w:r>
      <w:r w:rsidR="00EA064F" w:rsidRPr="0068414D">
        <w:rPr>
          <w:rFonts w:ascii="Times New Roman" w:hAnsi="Times New Roman" w:cs="Times New Roman"/>
        </w:rPr>
        <w:t xml:space="preserve">a prudencia es </w:t>
      </w:r>
      <w:r w:rsidR="00EA064F">
        <w:rPr>
          <w:rFonts w:ascii="Times New Roman" w:hAnsi="Times New Roman" w:cs="Times New Roman"/>
        </w:rPr>
        <w:t>“</w:t>
      </w:r>
      <w:r w:rsidR="00EA064F" w:rsidRPr="0068414D">
        <w:rPr>
          <w:rFonts w:ascii="Times New Roman" w:hAnsi="Times New Roman" w:cs="Times New Roman"/>
        </w:rPr>
        <w:t>correctora de los actos voluntarios que miran</w:t>
      </w:r>
      <w:r w:rsidR="00EA064F">
        <w:rPr>
          <w:rFonts w:ascii="Times New Roman" w:hAnsi="Times New Roman" w:cs="Times New Roman"/>
        </w:rPr>
        <w:t xml:space="preserve"> </w:t>
      </w:r>
      <w:r w:rsidR="00EA064F" w:rsidRPr="0068414D">
        <w:rPr>
          <w:rFonts w:ascii="Times New Roman" w:hAnsi="Times New Roman" w:cs="Times New Roman"/>
        </w:rPr>
        <w:t>a los medios</w:t>
      </w:r>
      <w:r w:rsidR="00EA064F">
        <w:rPr>
          <w:rFonts w:ascii="Times New Roman" w:hAnsi="Times New Roman" w:cs="Times New Roman"/>
        </w:rPr>
        <w:t>”</w:t>
      </w:r>
      <w:r w:rsidR="00EA064F">
        <w:rPr>
          <w:rStyle w:val="Refdenotaalpie"/>
          <w:rFonts w:ascii="Times New Roman" w:hAnsi="Times New Roman" w:cs="Times New Roman"/>
        </w:rPr>
        <w:footnoteReference w:id="117"/>
      </w:r>
      <w:r w:rsidR="00EA064F">
        <w:rPr>
          <w:rFonts w:ascii="Times New Roman" w:hAnsi="Times New Roman" w:cs="Times New Roman"/>
        </w:rPr>
        <w:t>.</w:t>
      </w:r>
    </w:p>
    <w:p w:rsidR="003F6236" w:rsidRDefault="00437B4F" w:rsidP="003F6236">
      <w:pPr>
        <w:ind w:firstLine="708"/>
        <w:jc w:val="both"/>
        <w:rPr>
          <w:rFonts w:ascii="Times New Roman" w:hAnsi="Times New Roman" w:cs="Times New Roman"/>
        </w:rPr>
      </w:pPr>
      <w:r>
        <w:rPr>
          <w:rFonts w:ascii="Times New Roman" w:hAnsi="Times New Roman" w:cs="Times New Roman"/>
        </w:rPr>
        <w:t>Los profesores de universidad se quejan de que los estudiantes que llegan a la educación superior son cada vez menos maduros. ¿Por qué son tan superficiales? La inmadurez es no querer crecer, huir de los retos que exigen esfuerzo, es negarse a aportar con lo propio</w:t>
      </w:r>
      <w:r>
        <w:rPr>
          <w:rStyle w:val="Refdenotaalpie"/>
          <w:rFonts w:ascii="Times New Roman" w:hAnsi="Times New Roman" w:cs="Times New Roman"/>
        </w:rPr>
        <w:footnoteReference w:id="118"/>
      </w:r>
      <w:r w:rsidRPr="00A11A5C">
        <w:rPr>
          <w:rFonts w:ascii="Times New Roman" w:hAnsi="Times New Roman" w:cs="Times New Roman"/>
        </w:rPr>
        <w:t>.</w:t>
      </w:r>
      <w:r>
        <w:rPr>
          <w:rFonts w:ascii="Times New Roman" w:hAnsi="Times New Roman" w:cs="Times New Roman"/>
        </w:rPr>
        <w:t xml:space="preserve"> </w:t>
      </w:r>
      <w:r w:rsidR="004E6202">
        <w:rPr>
          <w:rFonts w:ascii="Times New Roman" w:hAnsi="Times New Roman" w:cs="Times New Roman"/>
        </w:rPr>
        <w:t>En este punto, e</w:t>
      </w:r>
      <w:r w:rsidR="00BD3A6F">
        <w:rPr>
          <w:rFonts w:ascii="Times New Roman" w:hAnsi="Times New Roman" w:cs="Times New Roman"/>
        </w:rPr>
        <w:t>s l</w:t>
      </w:r>
      <w:r>
        <w:rPr>
          <w:rFonts w:ascii="Times New Roman" w:hAnsi="Times New Roman" w:cs="Times New Roman"/>
        </w:rPr>
        <w:t xml:space="preserve">a educación familiar </w:t>
      </w:r>
      <w:r w:rsidR="00BD3A6F">
        <w:rPr>
          <w:rFonts w:ascii="Times New Roman" w:hAnsi="Times New Roman" w:cs="Times New Roman"/>
        </w:rPr>
        <w:t xml:space="preserve">la que </w:t>
      </w:r>
      <w:r>
        <w:rPr>
          <w:rFonts w:ascii="Times New Roman" w:hAnsi="Times New Roman" w:cs="Times New Roman"/>
        </w:rPr>
        <w:t xml:space="preserve">les ayuda a descubrir quiénes son </w:t>
      </w:r>
      <w:r w:rsidR="004E6202">
        <w:rPr>
          <w:rFonts w:ascii="Times New Roman" w:hAnsi="Times New Roman" w:cs="Times New Roman"/>
        </w:rPr>
        <w:t>así como acerca de</w:t>
      </w:r>
      <w:r>
        <w:rPr>
          <w:rFonts w:ascii="Times New Roman" w:hAnsi="Times New Roman" w:cs="Times New Roman"/>
        </w:rPr>
        <w:t xml:space="preserve"> la necesidad de que aporten a las personas que les rodean. </w:t>
      </w:r>
      <w:r w:rsidR="004E6202">
        <w:rPr>
          <w:rFonts w:ascii="Times New Roman" w:hAnsi="Times New Roman" w:cs="Times New Roman"/>
        </w:rPr>
        <w:t>Además, c</w:t>
      </w:r>
      <w:r w:rsidR="003F6236">
        <w:rPr>
          <w:rFonts w:ascii="Times New Roman" w:hAnsi="Times New Roman" w:cs="Times New Roman"/>
        </w:rPr>
        <w:t xml:space="preserve">omo consecuencia de esa inmadurez se les </w:t>
      </w:r>
      <w:r w:rsidR="00940A24">
        <w:rPr>
          <w:rFonts w:ascii="Times New Roman" w:hAnsi="Times New Roman" w:cs="Times New Roman"/>
        </w:rPr>
        <w:t>acusa</w:t>
      </w:r>
      <w:r w:rsidR="003F6236">
        <w:rPr>
          <w:rFonts w:ascii="Times New Roman" w:hAnsi="Times New Roman" w:cs="Times New Roman"/>
        </w:rPr>
        <w:t xml:space="preserve"> </w:t>
      </w:r>
      <w:r w:rsidR="00940A24">
        <w:rPr>
          <w:rFonts w:ascii="Times New Roman" w:hAnsi="Times New Roman" w:cs="Times New Roman"/>
        </w:rPr>
        <w:t>de falta de</w:t>
      </w:r>
      <w:r w:rsidR="003F6236">
        <w:rPr>
          <w:rFonts w:ascii="Times New Roman" w:hAnsi="Times New Roman" w:cs="Times New Roman"/>
        </w:rPr>
        <w:t xml:space="preserve"> ideales, </w:t>
      </w:r>
      <w:r w:rsidR="00940A24">
        <w:rPr>
          <w:rFonts w:ascii="Times New Roman" w:hAnsi="Times New Roman" w:cs="Times New Roman"/>
        </w:rPr>
        <w:t xml:space="preserve">carencia que manifiesta </w:t>
      </w:r>
      <w:r w:rsidR="003F6236">
        <w:rPr>
          <w:rFonts w:ascii="Times New Roman" w:hAnsi="Times New Roman" w:cs="Times New Roman"/>
        </w:rPr>
        <w:t xml:space="preserve">que no han descubierto su intimidad. Todo se soluciona si descubren que </w:t>
      </w:r>
      <w:r w:rsidR="003F6236" w:rsidRPr="00940A24">
        <w:rPr>
          <w:rFonts w:ascii="Times New Roman" w:hAnsi="Times New Roman" w:cs="Times New Roman"/>
          <w:i/>
        </w:rPr>
        <w:t>tienen</w:t>
      </w:r>
      <w:r w:rsidR="003F6236">
        <w:rPr>
          <w:rFonts w:ascii="Times New Roman" w:hAnsi="Times New Roman" w:cs="Times New Roman"/>
        </w:rPr>
        <w:t xml:space="preserve"> aquello que son</w:t>
      </w:r>
      <w:r w:rsidR="00940A24">
        <w:rPr>
          <w:rFonts w:ascii="Times New Roman" w:hAnsi="Times New Roman" w:cs="Times New Roman"/>
        </w:rPr>
        <w:t xml:space="preserve"> –la naturaleza recibida-</w:t>
      </w:r>
      <w:r w:rsidR="003F6236">
        <w:rPr>
          <w:rFonts w:ascii="Times New Roman" w:hAnsi="Times New Roman" w:cs="Times New Roman"/>
        </w:rPr>
        <w:t xml:space="preserve"> para perfeccionarlo y donarlo a otras personas, </w:t>
      </w:r>
      <w:r w:rsidR="00940A24">
        <w:rPr>
          <w:rFonts w:ascii="Times New Roman" w:hAnsi="Times New Roman" w:cs="Times New Roman"/>
        </w:rPr>
        <w:t xml:space="preserve">lo cual se aprende fundamentalmente </w:t>
      </w:r>
      <w:r w:rsidR="003F6236">
        <w:rPr>
          <w:rFonts w:ascii="Times New Roman" w:hAnsi="Times New Roman" w:cs="Times New Roman"/>
        </w:rPr>
        <w:t xml:space="preserve">en el seno familiar. </w:t>
      </w:r>
      <w:r w:rsidR="00940A24">
        <w:rPr>
          <w:rFonts w:ascii="Times New Roman" w:hAnsi="Times New Roman" w:cs="Times New Roman"/>
        </w:rPr>
        <w:t>También</w:t>
      </w:r>
      <w:r w:rsidR="003F6236">
        <w:rPr>
          <w:rFonts w:ascii="Times New Roman" w:hAnsi="Times New Roman" w:cs="Times New Roman"/>
        </w:rPr>
        <w:t xml:space="preserve"> es </w:t>
      </w:r>
      <w:r w:rsidR="003F6236">
        <w:rPr>
          <w:rFonts w:ascii="Times New Roman" w:hAnsi="Times New Roman" w:cs="Times New Roman"/>
        </w:rPr>
        <w:lastRenderedPageBreak/>
        <w:t xml:space="preserve">importante </w:t>
      </w:r>
      <w:r w:rsidR="00940A24">
        <w:rPr>
          <w:rFonts w:ascii="Times New Roman" w:hAnsi="Times New Roman" w:cs="Times New Roman"/>
        </w:rPr>
        <w:t xml:space="preserve">la reconciliación </w:t>
      </w:r>
      <w:r w:rsidR="003F6236" w:rsidRPr="00A11A5C">
        <w:rPr>
          <w:rFonts w:ascii="Times New Roman" w:hAnsi="Times New Roman" w:cs="Times New Roman"/>
        </w:rPr>
        <w:t xml:space="preserve">con la realidad para </w:t>
      </w:r>
      <w:r w:rsidR="003F6236">
        <w:rPr>
          <w:rFonts w:ascii="Times New Roman" w:hAnsi="Times New Roman" w:cs="Times New Roman"/>
        </w:rPr>
        <w:t>alcanzar la madurez, pero e</w:t>
      </w:r>
      <w:r w:rsidR="003F6236" w:rsidRPr="00A11A5C">
        <w:rPr>
          <w:rFonts w:ascii="Times New Roman" w:hAnsi="Times New Roman" w:cs="Times New Roman"/>
        </w:rPr>
        <w:t xml:space="preserve">sto solo puede ser enseñado por alguien que ha sido capaz de ello. </w:t>
      </w:r>
      <w:r w:rsidR="003F6236">
        <w:rPr>
          <w:rFonts w:ascii="Times New Roman" w:hAnsi="Times New Roman" w:cs="Times New Roman"/>
        </w:rPr>
        <w:t xml:space="preserve">Esta reconciliación requiere </w:t>
      </w:r>
      <w:r w:rsidR="003F6236" w:rsidRPr="00A11A5C">
        <w:rPr>
          <w:rFonts w:ascii="Times New Roman" w:hAnsi="Times New Roman" w:cs="Times New Roman"/>
        </w:rPr>
        <w:t xml:space="preserve">tener interés por la realidad. </w:t>
      </w:r>
    </w:p>
    <w:p w:rsidR="000461E5" w:rsidRDefault="000461E5" w:rsidP="00144C33">
      <w:pPr>
        <w:jc w:val="both"/>
        <w:rPr>
          <w:rFonts w:ascii="Times New Roman" w:hAnsi="Times New Roman" w:cs="Times New Roman"/>
        </w:rPr>
      </w:pPr>
    </w:p>
    <w:p w:rsidR="000461E5" w:rsidRDefault="000461E5" w:rsidP="000461E5">
      <w:pPr>
        <w:pStyle w:val="Prrafodelista"/>
        <w:numPr>
          <w:ilvl w:val="0"/>
          <w:numId w:val="1"/>
        </w:numPr>
        <w:jc w:val="both"/>
        <w:rPr>
          <w:rFonts w:ascii="Times New Roman" w:hAnsi="Times New Roman" w:cs="Times New Roman"/>
          <w:b/>
        </w:rPr>
      </w:pPr>
      <w:r w:rsidRPr="000461E5">
        <w:rPr>
          <w:rFonts w:ascii="Times New Roman" w:hAnsi="Times New Roman" w:cs="Times New Roman"/>
          <w:b/>
        </w:rPr>
        <w:t>Conclusiones</w:t>
      </w:r>
      <w:r w:rsidR="009729E4">
        <w:rPr>
          <w:rFonts w:ascii="Times New Roman" w:hAnsi="Times New Roman" w:cs="Times New Roman"/>
          <w:b/>
        </w:rPr>
        <w:t>.</w:t>
      </w:r>
    </w:p>
    <w:p w:rsidR="00EA46B9" w:rsidRPr="00F276E4" w:rsidRDefault="00EA46B9" w:rsidP="00EA46B9">
      <w:pPr>
        <w:ind w:left="360"/>
        <w:jc w:val="both"/>
        <w:rPr>
          <w:rFonts w:ascii="Times New Roman" w:hAnsi="Times New Roman" w:cs="Times New Roman"/>
        </w:rPr>
      </w:pPr>
    </w:p>
    <w:p w:rsidR="00DC6855" w:rsidRDefault="00EA46B9" w:rsidP="00EA46B9">
      <w:pPr>
        <w:ind w:firstLine="360"/>
        <w:jc w:val="both"/>
        <w:rPr>
          <w:rFonts w:ascii="Times New Roman" w:hAnsi="Times New Roman" w:cs="Times New Roman"/>
        </w:rPr>
      </w:pPr>
      <w:r w:rsidRPr="00EA46B9">
        <w:rPr>
          <w:rFonts w:ascii="Times New Roman" w:hAnsi="Times New Roman" w:cs="Times New Roman"/>
        </w:rPr>
        <w:t>Otra educación moral es p</w:t>
      </w:r>
      <w:r w:rsidR="000C2BBF">
        <w:rPr>
          <w:rFonts w:ascii="Times New Roman" w:hAnsi="Times New Roman" w:cs="Times New Roman"/>
        </w:rPr>
        <w:t>osible si se recupera la virtud aristotélica. Nuestra propuesta es que esta concepción de la virtud como hábito requiere la ampliación de</w:t>
      </w:r>
      <w:r w:rsidRPr="00EA46B9">
        <w:rPr>
          <w:rFonts w:ascii="Times New Roman" w:hAnsi="Times New Roman" w:cs="Times New Roman"/>
        </w:rPr>
        <w:t xml:space="preserve"> la antropología trascendental de Polo. La tesis </w:t>
      </w:r>
      <w:proofErr w:type="spellStart"/>
      <w:r w:rsidRPr="00EA46B9">
        <w:rPr>
          <w:rFonts w:ascii="Times New Roman" w:hAnsi="Times New Roman" w:cs="Times New Roman"/>
        </w:rPr>
        <w:t>poliana</w:t>
      </w:r>
      <w:proofErr w:type="spellEnd"/>
      <w:r w:rsidRPr="00EA46B9">
        <w:rPr>
          <w:rFonts w:ascii="Times New Roman" w:hAnsi="Times New Roman" w:cs="Times New Roman"/>
        </w:rPr>
        <w:t xml:space="preserve"> sobre la persona que es un quién que dispone de la perfección adquirida a trav</w:t>
      </w:r>
      <w:r>
        <w:rPr>
          <w:rFonts w:ascii="Times New Roman" w:hAnsi="Times New Roman" w:cs="Times New Roman"/>
        </w:rPr>
        <w:t>és de las virtu</w:t>
      </w:r>
      <w:r w:rsidR="00DC6855">
        <w:rPr>
          <w:rFonts w:ascii="Times New Roman" w:hAnsi="Times New Roman" w:cs="Times New Roman"/>
        </w:rPr>
        <w:t>des es perfectamente compatible con la tarea formativa de</w:t>
      </w:r>
      <w:r>
        <w:rPr>
          <w:rFonts w:ascii="Times New Roman" w:hAnsi="Times New Roman" w:cs="Times New Roman"/>
        </w:rPr>
        <w:t xml:space="preserve"> la escuela. </w:t>
      </w:r>
      <w:r w:rsidR="00DC6855">
        <w:rPr>
          <w:rFonts w:ascii="Times New Roman" w:hAnsi="Times New Roman" w:cs="Times New Roman"/>
        </w:rPr>
        <w:t>No obstante, e</w:t>
      </w:r>
      <w:r>
        <w:rPr>
          <w:rFonts w:ascii="Times New Roman" w:hAnsi="Times New Roman" w:cs="Times New Roman"/>
        </w:rPr>
        <w:t>sta recuperación modificaría la actual educación en valores</w:t>
      </w:r>
      <w:r w:rsidR="00DC6855">
        <w:rPr>
          <w:rFonts w:ascii="Times New Roman" w:hAnsi="Times New Roman" w:cs="Times New Roman"/>
        </w:rPr>
        <w:t xml:space="preserve"> por</w:t>
      </w:r>
      <w:r>
        <w:rPr>
          <w:rFonts w:ascii="Times New Roman" w:hAnsi="Times New Roman" w:cs="Times New Roman"/>
        </w:rPr>
        <w:t>que está fundamentada más en una educación de las competencias emocionales</w:t>
      </w:r>
      <w:r w:rsidR="00DC6855">
        <w:rPr>
          <w:rFonts w:ascii="Times New Roman" w:hAnsi="Times New Roman" w:cs="Times New Roman"/>
        </w:rPr>
        <w:t>, al no corregir el error moderno que considera la virtud como sentimiento</w:t>
      </w:r>
      <w:r>
        <w:rPr>
          <w:rFonts w:ascii="Times New Roman" w:hAnsi="Times New Roman" w:cs="Times New Roman"/>
        </w:rPr>
        <w:t xml:space="preserve">. </w:t>
      </w:r>
      <w:r w:rsidR="00DC6855">
        <w:rPr>
          <w:rFonts w:ascii="Times New Roman" w:hAnsi="Times New Roman" w:cs="Times New Roman"/>
        </w:rPr>
        <w:t>En este sentido, l</w:t>
      </w:r>
      <w:r w:rsidR="00B46D3F">
        <w:rPr>
          <w:rFonts w:ascii="Times New Roman" w:hAnsi="Times New Roman" w:cs="Times New Roman"/>
        </w:rPr>
        <w:t>a actual persistencia</w:t>
      </w:r>
      <w:r>
        <w:rPr>
          <w:rFonts w:ascii="Times New Roman" w:hAnsi="Times New Roman" w:cs="Times New Roman"/>
        </w:rPr>
        <w:t xml:space="preserve"> </w:t>
      </w:r>
      <w:r w:rsidR="00B46D3F">
        <w:rPr>
          <w:rFonts w:ascii="Times New Roman" w:hAnsi="Times New Roman" w:cs="Times New Roman"/>
        </w:rPr>
        <w:t>por</w:t>
      </w:r>
      <w:r>
        <w:rPr>
          <w:rFonts w:ascii="Times New Roman" w:hAnsi="Times New Roman" w:cs="Times New Roman"/>
        </w:rPr>
        <w:t xml:space="preserve"> introducir en los currículos escolares la </w:t>
      </w:r>
      <w:r w:rsidR="00B46D3F">
        <w:rPr>
          <w:rFonts w:ascii="Times New Roman" w:hAnsi="Times New Roman" w:cs="Times New Roman"/>
        </w:rPr>
        <w:t xml:space="preserve">educación emocional, según la filosofía </w:t>
      </w:r>
      <w:proofErr w:type="spellStart"/>
      <w:r w:rsidR="00B46D3F">
        <w:rPr>
          <w:rFonts w:ascii="Times New Roman" w:hAnsi="Times New Roman" w:cs="Times New Roman"/>
        </w:rPr>
        <w:t>poliana</w:t>
      </w:r>
      <w:proofErr w:type="spellEnd"/>
      <w:r w:rsidR="00B46D3F">
        <w:rPr>
          <w:rFonts w:ascii="Times New Roman" w:hAnsi="Times New Roman" w:cs="Times New Roman"/>
        </w:rPr>
        <w:t xml:space="preserve">, </w:t>
      </w:r>
      <w:r>
        <w:rPr>
          <w:rFonts w:ascii="Times New Roman" w:hAnsi="Times New Roman" w:cs="Times New Roman"/>
        </w:rPr>
        <w:t xml:space="preserve">es insuficiente porque tanto la educación de la afectividad como la de la voluntad son objetivos </w:t>
      </w:r>
      <w:r w:rsidR="00DC6855">
        <w:rPr>
          <w:rFonts w:ascii="Times New Roman" w:hAnsi="Times New Roman" w:cs="Times New Roman"/>
        </w:rPr>
        <w:t>principales</w:t>
      </w:r>
      <w:r>
        <w:rPr>
          <w:rFonts w:ascii="Times New Roman" w:hAnsi="Times New Roman" w:cs="Times New Roman"/>
        </w:rPr>
        <w:t xml:space="preserve"> de la familia y </w:t>
      </w:r>
      <w:r w:rsidR="00DC6855">
        <w:rPr>
          <w:rFonts w:ascii="Times New Roman" w:hAnsi="Times New Roman" w:cs="Times New Roman"/>
        </w:rPr>
        <w:t>secundarios</w:t>
      </w:r>
      <w:r>
        <w:rPr>
          <w:rFonts w:ascii="Times New Roman" w:hAnsi="Times New Roman" w:cs="Times New Roman"/>
        </w:rPr>
        <w:t xml:space="preserve"> de la escuela. </w:t>
      </w:r>
    </w:p>
    <w:p w:rsidR="00B46D3F" w:rsidRDefault="00DC6855" w:rsidP="00B46D3F">
      <w:pPr>
        <w:ind w:firstLine="360"/>
        <w:jc w:val="both"/>
        <w:rPr>
          <w:rFonts w:ascii="Times New Roman" w:hAnsi="Times New Roman" w:cs="Times New Roman"/>
        </w:rPr>
      </w:pPr>
      <w:r>
        <w:rPr>
          <w:rFonts w:ascii="Times New Roman" w:hAnsi="Times New Roman" w:cs="Times New Roman"/>
        </w:rPr>
        <w:t>Planteamos soluciones diferentes para los problemas escolares porque</w:t>
      </w:r>
      <w:r w:rsidR="00D84919">
        <w:rPr>
          <w:rFonts w:ascii="Times New Roman" w:hAnsi="Times New Roman" w:cs="Times New Roman"/>
        </w:rPr>
        <w:t xml:space="preserve"> son medidas con un marcado carácter esencial, que no se tienen en cuenta a la persona. Proponemos que l</w:t>
      </w:r>
      <w:r w:rsidR="00B46D3F">
        <w:rPr>
          <w:rFonts w:ascii="Times New Roman" w:hAnsi="Times New Roman" w:cs="Times New Roman"/>
        </w:rPr>
        <w:t xml:space="preserve">a resolución de los conflictos en el aula </w:t>
      </w:r>
      <w:r w:rsidR="00D84919">
        <w:rPr>
          <w:rFonts w:ascii="Times New Roman" w:hAnsi="Times New Roman" w:cs="Times New Roman"/>
        </w:rPr>
        <w:t>es más adecuada</w:t>
      </w:r>
      <w:r w:rsidR="00B46D3F">
        <w:rPr>
          <w:rFonts w:ascii="Times New Roman" w:hAnsi="Times New Roman" w:cs="Times New Roman"/>
        </w:rPr>
        <w:t xml:space="preserve"> </w:t>
      </w:r>
      <w:r w:rsidR="00D84919">
        <w:rPr>
          <w:rFonts w:ascii="Times New Roman" w:hAnsi="Times New Roman" w:cs="Times New Roman"/>
        </w:rPr>
        <w:t xml:space="preserve">con el </w:t>
      </w:r>
      <w:r w:rsidR="00B46D3F">
        <w:rPr>
          <w:rFonts w:ascii="Times New Roman" w:hAnsi="Times New Roman" w:cs="Times New Roman"/>
        </w:rPr>
        <w:t xml:space="preserve">aprendizaje de las relaciones interpersonales, basadas en una persona que da algo a otra que lo acepta. También </w:t>
      </w:r>
      <w:r>
        <w:rPr>
          <w:rFonts w:ascii="Times New Roman" w:hAnsi="Times New Roman" w:cs="Times New Roman"/>
        </w:rPr>
        <w:t>el problema de la carencia</w:t>
      </w:r>
      <w:r w:rsidR="00B46D3F">
        <w:rPr>
          <w:rFonts w:ascii="Times New Roman" w:hAnsi="Times New Roman" w:cs="Times New Roman"/>
        </w:rPr>
        <w:t xml:space="preserve"> de disciplina por la pérdida de autoridad del profesor </w:t>
      </w:r>
      <w:r w:rsidR="007D57C5">
        <w:rPr>
          <w:rFonts w:ascii="Times New Roman" w:hAnsi="Times New Roman" w:cs="Times New Roman"/>
        </w:rPr>
        <w:t>es</w:t>
      </w:r>
      <w:r w:rsidR="00B46D3F">
        <w:rPr>
          <w:rFonts w:ascii="Times New Roman" w:hAnsi="Times New Roman" w:cs="Times New Roman"/>
        </w:rPr>
        <w:t xml:space="preserve"> </w:t>
      </w:r>
      <w:r w:rsidR="007D57C5">
        <w:rPr>
          <w:rFonts w:ascii="Times New Roman" w:hAnsi="Times New Roman" w:cs="Times New Roman"/>
        </w:rPr>
        <w:t>solucionable</w:t>
      </w:r>
      <w:r w:rsidR="00B46D3F">
        <w:rPr>
          <w:rFonts w:ascii="Times New Roman" w:hAnsi="Times New Roman" w:cs="Times New Roman"/>
        </w:rPr>
        <w:t xml:space="preserve"> con una educación familiar </w:t>
      </w:r>
      <w:r w:rsidR="007D57C5">
        <w:rPr>
          <w:rFonts w:ascii="Times New Roman" w:hAnsi="Times New Roman" w:cs="Times New Roman"/>
        </w:rPr>
        <w:t>apropiada</w:t>
      </w:r>
      <w:r w:rsidR="00B46D3F">
        <w:rPr>
          <w:rFonts w:ascii="Times New Roman" w:hAnsi="Times New Roman" w:cs="Times New Roman"/>
        </w:rPr>
        <w:t xml:space="preserve">. El vínculo de las relaciones interpersonales en la familia es el amor, este nexo incluye la ética porque no se puede amar si no se quiere el bien de la persona a quien se ama. Esto indica que el aprendizaje de las relaciones interpersonales en el seno familiar es el camino adecuado para </w:t>
      </w:r>
      <w:r w:rsidR="007D57C5">
        <w:rPr>
          <w:rFonts w:ascii="Times New Roman" w:hAnsi="Times New Roman" w:cs="Times New Roman"/>
        </w:rPr>
        <w:t xml:space="preserve">la mejora de </w:t>
      </w:r>
      <w:r>
        <w:rPr>
          <w:rFonts w:ascii="Times New Roman" w:hAnsi="Times New Roman" w:cs="Times New Roman"/>
        </w:rPr>
        <w:t xml:space="preserve">las relaciones sociales presentes en la escuela entre profesor-estudiante y entre estos mismos. </w:t>
      </w:r>
      <w:r w:rsidR="007D57C5">
        <w:rPr>
          <w:rFonts w:ascii="Times New Roman" w:hAnsi="Times New Roman" w:cs="Times New Roman"/>
        </w:rPr>
        <w:t xml:space="preserve">Quien no acepta a su hermano o a sus padres y no ha aprendido a aceptar la ayuda del ámbito familiar, difícilmente aceptará al maestro o a sus compañeros. </w:t>
      </w:r>
    </w:p>
    <w:p w:rsidR="00B46D3F" w:rsidRDefault="00DC6855" w:rsidP="00B46D3F">
      <w:pPr>
        <w:ind w:firstLine="360"/>
        <w:jc w:val="both"/>
        <w:rPr>
          <w:rFonts w:ascii="Times New Roman" w:hAnsi="Times New Roman" w:cs="Times New Roman"/>
        </w:rPr>
      </w:pPr>
      <w:r>
        <w:rPr>
          <w:rFonts w:ascii="Times New Roman" w:hAnsi="Times New Roman" w:cs="Times New Roman"/>
        </w:rPr>
        <w:t xml:space="preserve">Otros problemas como la rebeldía, el aburrimiento o la falta de interés, la apatía para estudiar o el fracaso escolar son resultado de una inadecuada educación en el ámbito familiar. Esta inadecuación puede ser debida a que los padres </w:t>
      </w:r>
      <w:r w:rsidR="007D57C5">
        <w:rPr>
          <w:rFonts w:ascii="Times New Roman" w:hAnsi="Times New Roman" w:cs="Times New Roman"/>
        </w:rPr>
        <w:t>ceden</w:t>
      </w:r>
      <w:r>
        <w:rPr>
          <w:rFonts w:ascii="Times New Roman" w:hAnsi="Times New Roman" w:cs="Times New Roman"/>
        </w:rPr>
        <w:t xml:space="preserve"> sus funciones educativas </w:t>
      </w:r>
      <w:r w:rsidR="007D57C5">
        <w:rPr>
          <w:rFonts w:ascii="Times New Roman" w:hAnsi="Times New Roman" w:cs="Times New Roman"/>
        </w:rPr>
        <w:t>a</w:t>
      </w:r>
      <w:r>
        <w:rPr>
          <w:rFonts w:ascii="Times New Roman" w:hAnsi="Times New Roman" w:cs="Times New Roman"/>
        </w:rPr>
        <w:t xml:space="preserve"> la escuela o </w:t>
      </w:r>
      <w:r w:rsidR="007D57C5">
        <w:rPr>
          <w:rFonts w:ascii="Times New Roman" w:hAnsi="Times New Roman" w:cs="Times New Roman"/>
        </w:rPr>
        <w:t>por</w:t>
      </w:r>
      <w:r>
        <w:rPr>
          <w:rFonts w:ascii="Times New Roman" w:hAnsi="Times New Roman" w:cs="Times New Roman"/>
        </w:rPr>
        <w:t>que no atienden suficientemente en las relaciones familiares</w:t>
      </w:r>
      <w:r w:rsidR="007D57C5">
        <w:rPr>
          <w:rFonts w:ascii="Times New Roman" w:hAnsi="Times New Roman" w:cs="Times New Roman"/>
        </w:rPr>
        <w:t xml:space="preserve"> a la persona que cada hijo es</w:t>
      </w:r>
      <w:r>
        <w:rPr>
          <w:rFonts w:ascii="Times New Roman" w:hAnsi="Times New Roman" w:cs="Times New Roman"/>
        </w:rPr>
        <w:t xml:space="preserve">. </w:t>
      </w:r>
      <w:r w:rsidR="007D57C5">
        <w:rPr>
          <w:rFonts w:ascii="Times New Roman" w:hAnsi="Times New Roman" w:cs="Times New Roman"/>
        </w:rPr>
        <w:t>Por último, l</w:t>
      </w:r>
      <w:r>
        <w:rPr>
          <w:rFonts w:ascii="Times New Roman" w:hAnsi="Times New Roman" w:cs="Times New Roman"/>
        </w:rPr>
        <w:t xml:space="preserve">as virtudes crecen en </w:t>
      </w:r>
      <w:r w:rsidR="007D57C5">
        <w:rPr>
          <w:rFonts w:ascii="Times New Roman" w:hAnsi="Times New Roman" w:cs="Times New Roman"/>
        </w:rPr>
        <w:t>función de</w:t>
      </w:r>
      <w:r>
        <w:rPr>
          <w:rFonts w:ascii="Times New Roman" w:hAnsi="Times New Roman" w:cs="Times New Roman"/>
        </w:rPr>
        <w:t xml:space="preserve"> cómo son las relaciones interpersonales</w:t>
      </w:r>
      <w:r w:rsidR="007D57C5">
        <w:rPr>
          <w:rFonts w:ascii="Times New Roman" w:hAnsi="Times New Roman" w:cs="Times New Roman"/>
        </w:rPr>
        <w:t>,</w:t>
      </w:r>
      <w:r>
        <w:rPr>
          <w:rFonts w:ascii="Times New Roman" w:hAnsi="Times New Roman" w:cs="Times New Roman"/>
        </w:rPr>
        <w:t xml:space="preserve"> que son más auténticas en la familia porque quienes están vinculados por el amor quieren el bien de quienes pertenecen a su familia. </w:t>
      </w:r>
    </w:p>
    <w:p w:rsidR="00DC6855" w:rsidRDefault="00DC6855" w:rsidP="00EB5B37">
      <w:pPr>
        <w:jc w:val="both"/>
        <w:rPr>
          <w:rFonts w:ascii="Times New Roman" w:hAnsi="Times New Roman" w:cs="Times New Roman"/>
        </w:rPr>
      </w:pPr>
      <w:bookmarkStart w:id="0" w:name="_GoBack"/>
      <w:bookmarkEnd w:id="0"/>
    </w:p>
    <w:sectPr w:rsidR="00DC6855">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B8B" w:rsidRDefault="004B7B8B" w:rsidP="00C53B62">
      <w:pPr>
        <w:spacing w:after="0" w:line="240" w:lineRule="auto"/>
      </w:pPr>
      <w:r>
        <w:separator/>
      </w:r>
    </w:p>
  </w:endnote>
  <w:endnote w:type="continuationSeparator" w:id="0">
    <w:p w:rsidR="004B7B8B" w:rsidRDefault="004B7B8B" w:rsidP="00C53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198124"/>
      <w:docPartObj>
        <w:docPartGallery w:val="Page Numbers (Bottom of Page)"/>
        <w:docPartUnique/>
      </w:docPartObj>
    </w:sdtPr>
    <w:sdtEndPr/>
    <w:sdtContent>
      <w:p w:rsidR="00F626B3" w:rsidRDefault="00F626B3">
        <w:pPr>
          <w:pStyle w:val="Piedepgina"/>
          <w:jc w:val="right"/>
        </w:pPr>
        <w:r>
          <w:fldChar w:fldCharType="begin"/>
        </w:r>
        <w:r>
          <w:instrText>PAGE   \* MERGEFORMAT</w:instrText>
        </w:r>
        <w:r>
          <w:fldChar w:fldCharType="separate"/>
        </w:r>
        <w:r w:rsidR="00A20C77">
          <w:rPr>
            <w:noProof/>
          </w:rPr>
          <w:t>14</w:t>
        </w:r>
        <w:r>
          <w:fldChar w:fldCharType="end"/>
        </w:r>
      </w:p>
    </w:sdtContent>
  </w:sdt>
  <w:p w:rsidR="00F626B3" w:rsidRDefault="00F626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B8B" w:rsidRDefault="004B7B8B" w:rsidP="00C53B62">
      <w:pPr>
        <w:spacing w:after="0" w:line="240" w:lineRule="auto"/>
      </w:pPr>
      <w:r>
        <w:separator/>
      </w:r>
    </w:p>
  </w:footnote>
  <w:footnote w:type="continuationSeparator" w:id="0">
    <w:p w:rsidR="004B7B8B" w:rsidRDefault="004B7B8B" w:rsidP="00C53B62">
      <w:pPr>
        <w:spacing w:after="0" w:line="240" w:lineRule="auto"/>
      </w:pPr>
      <w:r>
        <w:continuationSeparator/>
      </w:r>
    </w:p>
  </w:footnote>
  <w:footnote w:id="1">
    <w:p w:rsidR="00F626B3" w:rsidRDefault="00F626B3" w:rsidP="005D4C7A">
      <w:pPr>
        <w:pStyle w:val="Textonotapie"/>
        <w:jc w:val="both"/>
      </w:pPr>
      <w:r>
        <w:rPr>
          <w:rStyle w:val="Refdenotaalpie"/>
        </w:rPr>
        <w:footnoteRef/>
      </w:r>
      <w:r>
        <w:t xml:space="preserve"> </w:t>
      </w:r>
      <w:r w:rsidRPr="005D4C7A">
        <w:t xml:space="preserve">Cfr. </w:t>
      </w:r>
      <w:r w:rsidRPr="00482E75">
        <w:rPr>
          <w:smallCaps/>
        </w:rPr>
        <w:t>L</w:t>
      </w:r>
      <w:r>
        <w:rPr>
          <w:smallCaps/>
        </w:rPr>
        <w:t xml:space="preserve">. </w:t>
      </w:r>
      <w:r w:rsidRPr="00482E75">
        <w:rPr>
          <w:smallCaps/>
        </w:rPr>
        <w:t>Polo</w:t>
      </w:r>
      <w:r w:rsidRPr="005D4C7A">
        <w:t xml:space="preserve">, “La coexistencia del hombre”, en </w:t>
      </w:r>
      <w:r w:rsidRPr="00482E75">
        <w:rPr>
          <w:i/>
        </w:rPr>
        <w:t>Inmanencia y trascendencia</w:t>
      </w:r>
      <w:r w:rsidRPr="005D4C7A">
        <w:t>, Actas de las XXV Reuniones Filosóficas, Facultad de Fi</w:t>
      </w:r>
      <w:r>
        <w:t xml:space="preserve">losofía de la Universidad de Navarra, 1991, vol. I, 44. </w:t>
      </w:r>
    </w:p>
  </w:footnote>
  <w:footnote w:id="2">
    <w:p w:rsidR="00811672" w:rsidRDefault="00811672" w:rsidP="00811672">
      <w:pPr>
        <w:pStyle w:val="Textonotapie"/>
      </w:pPr>
      <w:r>
        <w:rPr>
          <w:rStyle w:val="Refdenotaalpie"/>
        </w:rPr>
        <w:footnoteRef/>
      </w:r>
      <w:r>
        <w:t xml:space="preserve"> Cfr. </w:t>
      </w:r>
      <w:r w:rsidRPr="00811672">
        <w:rPr>
          <w:smallCaps/>
        </w:rPr>
        <w:t xml:space="preserve">D. </w:t>
      </w:r>
      <w:proofErr w:type="spellStart"/>
      <w:r w:rsidRPr="00811672">
        <w:rPr>
          <w:smallCaps/>
        </w:rPr>
        <w:t>Hume</w:t>
      </w:r>
      <w:proofErr w:type="spellEnd"/>
      <w:r>
        <w:t xml:space="preserve">, </w:t>
      </w:r>
      <w:r w:rsidRPr="00811672">
        <w:rPr>
          <w:i/>
        </w:rPr>
        <w:t>Investigación sobre los principios de la moral</w:t>
      </w:r>
      <w:r>
        <w:t xml:space="preserve">, Alianza Editorial, Madrid, 41-49. </w:t>
      </w:r>
    </w:p>
  </w:footnote>
  <w:footnote w:id="3">
    <w:p w:rsidR="00F626B3" w:rsidRDefault="00F626B3" w:rsidP="00A607A7">
      <w:pPr>
        <w:pStyle w:val="Textonotapie"/>
        <w:jc w:val="both"/>
      </w:pPr>
      <w:r>
        <w:rPr>
          <w:rStyle w:val="Refdenotaalpie"/>
        </w:rPr>
        <w:footnoteRef/>
      </w:r>
      <w:r>
        <w:t xml:space="preserve"> </w:t>
      </w:r>
      <w:r w:rsidRPr="00A52C1F">
        <w:t xml:space="preserve">Cfr. </w:t>
      </w:r>
      <w:r w:rsidRPr="00482E75">
        <w:rPr>
          <w:smallCaps/>
        </w:rPr>
        <w:t>A</w:t>
      </w:r>
      <w:r>
        <w:rPr>
          <w:smallCaps/>
        </w:rPr>
        <w:t xml:space="preserve">. </w:t>
      </w:r>
      <w:r w:rsidRPr="00482E75">
        <w:rPr>
          <w:smallCaps/>
        </w:rPr>
        <w:t>M</w:t>
      </w:r>
      <w:r>
        <w:rPr>
          <w:smallCaps/>
        </w:rPr>
        <w:t xml:space="preserve">. </w:t>
      </w:r>
      <w:r w:rsidRPr="00482E75">
        <w:rPr>
          <w:smallCaps/>
        </w:rPr>
        <w:t>González</w:t>
      </w:r>
      <w:r>
        <w:t>, “</w:t>
      </w:r>
      <w:r w:rsidRPr="00A52C1F">
        <w:t>Persona y naturaleza en la ética de Leonardo Polo</w:t>
      </w:r>
      <w:r>
        <w:t>” en</w:t>
      </w:r>
      <w:r w:rsidRPr="00A52C1F">
        <w:t xml:space="preserve"> </w:t>
      </w:r>
      <w:r w:rsidRPr="00A52C1F">
        <w:rPr>
          <w:i/>
        </w:rPr>
        <w:t>Anuario Filosófico</w:t>
      </w:r>
      <w:r>
        <w:t xml:space="preserve">, 1996 (29), 674. </w:t>
      </w:r>
    </w:p>
  </w:footnote>
  <w:footnote w:id="4">
    <w:p w:rsidR="00F626B3" w:rsidRPr="00EB5B37" w:rsidRDefault="00F626B3" w:rsidP="00A607A7">
      <w:pPr>
        <w:pStyle w:val="Textonotapie"/>
        <w:jc w:val="both"/>
      </w:pPr>
      <w:r>
        <w:rPr>
          <w:rStyle w:val="Refdenotaalpie"/>
        </w:rPr>
        <w:footnoteRef/>
      </w:r>
      <w:r>
        <w:t xml:space="preserve"> Cfr. </w:t>
      </w:r>
      <w:r w:rsidRPr="00EB5B37">
        <w:rPr>
          <w:smallCaps/>
        </w:rPr>
        <w:t>L</w:t>
      </w:r>
      <w:r>
        <w:rPr>
          <w:smallCaps/>
        </w:rPr>
        <w:t xml:space="preserve">. </w:t>
      </w:r>
      <w:r w:rsidRPr="00EB5B37">
        <w:rPr>
          <w:smallCaps/>
        </w:rPr>
        <w:t>Polo</w:t>
      </w:r>
      <w:r>
        <w:t xml:space="preserve">, </w:t>
      </w:r>
      <w:r>
        <w:rPr>
          <w:i/>
        </w:rPr>
        <w:t xml:space="preserve">Ética: hacia una versión moderna de los temas clásicos, </w:t>
      </w:r>
      <w:r w:rsidRPr="00EB5B37">
        <w:t>Aedos-Unión Editorial, Madrid, 1995; 2ª ed., 1997, 129.</w:t>
      </w:r>
    </w:p>
  </w:footnote>
  <w:footnote w:id="5">
    <w:p w:rsidR="00F626B3" w:rsidRPr="00EB5B37" w:rsidRDefault="00F626B3" w:rsidP="00A607A7">
      <w:pPr>
        <w:pStyle w:val="Textonotapie"/>
        <w:jc w:val="both"/>
      </w:pPr>
      <w:r>
        <w:rPr>
          <w:rStyle w:val="Refdenotaalpie"/>
        </w:rPr>
        <w:footnoteRef/>
      </w:r>
      <w:r>
        <w:t xml:space="preserve"> Cfr. </w:t>
      </w:r>
      <w:r w:rsidRPr="00EB5B37">
        <w:rPr>
          <w:smallCaps/>
        </w:rPr>
        <w:t>J</w:t>
      </w:r>
      <w:r>
        <w:rPr>
          <w:smallCaps/>
        </w:rPr>
        <w:t xml:space="preserve">. </w:t>
      </w:r>
      <w:r w:rsidRPr="00EB5B37">
        <w:rPr>
          <w:smallCaps/>
        </w:rPr>
        <w:t>V</w:t>
      </w:r>
      <w:r>
        <w:rPr>
          <w:smallCaps/>
        </w:rPr>
        <w:t xml:space="preserve">. </w:t>
      </w:r>
      <w:r w:rsidRPr="00EB5B37">
        <w:rPr>
          <w:smallCaps/>
        </w:rPr>
        <w:t>Orón</w:t>
      </w:r>
      <w:r>
        <w:t>, “</w:t>
      </w:r>
      <w:r w:rsidRPr="00787CFF">
        <w:t>Virtud como comportamiento ideal o como dinámica interior</w:t>
      </w:r>
      <w:r>
        <w:t xml:space="preserve">” en </w:t>
      </w:r>
      <w:r w:rsidRPr="00EB5B37">
        <w:rPr>
          <w:i/>
        </w:rPr>
        <w:t xml:space="preserve">Estudios Filosóficos </w:t>
      </w:r>
      <w:proofErr w:type="spellStart"/>
      <w:r w:rsidRPr="00EB5B37">
        <w:rPr>
          <w:i/>
        </w:rPr>
        <w:t>Polianos</w:t>
      </w:r>
      <w:proofErr w:type="spellEnd"/>
      <w:r w:rsidRPr="00EB5B37">
        <w:t>, 2016, nº 3, 26.</w:t>
      </w:r>
    </w:p>
  </w:footnote>
  <w:footnote w:id="6">
    <w:p w:rsidR="00F626B3" w:rsidRPr="0098010F" w:rsidRDefault="00F626B3" w:rsidP="00A607A7">
      <w:pPr>
        <w:pStyle w:val="Textonotapie"/>
        <w:jc w:val="both"/>
        <w:rPr>
          <w:rFonts w:ascii="Times New Roman" w:hAnsi="Times New Roman" w:cs="Times New Roman"/>
        </w:rPr>
      </w:pPr>
      <w:r w:rsidRPr="0098010F">
        <w:rPr>
          <w:rStyle w:val="Refdenotaalpie"/>
          <w:rFonts w:ascii="Times New Roman" w:hAnsi="Times New Roman" w:cs="Times New Roman"/>
        </w:rPr>
        <w:footnoteRef/>
      </w:r>
      <w:r w:rsidRPr="0098010F">
        <w:rPr>
          <w:rFonts w:ascii="Times New Roman" w:hAnsi="Times New Roman" w:cs="Times New Roman"/>
        </w:rPr>
        <w:t xml:space="preserve"> Cfr. </w:t>
      </w:r>
      <w:r w:rsidRPr="00EB5B37">
        <w:rPr>
          <w:smallCaps/>
        </w:rPr>
        <w:t>I</w:t>
      </w:r>
      <w:r>
        <w:rPr>
          <w:smallCaps/>
        </w:rPr>
        <w:t xml:space="preserve">. </w:t>
      </w:r>
      <w:proofErr w:type="spellStart"/>
      <w:r w:rsidRPr="00EB5B37">
        <w:rPr>
          <w:smallCaps/>
        </w:rPr>
        <w:t>Enkvist</w:t>
      </w:r>
      <w:proofErr w:type="spellEnd"/>
      <w:r w:rsidRPr="0098010F">
        <w:rPr>
          <w:rFonts w:ascii="Times New Roman" w:hAnsi="Times New Roman" w:cs="Times New Roman"/>
        </w:rPr>
        <w:t xml:space="preserve">, </w:t>
      </w:r>
      <w:r w:rsidRPr="0098010F">
        <w:rPr>
          <w:rFonts w:ascii="Times New Roman" w:hAnsi="Times New Roman" w:cs="Times New Roman"/>
          <w:i/>
        </w:rPr>
        <w:t>Educación: guía para perplejos</w:t>
      </w:r>
      <w:r w:rsidRPr="0098010F">
        <w:rPr>
          <w:rFonts w:ascii="Times New Roman" w:hAnsi="Times New Roman" w:cs="Times New Roman"/>
        </w:rPr>
        <w:t xml:space="preserve">. </w:t>
      </w:r>
      <w:r>
        <w:rPr>
          <w:rFonts w:ascii="Times New Roman" w:hAnsi="Times New Roman" w:cs="Times New Roman"/>
        </w:rPr>
        <w:t xml:space="preserve">Encuentro, </w:t>
      </w:r>
      <w:r w:rsidRPr="0098010F">
        <w:rPr>
          <w:rFonts w:ascii="Times New Roman" w:hAnsi="Times New Roman" w:cs="Times New Roman"/>
        </w:rPr>
        <w:t>Madrid</w:t>
      </w:r>
      <w:r>
        <w:rPr>
          <w:rFonts w:ascii="Times New Roman" w:hAnsi="Times New Roman" w:cs="Times New Roman"/>
        </w:rPr>
        <w:t xml:space="preserve">, 2014, </w:t>
      </w:r>
      <w:r w:rsidRPr="0098010F">
        <w:rPr>
          <w:rFonts w:ascii="Times New Roman" w:hAnsi="Times New Roman" w:cs="Times New Roman"/>
        </w:rPr>
        <w:t>29.</w:t>
      </w:r>
    </w:p>
  </w:footnote>
  <w:footnote w:id="7">
    <w:p w:rsidR="00F626B3" w:rsidRDefault="00F626B3" w:rsidP="00A607A7">
      <w:pPr>
        <w:pStyle w:val="Textonotapie"/>
        <w:jc w:val="both"/>
      </w:pPr>
      <w:r>
        <w:rPr>
          <w:rStyle w:val="Refdenotaalpie"/>
        </w:rPr>
        <w:footnoteRef/>
      </w:r>
      <w:r>
        <w:t xml:space="preserve"> Cfr. </w:t>
      </w:r>
      <w:r w:rsidRPr="00EB5B37">
        <w:rPr>
          <w:smallCaps/>
        </w:rPr>
        <w:t>F</w:t>
      </w:r>
      <w:r>
        <w:rPr>
          <w:smallCaps/>
        </w:rPr>
        <w:t xml:space="preserve">. </w:t>
      </w:r>
      <w:proofErr w:type="spellStart"/>
      <w:r w:rsidRPr="00EB5B37">
        <w:rPr>
          <w:smallCaps/>
        </w:rPr>
        <w:t>Altarejos</w:t>
      </w:r>
      <w:proofErr w:type="spellEnd"/>
      <w:r>
        <w:t xml:space="preserve">, “Finalidad y Libertad en educación” en </w:t>
      </w:r>
      <w:r w:rsidRPr="002801D2">
        <w:rPr>
          <w:i/>
        </w:rPr>
        <w:t>Anuario Filosófico</w:t>
      </w:r>
      <w:r>
        <w:t>, 1996, (29), 345.</w:t>
      </w:r>
    </w:p>
  </w:footnote>
  <w:footnote w:id="8">
    <w:p w:rsidR="00F626B3" w:rsidRDefault="00F626B3" w:rsidP="00A607A7">
      <w:pPr>
        <w:pStyle w:val="Textonotapie"/>
        <w:jc w:val="both"/>
      </w:pPr>
      <w:r>
        <w:rPr>
          <w:rStyle w:val="Refdenotaalpie"/>
        </w:rPr>
        <w:footnoteRef/>
      </w:r>
      <w:r>
        <w:t xml:space="preserve"> Cfr. </w:t>
      </w:r>
      <w:r w:rsidRPr="00EB5B37">
        <w:rPr>
          <w:smallCaps/>
        </w:rPr>
        <w:t>L</w:t>
      </w:r>
      <w:r>
        <w:rPr>
          <w:smallCaps/>
        </w:rPr>
        <w:t xml:space="preserve">. </w:t>
      </w:r>
      <w:r w:rsidRPr="00EB5B37">
        <w:rPr>
          <w:smallCaps/>
        </w:rPr>
        <w:t>Polo</w:t>
      </w:r>
      <w:r>
        <w:rPr>
          <w:smallCaps/>
        </w:rPr>
        <w:t>,</w:t>
      </w:r>
      <w:r w:rsidRPr="00D81C71">
        <w:rPr>
          <w:i/>
        </w:rPr>
        <w:t xml:space="preserve"> La esencia del hombre</w:t>
      </w:r>
      <w:r>
        <w:t xml:space="preserve">. Obras completas. Vol. XXIII, </w:t>
      </w:r>
      <w:proofErr w:type="spellStart"/>
      <w:r>
        <w:t>Eunsa</w:t>
      </w:r>
      <w:proofErr w:type="spellEnd"/>
      <w:r>
        <w:t xml:space="preserve">, Pamplona, 2015, 309. </w:t>
      </w:r>
    </w:p>
  </w:footnote>
  <w:footnote w:id="9">
    <w:p w:rsidR="00F626B3" w:rsidRPr="004F78BE" w:rsidRDefault="00F626B3" w:rsidP="00550358">
      <w:pPr>
        <w:pStyle w:val="Textonotapie"/>
        <w:jc w:val="both"/>
        <w:rPr>
          <w:smallCaps/>
        </w:rPr>
      </w:pPr>
      <w:r>
        <w:rPr>
          <w:rStyle w:val="Refdenotaalpie"/>
        </w:rPr>
        <w:footnoteRef/>
      </w:r>
      <w:r>
        <w:t xml:space="preserve"> “Crecimiento y perfeccionamiento son lo mismo; si no, el perfeccionamiento sería una idea demasiado platónica, una pura idea; un perfeccionamiento real es un crecimiento”. </w:t>
      </w:r>
      <w:r w:rsidRPr="00EB5B37">
        <w:rPr>
          <w:smallCaps/>
        </w:rPr>
        <w:t>Leonardo Polo</w:t>
      </w:r>
      <w:r>
        <w:rPr>
          <w:smallCaps/>
        </w:rPr>
        <w:t xml:space="preserve">, </w:t>
      </w:r>
      <w:r>
        <w:t>I</w:t>
      </w:r>
      <w:r w:rsidRPr="004F78BE">
        <w:t>bídem,</w:t>
      </w:r>
      <w:r>
        <w:rPr>
          <w:smallCaps/>
        </w:rPr>
        <w:t xml:space="preserve"> </w:t>
      </w:r>
      <w:r>
        <w:t xml:space="preserve">311. </w:t>
      </w:r>
    </w:p>
  </w:footnote>
  <w:footnote w:id="10">
    <w:p w:rsidR="00F626B3" w:rsidRDefault="00F626B3" w:rsidP="00550358">
      <w:pPr>
        <w:pStyle w:val="Textonotapie"/>
        <w:jc w:val="both"/>
      </w:pPr>
      <w:r>
        <w:rPr>
          <w:rStyle w:val="Refdenotaalpie"/>
        </w:rPr>
        <w:footnoteRef/>
      </w:r>
      <w:r>
        <w:t xml:space="preserve"> </w:t>
      </w:r>
      <w:r w:rsidRPr="007E53DC">
        <w:rPr>
          <w:smallCaps/>
        </w:rPr>
        <w:t>J</w:t>
      </w:r>
      <w:r>
        <w:rPr>
          <w:smallCaps/>
        </w:rPr>
        <w:t xml:space="preserve">. </w:t>
      </w:r>
      <w:r w:rsidRPr="007E53DC">
        <w:rPr>
          <w:smallCaps/>
        </w:rPr>
        <w:t>F</w:t>
      </w:r>
      <w:r>
        <w:rPr>
          <w:smallCaps/>
        </w:rPr>
        <w:t xml:space="preserve">. </w:t>
      </w:r>
      <w:proofErr w:type="spellStart"/>
      <w:r w:rsidRPr="007E53DC">
        <w:rPr>
          <w:smallCaps/>
        </w:rPr>
        <w:t>Sellés</w:t>
      </w:r>
      <w:proofErr w:type="spellEnd"/>
      <w:r>
        <w:t xml:space="preserve">, “Profesor de personas. Las dificultades educativas radicales y una propuesta de solución” en </w:t>
      </w:r>
      <w:r w:rsidRPr="007664A8">
        <w:rPr>
          <w:i/>
        </w:rPr>
        <w:t>Estudios sobre Educación</w:t>
      </w:r>
      <w:r>
        <w:t xml:space="preserve">, </w:t>
      </w:r>
      <w:r w:rsidRPr="007664A8">
        <w:t xml:space="preserve">2008, </w:t>
      </w:r>
      <w:r>
        <w:t>(</w:t>
      </w:r>
      <w:r w:rsidRPr="007664A8">
        <w:t>15</w:t>
      </w:r>
      <w:r>
        <w:t>)</w:t>
      </w:r>
      <w:r w:rsidRPr="007664A8">
        <w:t xml:space="preserve">, </w:t>
      </w:r>
      <w:r>
        <w:t xml:space="preserve">129. </w:t>
      </w:r>
    </w:p>
  </w:footnote>
  <w:footnote w:id="11">
    <w:p w:rsidR="00F626B3" w:rsidRDefault="00F626B3" w:rsidP="00550358">
      <w:pPr>
        <w:pStyle w:val="Textonotapie"/>
        <w:jc w:val="both"/>
      </w:pPr>
      <w:r>
        <w:rPr>
          <w:rStyle w:val="Refdenotaalpie"/>
        </w:rPr>
        <w:footnoteRef/>
      </w:r>
      <w:r>
        <w:t xml:space="preserve"> Cfr. </w:t>
      </w:r>
      <w:r w:rsidRPr="00970D28">
        <w:rPr>
          <w:smallCaps/>
        </w:rPr>
        <w:t>G</w:t>
      </w:r>
      <w:r>
        <w:rPr>
          <w:smallCaps/>
        </w:rPr>
        <w:t xml:space="preserve">. </w:t>
      </w:r>
      <w:r w:rsidRPr="00970D28">
        <w:rPr>
          <w:smallCaps/>
        </w:rPr>
        <w:t>Castillo</w:t>
      </w:r>
      <w:r>
        <w:t xml:space="preserve">, “¿Vivir para morir o morir para vivir?” </w:t>
      </w:r>
      <w:r w:rsidRPr="00C252AE">
        <w:t xml:space="preserve">En </w:t>
      </w:r>
      <w:r w:rsidRPr="00970D28">
        <w:rPr>
          <w:i/>
        </w:rPr>
        <w:t>Escritos en memoria de Leonardo Polo: Persona y acción</w:t>
      </w:r>
      <w:r w:rsidRPr="00C252AE">
        <w:t xml:space="preserve">, </w:t>
      </w:r>
      <w:r>
        <w:t xml:space="preserve">ed. </w:t>
      </w:r>
      <w:r w:rsidRPr="00970D28">
        <w:rPr>
          <w:smallCaps/>
        </w:rPr>
        <w:t>Juan Antonio García</w:t>
      </w:r>
      <w:r w:rsidRPr="00970D28">
        <w:t xml:space="preserve">. </w:t>
      </w:r>
      <w:r w:rsidRPr="00C252AE">
        <w:t>Cuadernos de pensam</w:t>
      </w:r>
      <w:r>
        <w:t>iento español, 2014, nº 55, 212.</w:t>
      </w:r>
    </w:p>
  </w:footnote>
  <w:footnote w:id="12">
    <w:p w:rsidR="00F626B3" w:rsidRDefault="00F626B3" w:rsidP="00550358">
      <w:pPr>
        <w:pStyle w:val="Textonotapie"/>
        <w:jc w:val="both"/>
      </w:pPr>
      <w:r>
        <w:rPr>
          <w:rStyle w:val="Refdenotaalpie"/>
        </w:rPr>
        <w:footnoteRef/>
      </w:r>
      <w:r>
        <w:t xml:space="preserve"> Cfr. </w:t>
      </w:r>
      <w:r w:rsidRPr="007E53DC">
        <w:rPr>
          <w:smallCaps/>
        </w:rPr>
        <w:t>F</w:t>
      </w:r>
      <w:r>
        <w:rPr>
          <w:smallCaps/>
        </w:rPr>
        <w:t xml:space="preserve">. </w:t>
      </w:r>
      <w:proofErr w:type="spellStart"/>
      <w:r w:rsidRPr="007E53DC">
        <w:rPr>
          <w:smallCaps/>
        </w:rPr>
        <w:t>Altarejos</w:t>
      </w:r>
      <w:proofErr w:type="spellEnd"/>
      <w:r>
        <w:t xml:space="preserve">, </w:t>
      </w:r>
      <w:r w:rsidRPr="007E53DC">
        <w:rPr>
          <w:smallCaps/>
        </w:rPr>
        <w:t>A</w:t>
      </w:r>
      <w:r>
        <w:rPr>
          <w:smallCaps/>
        </w:rPr>
        <w:t xml:space="preserve">. </w:t>
      </w:r>
      <w:r w:rsidRPr="007E53DC">
        <w:rPr>
          <w:smallCaps/>
        </w:rPr>
        <w:t>Rodríguez</w:t>
      </w:r>
      <w:r>
        <w:t xml:space="preserve">, y </w:t>
      </w:r>
      <w:r w:rsidRPr="007E53DC">
        <w:rPr>
          <w:smallCaps/>
        </w:rPr>
        <w:t>A</w:t>
      </w:r>
      <w:r>
        <w:rPr>
          <w:smallCaps/>
        </w:rPr>
        <w:t xml:space="preserve">. </w:t>
      </w:r>
      <w:r w:rsidRPr="007E53DC">
        <w:rPr>
          <w:smallCaps/>
        </w:rPr>
        <w:t>Bernal</w:t>
      </w:r>
      <w:r>
        <w:t>, “</w:t>
      </w:r>
      <w:r w:rsidRPr="007E53DC">
        <w:t>La convivencia familiar: encuentro y desarrollo de la identidad personal</w:t>
      </w:r>
      <w:r>
        <w:rPr>
          <w:i/>
        </w:rPr>
        <w:t>”</w:t>
      </w:r>
      <w:r>
        <w:t xml:space="preserve">. En </w:t>
      </w:r>
      <w:r w:rsidRPr="00754F72">
        <w:rPr>
          <w:i/>
        </w:rPr>
        <w:t xml:space="preserve">La familia como ámbito educativo, </w:t>
      </w:r>
      <w:r w:rsidRPr="007E53DC">
        <w:t xml:space="preserve">ed. </w:t>
      </w:r>
      <w:r w:rsidRPr="007E53DC">
        <w:rPr>
          <w:smallCaps/>
        </w:rPr>
        <w:t>Aurora Bernal</w:t>
      </w:r>
      <w:r>
        <w:rPr>
          <w:i/>
        </w:rPr>
        <w:t xml:space="preserve">, </w:t>
      </w:r>
      <w:r w:rsidRPr="007E53DC">
        <w:t xml:space="preserve">Instituto de ciencias para la familia, </w:t>
      </w:r>
      <w:r>
        <w:t>Pamplona, 2009, 63.</w:t>
      </w:r>
    </w:p>
  </w:footnote>
  <w:footnote w:id="13">
    <w:p w:rsidR="00F626B3" w:rsidRDefault="00F626B3" w:rsidP="00550358">
      <w:pPr>
        <w:pStyle w:val="Textonotapie"/>
        <w:jc w:val="both"/>
      </w:pPr>
      <w:r>
        <w:rPr>
          <w:rStyle w:val="Refdenotaalpie"/>
        </w:rPr>
        <w:footnoteRef/>
      </w:r>
      <w:r>
        <w:t xml:space="preserve"> Cfr. </w:t>
      </w:r>
      <w:r w:rsidRPr="00305E4A">
        <w:rPr>
          <w:smallCaps/>
        </w:rPr>
        <w:t>F</w:t>
      </w:r>
      <w:r>
        <w:rPr>
          <w:smallCaps/>
        </w:rPr>
        <w:t xml:space="preserve">. </w:t>
      </w:r>
      <w:proofErr w:type="spellStart"/>
      <w:r w:rsidRPr="00305E4A">
        <w:rPr>
          <w:smallCaps/>
        </w:rPr>
        <w:t>Altarejos</w:t>
      </w:r>
      <w:proofErr w:type="spellEnd"/>
      <w:r>
        <w:t xml:space="preserve">, “Finalidad y Libertad en educación” en </w:t>
      </w:r>
      <w:r w:rsidRPr="002801D2">
        <w:rPr>
          <w:i/>
        </w:rPr>
        <w:t>Anuario Filosófico</w:t>
      </w:r>
      <w:r>
        <w:t>, 1996, (29), 345.</w:t>
      </w:r>
    </w:p>
  </w:footnote>
  <w:footnote w:id="14">
    <w:p w:rsidR="00F626B3" w:rsidRPr="007E53DC" w:rsidRDefault="00F626B3" w:rsidP="00550358">
      <w:pPr>
        <w:pStyle w:val="Textonotapie"/>
        <w:jc w:val="both"/>
      </w:pPr>
      <w:r>
        <w:rPr>
          <w:rStyle w:val="Refdenotaalpie"/>
        </w:rPr>
        <w:footnoteRef/>
      </w:r>
      <w:r>
        <w:t xml:space="preserve"> </w:t>
      </w:r>
      <w:r w:rsidRPr="007E53DC">
        <w:t xml:space="preserve">Cfr. </w:t>
      </w:r>
      <w:r w:rsidRPr="007E53DC">
        <w:rPr>
          <w:smallCaps/>
        </w:rPr>
        <w:t>L</w:t>
      </w:r>
      <w:r>
        <w:rPr>
          <w:smallCaps/>
        </w:rPr>
        <w:t xml:space="preserve">. </w:t>
      </w:r>
      <w:r w:rsidRPr="007E53DC">
        <w:rPr>
          <w:smallCaps/>
        </w:rPr>
        <w:t>Polo</w:t>
      </w:r>
      <w:r w:rsidRPr="007E53DC">
        <w:t xml:space="preserve">. </w:t>
      </w:r>
      <w:r w:rsidRPr="007E53DC">
        <w:rPr>
          <w:i/>
        </w:rPr>
        <w:t>Introducción a la filosofía</w:t>
      </w:r>
      <w:r w:rsidRPr="007E53DC">
        <w:t xml:space="preserve">, </w:t>
      </w:r>
      <w:proofErr w:type="spellStart"/>
      <w:r w:rsidRPr="007E53DC">
        <w:t>Eunsa</w:t>
      </w:r>
      <w:proofErr w:type="spellEnd"/>
      <w:r w:rsidRPr="007E53DC">
        <w:t>, Pamplona, 1995, 203.</w:t>
      </w:r>
    </w:p>
  </w:footnote>
  <w:footnote w:id="15">
    <w:p w:rsidR="00F626B3" w:rsidRDefault="00F626B3" w:rsidP="00550358">
      <w:pPr>
        <w:pStyle w:val="Textonotapie"/>
        <w:jc w:val="both"/>
      </w:pPr>
      <w:r>
        <w:rPr>
          <w:rStyle w:val="Refdenotaalpie"/>
        </w:rPr>
        <w:footnoteRef/>
      </w:r>
      <w:r>
        <w:t xml:space="preserve"> </w:t>
      </w:r>
      <w:r w:rsidRPr="00A607A7">
        <w:rPr>
          <w:smallCaps/>
        </w:rPr>
        <w:t>L</w:t>
      </w:r>
      <w:r>
        <w:rPr>
          <w:smallCaps/>
        </w:rPr>
        <w:t xml:space="preserve">. </w:t>
      </w:r>
      <w:r w:rsidRPr="00A607A7">
        <w:rPr>
          <w:smallCaps/>
        </w:rPr>
        <w:t>Polo</w:t>
      </w:r>
      <w:r>
        <w:t xml:space="preserve">, </w:t>
      </w:r>
      <w:r w:rsidRPr="00D045D3">
        <w:rPr>
          <w:i/>
        </w:rPr>
        <w:t>La esencia del hombre</w:t>
      </w:r>
      <w:r>
        <w:t xml:space="preserve">, 316. </w:t>
      </w:r>
    </w:p>
  </w:footnote>
  <w:footnote w:id="16">
    <w:p w:rsidR="00F626B3" w:rsidRPr="00A607A7" w:rsidRDefault="00F626B3" w:rsidP="00550358">
      <w:pPr>
        <w:pStyle w:val="Textonotapie"/>
        <w:jc w:val="both"/>
        <w:rPr>
          <w:color w:val="FF0000"/>
        </w:rPr>
      </w:pPr>
      <w:r>
        <w:rPr>
          <w:rStyle w:val="Refdenotaalpie"/>
        </w:rPr>
        <w:footnoteRef/>
      </w:r>
      <w:r>
        <w:t xml:space="preserve"> Cfr. </w:t>
      </w:r>
      <w:r w:rsidRPr="00A607A7">
        <w:rPr>
          <w:smallCaps/>
        </w:rPr>
        <w:t>Leonardo Polo</w:t>
      </w:r>
      <w:r w:rsidRPr="00A607A7">
        <w:t>, “La cibernética como lógica de la vida” en</w:t>
      </w:r>
      <w:r w:rsidRPr="00A607A7">
        <w:rPr>
          <w:i/>
        </w:rPr>
        <w:t xml:space="preserve"> </w:t>
      </w:r>
      <w:proofErr w:type="spellStart"/>
      <w:r w:rsidRPr="00A607A7">
        <w:rPr>
          <w:i/>
        </w:rPr>
        <w:t>Studia</w:t>
      </w:r>
      <w:proofErr w:type="spellEnd"/>
      <w:r w:rsidRPr="00A607A7">
        <w:rPr>
          <w:i/>
        </w:rPr>
        <w:t xml:space="preserve"> </w:t>
      </w:r>
      <w:proofErr w:type="spellStart"/>
      <w:r w:rsidRPr="00A607A7">
        <w:rPr>
          <w:i/>
        </w:rPr>
        <w:t>Poliana</w:t>
      </w:r>
      <w:proofErr w:type="spellEnd"/>
      <w:r w:rsidRPr="00A607A7">
        <w:t>, 2002, n° 4, 15.</w:t>
      </w:r>
    </w:p>
  </w:footnote>
  <w:footnote w:id="17">
    <w:p w:rsidR="00F626B3" w:rsidRPr="00C37E33" w:rsidRDefault="00F626B3" w:rsidP="00550358">
      <w:pPr>
        <w:pStyle w:val="Textonotapie"/>
        <w:jc w:val="both"/>
        <w:rPr>
          <w:rFonts w:ascii="Times New Roman" w:hAnsi="Times New Roman" w:cs="Times New Roman"/>
        </w:rPr>
      </w:pPr>
      <w:r w:rsidRPr="00C37E33">
        <w:rPr>
          <w:rStyle w:val="Refdenotaalpie"/>
          <w:rFonts w:ascii="Times New Roman" w:hAnsi="Times New Roman" w:cs="Times New Roman"/>
        </w:rPr>
        <w:footnoteRef/>
      </w:r>
      <w:r w:rsidRPr="00C37E33">
        <w:rPr>
          <w:rFonts w:ascii="Times New Roman" w:hAnsi="Times New Roman" w:cs="Times New Roman"/>
        </w:rPr>
        <w:t xml:space="preserve"> Cfr. </w:t>
      </w:r>
      <w:r w:rsidRPr="003E3AF5">
        <w:rPr>
          <w:rFonts w:ascii="Times New Roman" w:hAnsi="Times New Roman" w:cs="Times New Roman"/>
          <w:smallCaps/>
        </w:rPr>
        <w:t xml:space="preserve">F. </w:t>
      </w:r>
      <w:proofErr w:type="spellStart"/>
      <w:r w:rsidRPr="003E3AF5">
        <w:rPr>
          <w:rFonts w:ascii="Times New Roman" w:hAnsi="Times New Roman" w:cs="Times New Roman"/>
          <w:smallCaps/>
        </w:rPr>
        <w:t>Altarejos</w:t>
      </w:r>
      <w:proofErr w:type="spellEnd"/>
      <w:r w:rsidRPr="00C37E33">
        <w:rPr>
          <w:rFonts w:ascii="Times New Roman" w:hAnsi="Times New Roman" w:cs="Times New Roman"/>
        </w:rPr>
        <w:t xml:space="preserve">, y </w:t>
      </w:r>
      <w:r w:rsidRPr="003E3AF5">
        <w:rPr>
          <w:rFonts w:ascii="Times New Roman" w:hAnsi="Times New Roman" w:cs="Times New Roman"/>
          <w:smallCaps/>
        </w:rPr>
        <w:t>C. Naval</w:t>
      </w:r>
      <w:r w:rsidRPr="00C37E33">
        <w:rPr>
          <w:rFonts w:ascii="Times New Roman" w:hAnsi="Times New Roman" w:cs="Times New Roman"/>
        </w:rPr>
        <w:t xml:space="preserve">, </w:t>
      </w:r>
      <w:r w:rsidRPr="00C37E33">
        <w:rPr>
          <w:rFonts w:ascii="Times New Roman" w:hAnsi="Times New Roman" w:cs="Times New Roman"/>
          <w:i/>
        </w:rPr>
        <w:t>Filosofía de la educación</w:t>
      </w:r>
      <w:r w:rsidRPr="00C37E33">
        <w:rPr>
          <w:rFonts w:ascii="Times New Roman" w:hAnsi="Times New Roman" w:cs="Times New Roman"/>
        </w:rPr>
        <w:t xml:space="preserve">, (ed.), </w:t>
      </w:r>
      <w:proofErr w:type="spellStart"/>
      <w:r w:rsidRPr="00C37E33">
        <w:rPr>
          <w:rFonts w:ascii="Times New Roman" w:hAnsi="Times New Roman" w:cs="Times New Roman"/>
        </w:rPr>
        <w:t>Eunsa</w:t>
      </w:r>
      <w:proofErr w:type="spellEnd"/>
      <w:r w:rsidRPr="00C37E33">
        <w:rPr>
          <w:rFonts w:ascii="Times New Roman" w:hAnsi="Times New Roman" w:cs="Times New Roman"/>
        </w:rPr>
        <w:t xml:space="preserve">, Pamplona, 2000, </w:t>
      </w:r>
      <w:r>
        <w:rPr>
          <w:rFonts w:ascii="Times New Roman" w:hAnsi="Times New Roman" w:cs="Times New Roman"/>
        </w:rPr>
        <w:t>48-49.</w:t>
      </w:r>
    </w:p>
  </w:footnote>
  <w:footnote w:id="18">
    <w:p w:rsidR="00F626B3" w:rsidRDefault="00F626B3" w:rsidP="00550358">
      <w:pPr>
        <w:pStyle w:val="Textonotapie"/>
        <w:jc w:val="both"/>
      </w:pPr>
      <w:r>
        <w:rPr>
          <w:rStyle w:val="Refdenotaalpie"/>
        </w:rPr>
        <w:footnoteRef/>
      </w:r>
      <w:r>
        <w:t xml:space="preserve"> Cfr. </w:t>
      </w:r>
      <w:r w:rsidRPr="007E53DC">
        <w:rPr>
          <w:smallCaps/>
        </w:rPr>
        <w:t>J</w:t>
      </w:r>
      <w:r>
        <w:rPr>
          <w:smallCaps/>
        </w:rPr>
        <w:t xml:space="preserve">. </w:t>
      </w:r>
      <w:r w:rsidRPr="007E53DC">
        <w:rPr>
          <w:smallCaps/>
        </w:rPr>
        <w:t>F</w:t>
      </w:r>
      <w:r>
        <w:rPr>
          <w:smallCaps/>
        </w:rPr>
        <w:t xml:space="preserve">. </w:t>
      </w:r>
      <w:proofErr w:type="spellStart"/>
      <w:r w:rsidRPr="007E53DC">
        <w:rPr>
          <w:smallCaps/>
        </w:rPr>
        <w:t>Sellés</w:t>
      </w:r>
      <w:proofErr w:type="spellEnd"/>
      <w:r>
        <w:t xml:space="preserve">, </w:t>
      </w:r>
      <w:r w:rsidRPr="00F7073F">
        <w:rPr>
          <w:i/>
        </w:rPr>
        <w:t>Hábitos y virtudes</w:t>
      </w:r>
      <w:r>
        <w:t xml:space="preserve"> (III), Cuadernos de Anuario Filosófico, Serie Universitaria, nº 67, Pamplona, Servicio de Publicaciones, 1998, 89. </w:t>
      </w:r>
    </w:p>
  </w:footnote>
  <w:footnote w:id="19">
    <w:p w:rsidR="00F626B3" w:rsidRDefault="00F626B3" w:rsidP="00550358">
      <w:pPr>
        <w:pStyle w:val="Textonotapie"/>
        <w:jc w:val="both"/>
      </w:pPr>
      <w:r>
        <w:rPr>
          <w:rStyle w:val="Refdenotaalpie"/>
        </w:rPr>
        <w:footnoteRef/>
      </w:r>
      <w:r>
        <w:t xml:space="preserve"> Cfr. </w:t>
      </w:r>
      <w:r w:rsidRPr="007E53DC">
        <w:rPr>
          <w:smallCaps/>
        </w:rPr>
        <w:t>F</w:t>
      </w:r>
      <w:r>
        <w:rPr>
          <w:smallCaps/>
        </w:rPr>
        <w:t xml:space="preserve">. </w:t>
      </w:r>
      <w:proofErr w:type="spellStart"/>
      <w:r w:rsidRPr="007E53DC">
        <w:rPr>
          <w:smallCaps/>
        </w:rPr>
        <w:t>Altarejos</w:t>
      </w:r>
      <w:proofErr w:type="spellEnd"/>
      <w:r>
        <w:t xml:space="preserve">, </w:t>
      </w:r>
      <w:r w:rsidRPr="007E53DC">
        <w:rPr>
          <w:smallCaps/>
        </w:rPr>
        <w:t>A</w:t>
      </w:r>
      <w:r>
        <w:rPr>
          <w:smallCaps/>
        </w:rPr>
        <w:t xml:space="preserve">. </w:t>
      </w:r>
      <w:r w:rsidRPr="007E53DC">
        <w:rPr>
          <w:smallCaps/>
        </w:rPr>
        <w:t>Rodríguez</w:t>
      </w:r>
      <w:r>
        <w:t xml:space="preserve">, y </w:t>
      </w:r>
      <w:r w:rsidRPr="007E53DC">
        <w:rPr>
          <w:smallCaps/>
        </w:rPr>
        <w:t>A</w:t>
      </w:r>
      <w:r>
        <w:rPr>
          <w:smallCaps/>
        </w:rPr>
        <w:t xml:space="preserve">. </w:t>
      </w:r>
      <w:r w:rsidRPr="007E53DC">
        <w:rPr>
          <w:smallCaps/>
        </w:rPr>
        <w:t>Bernal</w:t>
      </w:r>
      <w:r>
        <w:t>, “</w:t>
      </w:r>
      <w:r w:rsidRPr="007E53DC">
        <w:t>La convivencia familiar: encuentro y desarrollo de la identidad personal</w:t>
      </w:r>
      <w:r>
        <w:rPr>
          <w:i/>
        </w:rPr>
        <w:t>”</w:t>
      </w:r>
      <w:r>
        <w:t>. 78.</w:t>
      </w:r>
    </w:p>
  </w:footnote>
  <w:footnote w:id="20">
    <w:p w:rsidR="00F626B3" w:rsidRDefault="00F626B3" w:rsidP="00550358">
      <w:pPr>
        <w:pStyle w:val="Textonotapie"/>
        <w:jc w:val="both"/>
      </w:pPr>
      <w:r>
        <w:rPr>
          <w:rStyle w:val="Refdenotaalpie"/>
        </w:rPr>
        <w:footnoteRef/>
      </w:r>
      <w:r>
        <w:t xml:space="preserve"> Cfr. L. </w:t>
      </w:r>
      <w:r w:rsidRPr="00381361">
        <w:rPr>
          <w:smallCaps/>
        </w:rPr>
        <w:t xml:space="preserve">Polo, </w:t>
      </w:r>
      <w:r w:rsidRPr="009E74FE">
        <w:rPr>
          <w:i/>
        </w:rPr>
        <w:t>Introducción a la filosofía</w:t>
      </w:r>
      <w:r>
        <w:t xml:space="preserve">, 160. </w:t>
      </w:r>
    </w:p>
  </w:footnote>
  <w:footnote w:id="21">
    <w:p w:rsidR="00F626B3" w:rsidRDefault="00F626B3" w:rsidP="00550358">
      <w:pPr>
        <w:pStyle w:val="Textonotapie"/>
        <w:jc w:val="both"/>
      </w:pPr>
      <w:r>
        <w:rPr>
          <w:rStyle w:val="Refdenotaalpie"/>
        </w:rPr>
        <w:footnoteRef/>
      </w:r>
      <w:r>
        <w:t xml:space="preserve"> </w:t>
      </w:r>
      <w:r w:rsidRPr="000D5C75">
        <w:t xml:space="preserve">Cfr. </w:t>
      </w:r>
      <w:r w:rsidRPr="00381361">
        <w:rPr>
          <w:smallCaps/>
        </w:rPr>
        <w:t>J</w:t>
      </w:r>
      <w:r>
        <w:rPr>
          <w:smallCaps/>
        </w:rPr>
        <w:t xml:space="preserve">. </w:t>
      </w:r>
      <w:r w:rsidRPr="00381361">
        <w:rPr>
          <w:smallCaps/>
        </w:rPr>
        <w:t>Aranguren</w:t>
      </w:r>
      <w:r w:rsidRPr="000D5C75">
        <w:t xml:space="preserve">, </w:t>
      </w:r>
      <w:r>
        <w:t>“</w:t>
      </w:r>
      <w:r w:rsidRPr="000D5C75">
        <w:t>Caracterización de la voluntad nativa</w:t>
      </w:r>
      <w:r>
        <w:t>” en</w:t>
      </w:r>
      <w:r w:rsidRPr="000D5C75">
        <w:t xml:space="preserve"> </w:t>
      </w:r>
      <w:r w:rsidRPr="000D5C75">
        <w:rPr>
          <w:i/>
        </w:rPr>
        <w:t>Anuario Filosófico</w:t>
      </w:r>
      <w:r>
        <w:t xml:space="preserve">, 1996, (29), 354. </w:t>
      </w:r>
    </w:p>
  </w:footnote>
  <w:footnote w:id="22">
    <w:p w:rsidR="00F626B3" w:rsidRDefault="00F626B3" w:rsidP="00550358">
      <w:pPr>
        <w:pStyle w:val="Textonotapie"/>
        <w:jc w:val="both"/>
      </w:pPr>
      <w:r>
        <w:rPr>
          <w:rStyle w:val="Refdenotaalpie"/>
        </w:rPr>
        <w:footnoteRef/>
      </w:r>
      <w:r>
        <w:t xml:space="preserve"> Cfr. L. </w:t>
      </w:r>
      <w:r w:rsidRPr="00381361">
        <w:rPr>
          <w:smallCaps/>
        </w:rPr>
        <w:t xml:space="preserve">Polo, </w:t>
      </w:r>
      <w:r w:rsidRPr="006D0D2E">
        <w:rPr>
          <w:i/>
        </w:rPr>
        <w:t>Introducción a la filosofía</w:t>
      </w:r>
      <w:r>
        <w:t xml:space="preserve">, 160. </w:t>
      </w:r>
    </w:p>
  </w:footnote>
  <w:footnote w:id="23">
    <w:p w:rsidR="00F626B3" w:rsidRDefault="00F626B3" w:rsidP="00550358">
      <w:pPr>
        <w:pStyle w:val="Textonotapie"/>
        <w:jc w:val="both"/>
      </w:pPr>
      <w:r>
        <w:rPr>
          <w:rStyle w:val="Refdenotaalpie"/>
        </w:rPr>
        <w:footnoteRef/>
      </w:r>
      <w:r>
        <w:t xml:space="preserve"> Cfr</w:t>
      </w:r>
      <w:r w:rsidRPr="00381361">
        <w:rPr>
          <w:smallCaps/>
        </w:rPr>
        <w:t>. J</w:t>
      </w:r>
      <w:r>
        <w:rPr>
          <w:smallCaps/>
        </w:rPr>
        <w:t xml:space="preserve">. </w:t>
      </w:r>
      <w:r w:rsidRPr="00381361">
        <w:rPr>
          <w:smallCaps/>
        </w:rPr>
        <w:t>A</w:t>
      </w:r>
      <w:r>
        <w:rPr>
          <w:smallCaps/>
        </w:rPr>
        <w:t xml:space="preserve">. </w:t>
      </w:r>
      <w:r w:rsidRPr="00381361">
        <w:rPr>
          <w:smallCaps/>
        </w:rPr>
        <w:t>García González</w:t>
      </w:r>
      <w:r>
        <w:t xml:space="preserve">, </w:t>
      </w:r>
      <w:r w:rsidRPr="00497BA8">
        <w:rPr>
          <w:i/>
        </w:rPr>
        <w:t>Allende el límite</w:t>
      </w:r>
      <w:r>
        <w:t xml:space="preserve">. </w:t>
      </w:r>
      <w:proofErr w:type="spellStart"/>
      <w:r>
        <w:t>Bubok</w:t>
      </w:r>
      <w:proofErr w:type="spellEnd"/>
      <w:r>
        <w:t xml:space="preserve">, Madrid, 2011, 91. </w:t>
      </w:r>
    </w:p>
  </w:footnote>
  <w:footnote w:id="24">
    <w:p w:rsidR="00F626B3" w:rsidRDefault="00F626B3" w:rsidP="00550358">
      <w:pPr>
        <w:pStyle w:val="Textonotapie"/>
        <w:jc w:val="both"/>
      </w:pPr>
      <w:r>
        <w:rPr>
          <w:rStyle w:val="Refdenotaalpie"/>
        </w:rPr>
        <w:footnoteRef/>
      </w:r>
      <w:r>
        <w:t xml:space="preserve"> Cfr. </w:t>
      </w:r>
      <w:r w:rsidRPr="00381361">
        <w:rPr>
          <w:smallCaps/>
        </w:rPr>
        <w:t>L</w:t>
      </w:r>
      <w:r>
        <w:rPr>
          <w:smallCaps/>
        </w:rPr>
        <w:t xml:space="preserve">. </w:t>
      </w:r>
      <w:r w:rsidRPr="00381361">
        <w:rPr>
          <w:smallCaps/>
        </w:rPr>
        <w:t>Polo</w:t>
      </w:r>
      <w:r>
        <w:t xml:space="preserve">, “Las tres dimensiones de la antropología” en </w:t>
      </w:r>
      <w:proofErr w:type="spellStart"/>
      <w:r w:rsidRPr="00A07D19">
        <w:rPr>
          <w:i/>
        </w:rPr>
        <w:t>Studia</w:t>
      </w:r>
      <w:proofErr w:type="spellEnd"/>
      <w:r w:rsidRPr="00A07D19">
        <w:rPr>
          <w:i/>
        </w:rPr>
        <w:t xml:space="preserve"> </w:t>
      </w:r>
      <w:proofErr w:type="spellStart"/>
      <w:r w:rsidRPr="00A07D19">
        <w:rPr>
          <w:i/>
        </w:rPr>
        <w:t>Poliana</w:t>
      </w:r>
      <w:proofErr w:type="spellEnd"/>
      <w:r>
        <w:t xml:space="preserve">, 2011, nº 13, 23. </w:t>
      </w:r>
    </w:p>
  </w:footnote>
  <w:footnote w:id="25">
    <w:p w:rsidR="00F626B3" w:rsidRPr="00481E56" w:rsidRDefault="00F626B3" w:rsidP="00550358">
      <w:pPr>
        <w:pStyle w:val="Textonotapie"/>
        <w:jc w:val="both"/>
      </w:pPr>
      <w:r>
        <w:rPr>
          <w:rStyle w:val="Refdenotaalpie"/>
        </w:rPr>
        <w:footnoteRef/>
      </w:r>
      <w:r>
        <w:t xml:space="preserve"> </w:t>
      </w:r>
      <w:r w:rsidRPr="00787CFF">
        <w:t xml:space="preserve">Cfr. </w:t>
      </w:r>
      <w:r w:rsidRPr="00481E56">
        <w:rPr>
          <w:smallCaps/>
        </w:rPr>
        <w:t>J</w:t>
      </w:r>
      <w:r>
        <w:rPr>
          <w:smallCaps/>
        </w:rPr>
        <w:t>. V.</w:t>
      </w:r>
      <w:r w:rsidRPr="00481E56">
        <w:rPr>
          <w:smallCaps/>
        </w:rPr>
        <w:t xml:space="preserve"> Orón</w:t>
      </w:r>
      <w:r w:rsidRPr="00481E56">
        <w:t>, “Virtud como comportamiento ideal o como dinámica interior” 2</w:t>
      </w:r>
      <w:r>
        <w:t>6</w:t>
      </w:r>
      <w:r w:rsidRPr="00481E56">
        <w:t>.</w:t>
      </w:r>
    </w:p>
  </w:footnote>
  <w:footnote w:id="26">
    <w:p w:rsidR="00F626B3" w:rsidRPr="00481E56" w:rsidRDefault="00F626B3" w:rsidP="00550358">
      <w:pPr>
        <w:pStyle w:val="Textonotapie"/>
        <w:jc w:val="both"/>
      </w:pPr>
      <w:r w:rsidRPr="00CA5E96">
        <w:rPr>
          <w:rStyle w:val="Refdenotaalpie"/>
          <w:rFonts w:ascii="Times New Roman" w:hAnsi="Times New Roman" w:cs="Times New Roman"/>
        </w:rPr>
        <w:footnoteRef/>
      </w:r>
      <w:r w:rsidRPr="00CA5E96">
        <w:rPr>
          <w:rFonts w:ascii="Times New Roman" w:hAnsi="Times New Roman" w:cs="Times New Roman"/>
        </w:rPr>
        <w:t xml:space="preserve"> </w:t>
      </w:r>
      <w:r w:rsidRPr="00481E56">
        <w:t xml:space="preserve">Cfr. </w:t>
      </w:r>
      <w:r>
        <w:rPr>
          <w:smallCaps/>
        </w:rPr>
        <w:t xml:space="preserve">V. </w:t>
      </w:r>
      <w:r w:rsidRPr="00481E56">
        <w:rPr>
          <w:smallCaps/>
        </w:rPr>
        <w:t>Camps</w:t>
      </w:r>
      <w:r w:rsidRPr="00481E56">
        <w:t xml:space="preserve">, </w:t>
      </w:r>
      <w:r w:rsidRPr="00481E56">
        <w:rPr>
          <w:i/>
        </w:rPr>
        <w:t>El gobierno de las emociones</w:t>
      </w:r>
      <w:r w:rsidRPr="00481E56">
        <w:t xml:space="preserve">. Herder, </w:t>
      </w:r>
      <w:r>
        <w:t xml:space="preserve">Barcelona, 2011, </w:t>
      </w:r>
      <w:r w:rsidRPr="00481E56">
        <w:t xml:space="preserve">42. En este sentido, señala que el concepto de valor es más comprensible que el de virtud. </w:t>
      </w:r>
    </w:p>
  </w:footnote>
  <w:footnote w:id="27">
    <w:p w:rsidR="00F626B3" w:rsidRDefault="00F626B3" w:rsidP="00550358">
      <w:pPr>
        <w:pStyle w:val="Textonotapie"/>
        <w:jc w:val="both"/>
      </w:pPr>
      <w:r>
        <w:rPr>
          <w:rStyle w:val="Refdenotaalpie"/>
        </w:rPr>
        <w:footnoteRef/>
      </w:r>
      <w:r>
        <w:t xml:space="preserve"> </w:t>
      </w:r>
      <w:r w:rsidRPr="00305E4A">
        <w:rPr>
          <w:smallCaps/>
        </w:rPr>
        <w:t>L</w:t>
      </w:r>
      <w:r>
        <w:rPr>
          <w:smallCaps/>
        </w:rPr>
        <w:t xml:space="preserve">. </w:t>
      </w:r>
      <w:r w:rsidRPr="00305E4A">
        <w:rPr>
          <w:smallCaps/>
        </w:rPr>
        <w:t>Polo</w:t>
      </w:r>
      <w:r>
        <w:t xml:space="preserve">, </w:t>
      </w:r>
      <w:r w:rsidRPr="00663E85">
        <w:rPr>
          <w:i/>
        </w:rPr>
        <w:t>Antropología trascendental.</w:t>
      </w:r>
      <w:r w:rsidRPr="00305E4A">
        <w:t xml:space="preserve"> Tomo II</w:t>
      </w:r>
      <w:r>
        <w:t>:</w:t>
      </w:r>
      <w:r>
        <w:rPr>
          <w:i/>
        </w:rPr>
        <w:t xml:space="preserve"> </w:t>
      </w:r>
      <w:r w:rsidRPr="00663E85">
        <w:rPr>
          <w:i/>
        </w:rPr>
        <w:t>La esencia de la persona humana</w:t>
      </w:r>
      <w:r>
        <w:t xml:space="preserve">, </w:t>
      </w:r>
      <w:proofErr w:type="spellStart"/>
      <w:r>
        <w:t>Eunsa</w:t>
      </w:r>
      <w:proofErr w:type="spellEnd"/>
      <w:r>
        <w:t xml:space="preserve">, Pamplona, 2003, 173. </w:t>
      </w:r>
    </w:p>
  </w:footnote>
  <w:footnote w:id="28">
    <w:p w:rsidR="00F626B3" w:rsidRPr="00A607A7" w:rsidRDefault="00F626B3" w:rsidP="00550358">
      <w:pPr>
        <w:pStyle w:val="Textonotapie"/>
        <w:jc w:val="both"/>
        <w:rPr>
          <w:rFonts w:cs="Times New Roman"/>
        </w:rPr>
      </w:pPr>
      <w:r w:rsidRPr="00677AD0">
        <w:rPr>
          <w:rStyle w:val="Refdenotaalpie"/>
          <w:rFonts w:ascii="Times New Roman" w:hAnsi="Times New Roman" w:cs="Times New Roman"/>
        </w:rPr>
        <w:footnoteRef/>
      </w:r>
      <w:r w:rsidRPr="00677AD0">
        <w:rPr>
          <w:rFonts w:ascii="Times New Roman" w:hAnsi="Times New Roman" w:cs="Times New Roman"/>
        </w:rPr>
        <w:t xml:space="preserve"> </w:t>
      </w:r>
      <w:r w:rsidRPr="00A607A7">
        <w:rPr>
          <w:rFonts w:ascii="Times New Roman" w:hAnsi="Times New Roman" w:cs="Times New Roman"/>
          <w:smallCaps/>
        </w:rPr>
        <w:t>P</w:t>
      </w:r>
      <w:r>
        <w:rPr>
          <w:rFonts w:ascii="Times New Roman" w:hAnsi="Times New Roman" w:cs="Times New Roman"/>
          <w:smallCaps/>
        </w:rPr>
        <w:t xml:space="preserve">. </w:t>
      </w:r>
      <w:proofErr w:type="spellStart"/>
      <w:r w:rsidRPr="00A607A7">
        <w:rPr>
          <w:smallCaps/>
        </w:rPr>
        <w:t>Astorquiza</w:t>
      </w:r>
      <w:proofErr w:type="spellEnd"/>
      <w:r w:rsidRPr="00A607A7">
        <w:rPr>
          <w:rFonts w:cs="Times New Roman"/>
        </w:rPr>
        <w:t xml:space="preserve">, </w:t>
      </w:r>
      <w:r w:rsidRPr="00A607A7">
        <w:rPr>
          <w:rFonts w:cs="Times New Roman"/>
          <w:i/>
        </w:rPr>
        <w:t>El hombre, la virtud y la educación</w:t>
      </w:r>
      <w:r w:rsidRPr="00A607A7">
        <w:rPr>
          <w:rFonts w:cs="Times New Roman"/>
        </w:rPr>
        <w:t>. Universidad de Santo Tomás, Bogotá, 2016, 88.</w:t>
      </w:r>
    </w:p>
  </w:footnote>
  <w:footnote w:id="29">
    <w:p w:rsidR="00F626B3" w:rsidRPr="00A607A7" w:rsidRDefault="00F626B3" w:rsidP="00550358">
      <w:pPr>
        <w:pStyle w:val="Textonotapie"/>
        <w:jc w:val="both"/>
      </w:pPr>
      <w:r w:rsidRPr="00A607A7">
        <w:rPr>
          <w:rStyle w:val="Refdenotaalpie"/>
        </w:rPr>
        <w:footnoteRef/>
      </w:r>
      <w:r w:rsidRPr="00A607A7">
        <w:t xml:space="preserve"> Cfr. </w:t>
      </w:r>
      <w:r w:rsidRPr="00A607A7">
        <w:rPr>
          <w:smallCaps/>
        </w:rPr>
        <w:t>C</w:t>
      </w:r>
      <w:r>
        <w:rPr>
          <w:smallCaps/>
        </w:rPr>
        <w:t xml:space="preserve">. </w:t>
      </w:r>
      <w:r w:rsidRPr="00A607A7">
        <w:rPr>
          <w:smallCaps/>
        </w:rPr>
        <w:t>Naval</w:t>
      </w:r>
      <w:r w:rsidRPr="00A607A7">
        <w:t xml:space="preserve">, </w:t>
      </w:r>
      <w:r w:rsidRPr="00A607A7">
        <w:rPr>
          <w:i/>
        </w:rPr>
        <w:t>Educar ciudadanos. La polémica liberal-</w:t>
      </w:r>
      <w:proofErr w:type="spellStart"/>
      <w:r w:rsidRPr="00A607A7">
        <w:rPr>
          <w:i/>
        </w:rPr>
        <w:t>comunitarista</w:t>
      </w:r>
      <w:proofErr w:type="spellEnd"/>
      <w:r w:rsidRPr="00A607A7">
        <w:rPr>
          <w:i/>
        </w:rPr>
        <w:t xml:space="preserve"> en educación</w:t>
      </w:r>
      <w:r w:rsidRPr="00A607A7">
        <w:t xml:space="preserve">. 2ª ed. </w:t>
      </w:r>
      <w:proofErr w:type="spellStart"/>
      <w:r w:rsidRPr="00A607A7">
        <w:t>Eunsa</w:t>
      </w:r>
      <w:proofErr w:type="spellEnd"/>
      <w:r w:rsidRPr="00A607A7">
        <w:t xml:space="preserve">, Pamplona, 2000, 130. </w:t>
      </w:r>
    </w:p>
  </w:footnote>
  <w:footnote w:id="30">
    <w:p w:rsidR="00F626B3" w:rsidRDefault="00F626B3" w:rsidP="00550358">
      <w:pPr>
        <w:pStyle w:val="Textonotapie"/>
        <w:jc w:val="both"/>
      </w:pPr>
      <w:r>
        <w:rPr>
          <w:rStyle w:val="Refdenotaalpie"/>
        </w:rPr>
        <w:footnoteRef/>
      </w:r>
      <w:r>
        <w:t xml:space="preserve"> Cfr. </w:t>
      </w:r>
      <w:r w:rsidRPr="00305E4A">
        <w:rPr>
          <w:smallCaps/>
        </w:rPr>
        <w:t>L</w:t>
      </w:r>
      <w:r>
        <w:rPr>
          <w:smallCaps/>
        </w:rPr>
        <w:t xml:space="preserve">. </w:t>
      </w:r>
      <w:r w:rsidRPr="00305E4A">
        <w:rPr>
          <w:smallCaps/>
        </w:rPr>
        <w:t>Polo</w:t>
      </w:r>
      <w:r>
        <w:t xml:space="preserve">. </w:t>
      </w:r>
      <w:r w:rsidRPr="000E1D1B">
        <w:rPr>
          <w:i/>
        </w:rPr>
        <w:t>Presente y futuro del hombre</w:t>
      </w:r>
      <w:r>
        <w:t xml:space="preserve">, </w:t>
      </w:r>
      <w:proofErr w:type="spellStart"/>
      <w:r>
        <w:t>Rialp</w:t>
      </w:r>
      <w:proofErr w:type="spellEnd"/>
      <w:r>
        <w:t>, Madrid, 200.</w:t>
      </w:r>
    </w:p>
  </w:footnote>
  <w:footnote w:id="31">
    <w:p w:rsidR="00F626B3" w:rsidRDefault="00F626B3" w:rsidP="00550358">
      <w:pPr>
        <w:pStyle w:val="Textonotapie"/>
        <w:jc w:val="both"/>
      </w:pPr>
      <w:r>
        <w:rPr>
          <w:rStyle w:val="Refdenotaalpie"/>
        </w:rPr>
        <w:footnoteRef/>
      </w:r>
      <w:r>
        <w:t xml:space="preserve"> </w:t>
      </w:r>
      <w:r w:rsidRPr="00305E4A">
        <w:rPr>
          <w:smallCaps/>
        </w:rPr>
        <w:t>F</w:t>
      </w:r>
      <w:r>
        <w:rPr>
          <w:smallCaps/>
        </w:rPr>
        <w:t>.</w:t>
      </w:r>
      <w:r w:rsidRPr="00305E4A">
        <w:rPr>
          <w:smallCaps/>
        </w:rPr>
        <w:t xml:space="preserve"> </w:t>
      </w:r>
      <w:proofErr w:type="spellStart"/>
      <w:r w:rsidRPr="00305E4A">
        <w:rPr>
          <w:smallCaps/>
        </w:rPr>
        <w:t>Altarejos</w:t>
      </w:r>
      <w:proofErr w:type="spellEnd"/>
      <w:r>
        <w:t xml:space="preserve">, “Finalidad y Libertad en educación” 344. </w:t>
      </w:r>
    </w:p>
  </w:footnote>
  <w:footnote w:id="32">
    <w:p w:rsidR="00F626B3" w:rsidRDefault="00F626B3" w:rsidP="00550358">
      <w:pPr>
        <w:pStyle w:val="Textonotapie"/>
        <w:jc w:val="both"/>
      </w:pPr>
      <w:r>
        <w:rPr>
          <w:rStyle w:val="Refdenotaalpie"/>
        </w:rPr>
        <w:footnoteRef/>
      </w:r>
      <w:r>
        <w:t xml:space="preserve"> Cfr. </w:t>
      </w:r>
      <w:r w:rsidRPr="00305E4A">
        <w:rPr>
          <w:smallCaps/>
        </w:rPr>
        <w:t>D</w:t>
      </w:r>
      <w:r>
        <w:rPr>
          <w:smallCaps/>
        </w:rPr>
        <w:t>.</w:t>
      </w:r>
      <w:r w:rsidRPr="00305E4A">
        <w:rPr>
          <w:smallCaps/>
        </w:rPr>
        <w:t xml:space="preserve"> Gavito</w:t>
      </w:r>
      <w:r>
        <w:t xml:space="preserve">, y </w:t>
      </w:r>
      <w:r w:rsidRPr="00305E4A">
        <w:rPr>
          <w:smallCaps/>
        </w:rPr>
        <w:t>H</w:t>
      </w:r>
      <w:r>
        <w:rPr>
          <w:smallCaps/>
        </w:rPr>
        <w:t>.</w:t>
      </w:r>
      <w:r w:rsidRPr="00305E4A">
        <w:rPr>
          <w:smallCaps/>
        </w:rPr>
        <w:t xml:space="preserve"> Velázquez</w:t>
      </w:r>
      <w:r>
        <w:t xml:space="preserve">, “El hombre como sistema libre, en el pensamiento de Leonardo Polo” en </w:t>
      </w:r>
      <w:r w:rsidRPr="00FC04A5">
        <w:rPr>
          <w:i/>
        </w:rPr>
        <w:t>Anuario Filosófico</w:t>
      </w:r>
      <w:r>
        <w:t xml:space="preserve">, 1996 (29), 656. </w:t>
      </w:r>
    </w:p>
  </w:footnote>
  <w:footnote w:id="33">
    <w:p w:rsidR="00F626B3" w:rsidRDefault="00F626B3" w:rsidP="00550358">
      <w:pPr>
        <w:pStyle w:val="Textonotapie"/>
        <w:jc w:val="both"/>
      </w:pPr>
      <w:r>
        <w:rPr>
          <w:rStyle w:val="Refdenotaalpie"/>
        </w:rPr>
        <w:footnoteRef/>
      </w:r>
      <w:r>
        <w:t xml:space="preserve"> </w:t>
      </w:r>
      <w:r w:rsidRPr="00AC2E7E">
        <w:t xml:space="preserve">Cfr. </w:t>
      </w:r>
      <w:r w:rsidRPr="00931C24">
        <w:rPr>
          <w:smallCaps/>
        </w:rPr>
        <w:t>J</w:t>
      </w:r>
      <w:r>
        <w:rPr>
          <w:smallCaps/>
        </w:rPr>
        <w:t>.</w:t>
      </w:r>
      <w:r w:rsidRPr="00931C24">
        <w:rPr>
          <w:smallCaps/>
        </w:rPr>
        <w:t xml:space="preserve"> F</w:t>
      </w:r>
      <w:r>
        <w:rPr>
          <w:smallCaps/>
        </w:rPr>
        <w:t>.</w:t>
      </w:r>
      <w:r w:rsidRPr="00931C24">
        <w:rPr>
          <w:smallCaps/>
        </w:rPr>
        <w:t xml:space="preserve"> </w:t>
      </w:r>
      <w:proofErr w:type="spellStart"/>
      <w:r w:rsidRPr="00931C24">
        <w:rPr>
          <w:smallCaps/>
        </w:rPr>
        <w:t>Sellés</w:t>
      </w:r>
      <w:proofErr w:type="spellEnd"/>
      <w:r>
        <w:t xml:space="preserve">, </w:t>
      </w:r>
      <w:r w:rsidRPr="00931C24">
        <w:rPr>
          <w:i/>
        </w:rPr>
        <w:t>Hábitos y virtudes</w:t>
      </w:r>
      <w:r>
        <w:t xml:space="preserve">, 87. </w:t>
      </w:r>
    </w:p>
  </w:footnote>
  <w:footnote w:id="34">
    <w:p w:rsidR="00F626B3" w:rsidRPr="00DE766F" w:rsidRDefault="00F626B3" w:rsidP="00426740">
      <w:pPr>
        <w:pStyle w:val="Textonotapie"/>
      </w:pPr>
      <w:r>
        <w:rPr>
          <w:rStyle w:val="Refdenotaalpie"/>
        </w:rPr>
        <w:footnoteRef/>
      </w:r>
      <w:r>
        <w:t xml:space="preserve"> </w:t>
      </w:r>
      <w:r w:rsidRPr="00DE766F">
        <w:t xml:space="preserve">Cfr. </w:t>
      </w:r>
      <w:r w:rsidRPr="00DE766F">
        <w:rPr>
          <w:smallCaps/>
        </w:rPr>
        <w:t>G</w:t>
      </w:r>
      <w:r>
        <w:rPr>
          <w:smallCaps/>
        </w:rPr>
        <w:t>.</w:t>
      </w:r>
      <w:r w:rsidRPr="00DE766F">
        <w:rPr>
          <w:smallCaps/>
        </w:rPr>
        <w:t xml:space="preserve"> Castillo</w:t>
      </w:r>
      <w:r w:rsidRPr="00DE766F">
        <w:t xml:space="preserve">, </w:t>
      </w:r>
      <w:r w:rsidRPr="00DE766F">
        <w:rPr>
          <w:i/>
        </w:rPr>
        <w:t>Fundamentos teóricos de la educación en la virtud</w:t>
      </w:r>
      <w:r w:rsidRPr="00DE766F">
        <w:t xml:space="preserve">, CONCYTEC, Piura, 1988, 39. </w:t>
      </w:r>
    </w:p>
  </w:footnote>
  <w:footnote w:id="35">
    <w:p w:rsidR="00F626B3" w:rsidRDefault="00F626B3" w:rsidP="00A83680">
      <w:pPr>
        <w:pStyle w:val="Textonotapie"/>
      </w:pPr>
      <w:r>
        <w:rPr>
          <w:rStyle w:val="Refdenotaalpie"/>
        </w:rPr>
        <w:footnoteRef/>
      </w:r>
      <w:r>
        <w:t xml:space="preserve"> Cfr. </w:t>
      </w:r>
      <w:r>
        <w:rPr>
          <w:smallCaps/>
        </w:rPr>
        <w:t>L.</w:t>
      </w:r>
      <w:r w:rsidRPr="00931C24">
        <w:rPr>
          <w:smallCaps/>
        </w:rPr>
        <w:t xml:space="preserve"> Polo</w:t>
      </w:r>
      <w:r>
        <w:t xml:space="preserve">, </w:t>
      </w:r>
      <w:r w:rsidRPr="00706F0C">
        <w:rPr>
          <w:i/>
        </w:rPr>
        <w:t>Ética</w:t>
      </w:r>
      <w:r>
        <w:t xml:space="preserve">, p. 153. </w:t>
      </w:r>
    </w:p>
  </w:footnote>
  <w:footnote w:id="36">
    <w:p w:rsidR="00F626B3" w:rsidRDefault="00F626B3" w:rsidP="00C10CD1">
      <w:pPr>
        <w:pStyle w:val="Textonotapie"/>
      </w:pPr>
      <w:r>
        <w:rPr>
          <w:rStyle w:val="Refdenotaalpie"/>
        </w:rPr>
        <w:footnoteRef/>
      </w:r>
      <w:r>
        <w:t xml:space="preserve"> </w:t>
      </w:r>
      <w:r>
        <w:rPr>
          <w:smallCaps/>
        </w:rPr>
        <w:t>J.</w:t>
      </w:r>
      <w:r w:rsidRPr="00931C24">
        <w:rPr>
          <w:smallCaps/>
        </w:rPr>
        <w:t xml:space="preserve"> F</w:t>
      </w:r>
      <w:r>
        <w:rPr>
          <w:smallCaps/>
        </w:rPr>
        <w:t>.</w:t>
      </w:r>
      <w:r w:rsidRPr="00931C24">
        <w:rPr>
          <w:smallCaps/>
        </w:rPr>
        <w:t xml:space="preserve"> </w:t>
      </w:r>
      <w:proofErr w:type="spellStart"/>
      <w:r w:rsidRPr="00931C24">
        <w:rPr>
          <w:smallCaps/>
        </w:rPr>
        <w:t>Sellés</w:t>
      </w:r>
      <w:proofErr w:type="spellEnd"/>
      <w:r>
        <w:t xml:space="preserve">, </w:t>
      </w:r>
      <w:r w:rsidRPr="00B625C7">
        <w:rPr>
          <w:i/>
        </w:rPr>
        <w:t>Hábitos y virtudes</w:t>
      </w:r>
      <w:r>
        <w:t xml:space="preserve">, 106. </w:t>
      </w:r>
    </w:p>
  </w:footnote>
  <w:footnote w:id="37">
    <w:p w:rsidR="00F626B3" w:rsidRPr="00A607A7" w:rsidRDefault="00F626B3" w:rsidP="00367286">
      <w:pPr>
        <w:pStyle w:val="Textonotapie"/>
        <w:jc w:val="both"/>
      </w:pPr>
      <w:r>
        <w:rPr>
          <w:rStyle w:val="Refdenotaalpie"/>
        </w:rPr>
        <w:footnoteRef/>
      </w:r>
      <w:r>
        <w:t xml:space="preserve"> </w:t>
      </w:r>
      <w:r w:rsidRPr="00A607A7">
        <w:t xml:space="preserve">Cfr. </w:t>
      </w:r>
      <w:r>
        <w:rPr>
          <w:smallCaps/>
        </w:rPr>
        <w:t>S.</w:t>
      </w:r>
      <w:r w:rsidRPr="00A607A7">
        <w:rPr>
          <w:smallCaps/>
        </w:rPr>
        <w:t xml:space="preserve"> </w:t>
      </w:r>
      <w:proofErr w:type="spellStart"/>
      <w:r w:rsidRPr="00A607A7">
        <w:rPr>
          <w:smallCaps/>
        </w:rPr>
        <w:t>Cardús</w:t>
      </w:r>
      <w:proofErr w:type="spellEnd"/>
      <w:r w:rsidRPr="00A607A7">
        <w:t xml:space="preserve">, </w:t>
      </w:r>
      <w:r w:rsidRPr="00A607A7">
        <w:rPr>
          <w:i/>
        </w:rPr>
        <w:t>El desconcierto de la educación</w:t>
      </w:r>
      <w:r w:rsidRPr="00A607A7">
        <w:t>. Paidós, Barcelona, 2007, 93.</w:t>
      </w:r>
    </w:p>
  </w:footnote>
  <w:footnote w:id="38">
    <w:p w:rsidR="00F626B3" w:rsidRPr="00626434" w:rsidRDefault="00F626B3" w:rsidP="003E3AF5">
      <w:pPr>
        <w:pStyle w:val="Textonotapie"/>
        <w:jc w:val="both"/>
        <w:rPr>
          <w:rFonts w:cs="Times New Roman"/>
        </w:rPr>
      </w:pPr>
      <w:r w:rsidRPr="00E03ECF">
        <w:rPr>
          <w:rStyle w:val="Refdenotaalpie"/>
          <w:rFonts w:ascii="Times New Roman" w:hAnsi="Times New Roman" w:cs="Times New Roman"/>
        </w:rPr>
        <w:footnoteRef/>
      </w:r>
      <w:r w:rsidRPr="00E03ECF">
        <w:rPr>
          <w:rFonts w:ascii="Times New Roman" w:hAnsi="Times New Roman" w:cs="Times New Roman"/>
        </w:rPr>
        <w:t xml:space="preserve"> </w:t>
      </w:r>
      <w:r w:rsidRPr="003E3AF5">
        <w:rPr>
          <w:rFonts w:cs="Times New Roman"/>
        </w:rPr>
        <w:t xml:space="preserve">Cfr. </w:t>
      </w:r>
      <w:r>
        <w:rPr>
          <w:rFonts w:cs="Times New Roman"/>
          <w:smallCaps/>
        </w:rPr>
        <w:t>P.</w:t>
      </w:r>
      <w:r w:rsidRPr="003E3AF5">
        <w:rPr>
          <w:rFonts w:cs="Times New Roman"/>
          <w:smallCaps/>
        </w:rPr>
        <w:t xml:space="preserve"> </w:t>
      </w:r>
      <w:proofErr w:type="spellStart"/>
      <w:r w:rsidRPr="003E3AF5">
        <w:rPr>
          <w:rFonts w:cs="Times New Roman"/>
          <w:smallCaps/>
        </w:rPr>
        <w:t>Astorquiza</w:t>
      </w:r>
      <w:proofErr w:type="spellEnd"/>
      <w:r w:rsidRPr="003E3AF5">
        <w:rPr>
          <w:rFonts w:cs="Times New Roman"/>
        </w:rPr>
        <w:t xml:space="preserve">, </w:t>
      </w:r>
      <w:r w:rsidRPr="003E3AF5">
        <w:rPr>
          <w:rFonts w:cs="Times New Roman"/>
          <w:i/>
        </w:rPr>
        <w:t xml:space="preserve">El hombre, la virtud y la </w:t>
      </w:r>
      <w:r w:rsidRPr="00626434">
        <w:rPr>
          <w:rFonts w:cs="Times New Roman"/>
          <w:i/>
        </w:rPr>
        <w:t>educación</w:t>
      </w:r>
      <w:r w:rsidRPr="00626434">
        <w:rPr>
          <w:rFonts w:cs="Times New Roman"/>
        </w:rPr>
        <w:t xml:space="preserve">. 92. </w:t>
      </w:r>
    </w:p>
  </w:footnote>
  <w:footnote w:id="39">
    <w:p w:rsidR="00F626B3" w:rsidRDefault="00F626B3" w:rsidP="003E3AF5">
      <w:pPr>
        <w:pStyle w:val="Textonotapie"/>
        <w:jc w:val="both"/>
      </w:pPr>
      <w:r>
        <w:rPr>
          <w:rStyle w:val="Refdenotaalpie"/>
        </w:rPr>
        <w:footnoteRef/>
      </w:r>
      <w:r>
        <w:t xml:space="preserve"> </w:t>
      </w:r>
      <w:r w:rsidRPr="00D1132F">
        <w:t xml:space="preserve">Cfr. </w:t>
      </w:r>
      <w:r>
        <w:rPr>
          <w:smallCaps/>
        </w:rPr>
        <w:t xml:space="preserve">L. </w:t>
      </w:r>
      <w:r w:rsidRPr="001570F2">
        <w:rPr>
          <w:smallCaps/>
        </w:rPr>
        <w:t>Polo</w:t>
      </w:r>
      <w:r>
        <w:t xml:space="preserve">, </w:t>
      </w:r>
      <w:r w:rsidRPr="00D1132F">
        <w:t xml:space="preserve">Las tres dimensiones de la antropología, </w:t>
      </w:r>
      <w:r>
        <w:t>24.</w:t>
      </w:r>
    </w:p>
  </w:footnote>
  <w:footnote w:id="40">
    <w:p w:rsidR="00F626B3" w:rsidRDefault="00F626B3" w:rsidP="003E3AF5">
      <w:pPr>
        <w:pStyle w:val="Textonotapie"/>
        <w:jc w:val="both"/>
      </w:pPr>
      <w:r>
        <w:rPr>
          <w:rStyle w:val="Refdenotaalpie"/>
        </w:rPr>
        <w:footnoteRef/>
      </w:r>
      <w:r>
        <w:t xml:space="preserve"> Cfr. Fernández, Mª. S. </w:t>
      </w:r>
      <w:r w:rsidRPr="00F12704">
        <w:rPr>
          <w:i/>
        </w:rPr>
        <w:t>Libertad y voluntad en Polo y Hobbes</w:t>
      </w:r>
      <w:r>
        <w:t xml:space="preserve">. En </w:t>
      </w:r>
      <w:r w:rsidRPr="00F12704">
        <w:rPr>
          <w:i/>
        </w:rPr>
        <w:t>Escritos en memoria de Leonardo Polo: Persona y acción</w:t>
      </w:r>
      <w:r>
        <w:t xml:space="preserve">, ed. </w:t>
      </w:r>
      <w:r w:rsidRPr="001570F2">
        <w:rPr>
          <w:smallCaps/>
        </w:rPr>
        <w:t>Juan Antonio García</w:t>
      </w:r>
      <w:r>
        <w:t>, Cuadernos de pensamiento español, 2014, nº 55, 98.</w:t>
      </w:r>
    </w:p>
  </w:footnote>
  <w:footnote w:id="41">
    <w:p w:rsidR="00F626B3" w:rsidRDefault="00F626B3" w:rsidP="003E3AF5">
      <w:pPr>
        <w:pStyle w:val="Textonotapie"/>
        <w:jc w:val="both"/>
      </w:pPr>
      <w:r>
        <w:rPr>
          <w:rStyle w:val="Refdenotaalpie"/>
        </w:rPr>
        <w:footnoteRef/>
      </w:r>
      <w:r>
        <w:t xml:space="preserve"> Cfr. </w:t>
      </w:r>
      <w:r>
        <w:rPr>
          <w:smallCaps/>
        </w:rPr>
        <w:t>L.</w:t>
      </w:r>
      <w:r w:rsidRPr="001570F2">
        <w:rPr>
          <w:smallCaps/>
        </w:rPr>
        <w:t xml:space="preserve"> Polo</w:t>
      </w:r>
      <w:r>
        <w:t xml:space="preserve">, </w:t>
      </w:r>
      <w:r w:rsidRPr="005D5EA0">
        <w:rPr>
          <w:i/>
        </w:rPr>
        <w:t>Antropología</w:t>
      </w:r>
      <w:r>
        <w:rPr>
          <w:i/>
        </w:rPr>
        <w:t xml:space="preserve">, </w:t>
      </w:r>
      <w:r>
        <w:t xml:space="preserve">II, 121. </w:t>
      </w:r>
    </w:p>
  </w:footnote>
  <w:footnote w:id="42">
    <w:p w:rsidR="00F626B3" w:rsidRPr="001570F2" w:rsidRDefault="00F626B3" w:rsidP="003E3AF5">
      <w:pPr>
        <w:pStyle w:val="Textonotapie"/>
        <w:jc w:val="both"/>
      </w:pPr>
      <w:r>
        <w:rPr>
          <w:rStyle w:val="Refdenotaalpie"/>
        </w:rPr>
        <w:footnoteRef/>
      </w:r>
      <w:r>
        <w:t xml:space="preserve"> Cfr. </w:t>
      </w:r>
      <w:r>
        <w:rPr>
          <w:smallCaps/>
        </w:rPr>
        <w:t>L.</w:t>
      </w:r>
      <w:r w:rsidRPr="001570F2">
        <w:rPr>
          <w:smallCaps/>
        </w:rPr>
        <w:t xml:space="preserve"> Polo</w:t>
      </w:r>
      <w:r>
        <w:t xml:space="preserve">, </w:t>
      </w:r>
      <w:r w:rsidRPr="00BF32E9">
        <w:rPr>
          <w:i/>
        </w:rPr>
        <w:t>Lecciones de ética</w:t>
      </w:r>
      <w:r>
        <w:rPr>
          <w:i/>
        </w:rPr>
        <w:t xml:space="preserve">, </w:t>
      </w:r>
      <w:proofErr w:type="spellStart"/>
      <w:r w:rsidRPr="001570F2">
        <w:t>Eunsa</w:t>
      </w:r>
      <w:proofErr w:type="spellEnd"/>
      <w:r w:rsidRPr="001570F2">
        <w:t>, Pamplo</w:t>
      </w:r>
      <w:r>
        <w:t>n</w:t>
      </w:r>
      <w:r w:rsidRPr="001570F2">
        <w:t xml:space="preserve">a, </w:t>
      </w:r>
      <w:r>
        <w:t xml:space="preserve">2013, </w:t>
      </w:r>
      <w:r w:rsidRPr="001570F2">
        <w:t>76</w:t>
      </w:r>
    </w:p>
  </w:footnote>
  <w:footnote w:id="43">
    <w:p w:rsidR="00F626B3" w:rsidRDefault="00F626B3" w:rsidP="003E3AF5">
      <w:pPr>
        <w:pStyle w:val="Textonotapie"/>
        <w:jc w:val="both"/>
      </w:pPr>
      <w:r>
        <w:rPr>
          <w:rStyle w:val="Refdenotaalpie"/>
        </w:rPr>
        <w:footnoteRef/>
      </w:r>
      <w:r>
        <w:t xml:space="preserve"> </w:t>
      </w:r>
      <w:r>
        <w:rPr>
          <w:smallCaps/>
        </w:rPr>
        <w:t>L.</w:t>
      </w:r>
      <w:r w:rsidRPr="001570F2">
        <w:rPr>
          <w:smallCaps/>
        </w:rPr>
        <w:t xml:space="preserve"> Polo</w:t>
      </w:r>
      <w:r>
        <w:t xml:space="preserve">. </w:t>
      </w:r>
      <w:r w:rsidRPr="00FE0382">
        <w:rPr>
          <w:i/>
        </w:rPr>
        <w:t>Ética</w:t>
      </w:r>
      <w:r>
        <w:t>., p. 134.</w:t>
      </w:r>
    </w:p>
  </w:footnote>
  <w:footnote w:id="44">
    <w:p w:rsidR="00F626B3" w:rsidRDefault="00F626B3" w:rsidP="003E3AF5">
      <w:pPr>
        <w:pStyle w:val="Textonotapie"/>
        <w:jc w:val="both"/>
      </w:pPr>
      <w:r>
        <w:rPr>
          <w:rStyle w:val="Refdenotaalpie"/>
        </w:rPr>
        <w:footnoteRef/>
      </w:r>
      <w:r>
        <w:t xml:space="preserve"> Cfr. </w:t>
      </w:r>
      <w:r w:rsidRPr="001570F2">
        <w:rPr>
          <w:i/>
        </w:rPr>
        <w:t>Ibídem</w:t>
      </w:r>
      <w:r>
        <w:t xml:space="preserve">, 135. </w:t>
      </w:r>
    </w:p>
  </w:footnote>
  <w:footnote w:id="45">
    <w:p w:rsidR="00F626B3" w:rsidRDefault="00F626B3" w:rsidP="003E3AF5">
      <w:pPr>
        <w:pStyle w:val="Textonotapie"/>
        <w:jc w:val="both"/>
      </w:pPr>
      <w:r>
        <w:rPr>
          <w:rStyle w:val="Refdenotaalpie"/>
        </w:rPr>
        <w:footnoteRef/>
      </w:r>
      <w:r>
        <w:t xml:space="preserve"> Cfr. </w:t>
      </w:r>
      <w:r>
        <w:rPr>
          <w:smallCaps/>
        </w:rPr>
        <w:t>F.</w:t>
      </w:r>
      <w:r w:rsidRPr="001570F2">
        <w:rPr>
          <w:smallCaps/>
        </w:rPr>
        <w:t xml:space="preserve"> Haya</w:t>
      </w:r>
      <w:r>
        <w:t xml:space="preserve">, </w:t>
      </w:r>
      <w:r w:rsidRPr="00C252AE">
        <w:rPr>
          <w:i/>
        </w:rPr>
        <w:t xml:space="preserve">La </w:t>
      </w:r>
      <w:proofErr w:type="spellStart"/>
      <w:r w:rsidRPr="00C252AE">
        <w:rPr>
          <w:i/>
        </w:rPr>
        <w:t>aporética</w:t>
      </w:r>
      <w:proofErr w:type="spellEnd"/>
      <w:r w:rsidRPr="00C252AE">
        <w:rPr>
          <w:i/>
        </w:rPr>
        <w:t xml:space="preserve"> de la voluntad</w:t>
      </w:r>
      <w:r>
        <w:t xml:space="preserve">. </w:t>
      </w:r>
      <w:r w:rsidRPr="00C252AE">
        <w:t xml:space="preserve">En </w:t>
      </w:r>
      <w:r w:rsidRPr="00C252AE">
        <w:rPr>
          <w:i/>
        </w:rPr>
        <w:t>Escritos en memoria de Leonardo Polo: Persona y acción</w:t>
      </w:r>
      <w:r w:rsidRPr="00C252AE">
        <w:t xml:space="preserve">, </w:t>
      </w:r>
      <w:r>
        <w:t xml:space="preserve">ed. </w:t>
      </w:r>
      <w:r w:rsidRPr="001570F2">
        <w:rPr>
          <w:smallCaps/>
        </w:rPr>
        <w:t>Juan Antonio García</w:t>
      </w:r>
      <w:r w:rsidRPr="00C252AE">
        <w:t>, Cuadernos de pensa</w:t>
      </w:r>
      <w:r>
        <w:t xml:space="preserve">miento español, 2014, nº 55, 121. </w:t>
      </w:r>
    </w:p>
  </w:footnote>
  <w:footnote w:id="46">
    <w:p w:rsidR="00F626B3" w:rsidRDefault="00F626B3" w:rsidP="00F83AF6">
      <w:pPr>
        <w:pStyle w:val="Textonotapie"/>
        <w:jc w:val="both"/>
      </w:pPr>
      <w:r>
        <w:rPr>
          <w:rStyle w:val="Refdenotaalpie"/>
        </w:rPr>
        <w:footnoteRef/>
      </w:r>
      <w:r>
        <w:t xml:space="preserve"> Cfr. </w:t>
      </w:r>
      <w:r w:rsidRPr="001570F2">
        <w:rPr>
          <w:smallCaps/>
        </w:rPr>
        <w:t>Javier Aranguren</w:t>
      </w:r>
      <w:r>
        <w:t xml:space="preserve">. “Caracterización de la voluntad nativa” en </w:t>
      </w:r>
      <w:r w:rsidRPr="00791A49">
        <w:rPr>
          <w:i/>
        </w:rPr>
        <w:t>Anuario Filosófico</w:t>
      </w:r>
      <w:r w:rsidRPr="00791A49">
        <w:t>, 1996</w:t>
      </w:r>
      <w:r>
        <w:t>,</w:t>
      </w:r>
      <w:r w:rsidRPr="00791A49">
        <w:t xml:space="preserve"> (29), </w:t>
      </w:r>
      <w:r>
        <w:t>350.</w:t>
      </w:r>
    </w:p>
  </w:footnote>
  <w:footnote w:id="47">
    <w:p w:rsidR="00F626B3" w:rsidRDefault="00F626B3" w:rsidP="00DE328C">
      <w:pPr>
        <w:pStyle w:val="Textonotapie"/>
      </w:pPr>
      <w:r>
        <w:rPr>
          <w:rStyle w:val="Refdenotaalpie"/>
        </w:rPr>
        <w:footnoteRef/>
      </w:r>
      <w:r>
        <w:t xml:space="preserve"> </w:t>
      </w:r>
      <w:r w:rsidRPr="00004AF7">
        <w:rPr>
          <w:smallCaps/>
        </w:rPr>
        <w:t>L</w:t>
      </w:r>
      <w:r>
        <w:rPr>
          <w:smallCaps/>
        </w:rPr>
        <w:t xml:space="preserve">. </w:t>
      </w:r>
      <w:r w:rsidRPr="00004AF7">
        <w:rPr>
          <w:smallCaps/>
        </w:rPr>
        <w:t>Polo</w:t>
      </w:r>
      <w:r>
        <w:t xml:space="preserve">, </w:t>
      </w:r>
      <w:r w:rsidRPr="00FE0382">
        <w:rPr>
          <w:i/>
        </w:rPr>
        <w:t>Ética</w:t>
      </w:r>
      <w:r>
        <w:t xml:space="preserve">, 137. </w:t>
      </w:r>
    </w:p>
  </w:footnote>
  <w:footnote w:id="48">
    <w:p w:rsidR="00F626B3" w:rsidRDefault="00F626B3" w:rsidP="00F83AF6">
      <w:pPr>
        <w:pStyle w:val="Textonotapie"/>
        <w:jc w:val="both"/>
      </w:pPr>
      <w:r>
        <w:rPr>
          <w:rStyle w:val="Refdenotaalpie"/>
        </w:rPr>
        <w:footnoteRef/>
      </w:r>
      <w:r>
        <w:t xml:space="preserve"> Cfr. </w:t>
      </w:r>
      <w:r w:rsidRPr="00004AF7">
        <w:rPr>
          <w:smallCaps/>
        </w:rPr>
        <w:t>F</w:t>
      </w:r>
      <w:r>
        <w:rPr>
          <w:smallCaps/>
        </w:rPr>
        <w:t xml:space="preserve">. </w:t>
      </w:r>
      <w:r w:rsidRPr="00004AF7">
        <w:rPr>
          <w:smallCaps/>
        </w:rPr>
        <w:t>Molina</w:t>
      </w:r>
      <w:r>
        <w:t xml:space="preserve">, “Sindéresis y voluntad: ¿Quién mueve a la voluntad?”, en </w:t>
      </w:r>
      <w:r w:rsidRPr="00004AF7">
        <w:rPr>
          <w:i/>
        </w:rPr>
        <w:t>Futurizar el presente. Estudios sobre la filosofía de Leonardo Polo</w:t>
      </w:r>
      <w:r>
        <w:t xml:space="preserve">, ed. </w:t>
      </w:r>
      <w:r w:rsidRPr="00004AF7">
        <w:rPr>
          <w:smallCaps/>
        </w:rPr>
        <w:t>I</w:t>
      </w:r>
      <w:r>
        <w:rPr>
          <w:smallCaps/>
        </w:rPr>
        <w:t xml:space="preserve">. </w:t>
      </w:r>
      <w:proofErr w:type="spellStart"/>
      <w:r w:rsidRPr="00004AF7">
        <w:rPr>
          <w:smallCaps/>
        </w:rPr>
        <w:t>Falgueras</w:t>
      </w:r>
      <w:proofErr w:type="spellEnd"/>
      <w:r w:rsidRPr="00004AF7">
        <w:rPr>
          <w:smallCaps/>
        </w:rPr>
        <w:t>, J</w:t>
      </w:r>
      <w:r>
        <w:rPr>
          <w:smallCaps/>
        </w:rPr>
        <w:t xml:space="preserve">. </w:t>
      </w:r>
      <w:r w:rsidRPr="00004AF7">
        <w:rPr>
          <w:smallCaps/>
        </w:rPr>
        <w:t>A. García González, J</w:t>
      </w:r>
      <w:r>
        <w:rPr>
          <w:smallCaps/>
        </w:rPr>
        <w:t>. J.</w:t>
      </w:r>
      <w:r w:rsidRPr="00004AF7">
        <w:rPr>
          <w:smallCaps/>
        </w:rPr>
        <w:t xml:space="preserve"> </w:t>
      </w:r>
      <w:proofErr w:type="spellStart"/>
      <w:r w:rsidRPr="00004AF7">
        <w:rPr>
          <w:smallCaps/>
        </w:rPr>
        <w:t>Padial</w:t>
      </w:r>
      <w:proofErr w:type="spellEnd"/>
      <w:r w:rsidRPr="00004AF7">
        <w:t>,</w:t>
      </w:r>
      <w:r>
        <w:t xml:space="preserve"> Servicio de Publicaciones e Intercambio Científico de la Universidad de Málaga, 2003, 194. </w:t>
      </w:r>
    </w:p>
  </w:footnote>
  <w:footnote w:id="49">
    <w:p w:rsidR="00F626B3" w:rsidRDefault="00F626B3" w:rsidP="00191D65">
      <w:pPr>
        <w:pStyle w:val="Textonotapie"/>
        <w:jc w:val="both"/>
      </w:pPr>
      <w:r>
        <w:rPr>
          <w:rStyle w:val="Refdenotaalpie"/>
        </w:rPr>
        <w:footnoteRef/>
      </w:r>
      <w:r>
        <w:t xml:space="preserve"> Cfr. </w:t>
      </w:r>
      <w:r w:rsidRPr="00004AF7">
        <w:rPr>
          <w:smallCaps/>
        </w:rPr>
        <w:t>J</w:t>
      </w:r>
      <w:r>
        <w:rPr>
          <w:smallCaps/>
        </w:rPr>
        <w:t xml:space="preserve">. </w:t>
      </w:r>
      <w:r w:rsidRPr="00004AF7">
        <w:rPr>
          <w:smallCaps/>
        </w:rPr>
        <w:t>F</w:t>
      </w:r>
      <w:r>
        <w:rPr>
          <w:smallCaps/>
        </w:rPr>
        <w:t xml:space="preserve">. </w:t>
      </w:r>
      <w:proofErr w:type="spellStart"/>
      <w:r w:rsidRPr="00004AF7">
        <w:rPr>
          <w:smallCaps/>
        </w:rPr>
        <w:t>Sellés</w:t>
      </w:r>
      <w:proofErr w:type="spellEnd"/>
      <w:r>
        <w:t xml:space="preserve">, </w:t>
      </w:r>
      <w:r w:rsidRPr="00104F27">
        <w:rPr>
          <w:i/>
        </w:rPr>
        <w:t>Conocer y amar. Estudio de los objetos y operaciones del entendimiento y de la voluntad según Tomás de Aquino</w:t>
      </w:r>
      <w:r>
        <w:t xml:space="preserve">. 1995, </w:t>
      </w:r>
      <w:proofErr w:type="spellStart"/>
      <w:r>
        <w:t>Eunsa</w:t>
      </w:r>
      <w:proofErr w:type="spellEnd"/>
      <w:r>
        <w:t xml:space="preserve">, Pamplona, 428. </w:t>
      </w:r>
    </w:p>
  </w:footnote>
  <w:footnote w:id="50">
    <w:p w:rsidR="00F626B3" w:rsidRDefault="00F626B3" w:rsidP="00191D65">
      <w:pPr>
        <w:pStyle w:val="Textonotapie"/>
      </w:pPr>
      <w:r>
        <w:rPr>
          <w:rStyle w:val="Refdenotaalpie"/>
        </w:rPr>
        <w:footnoteRef/>
      </w:r>
      <w:r>
        <w:t xml:space="preserve"> Cfr. </w:t>
      </w:r>
      <w:r w:rsidRPr="00004AF7">
        <w:rPr>
          <w:smallCaps/>
        </w:rPr>
        <w:t>L</w:t>
      </w:r>
      <w:r>
        <w:rPr>
          <w:smallCaps/>
        </w:rPr>
        <w:t xml:space="preserve">. </w:t>
      </w:r>
      <w:r w:rsidRPr="00004AF7">
        <w:rPr>
          <w:smallCaps/>
        </w:rPr>
        <w:t>Polo</w:t>
      </w:r>
      <w:r>
        <w:t xml:space="preserve">, </w:t>
      </w:r>
      <w:r w:rsidRPr="0019516B">
        <w:rPr>
          <w:i/>
        </w:rPr>
        <w:t>Lecciones de ética</w:t>
      </w:r>
      <w:r>
        <w:t xml:space="preserve">, 81. </w:t>
      </w:r>
    </w:p>
  </w:footnote>
  <w:footnote w:id="51">
    <w:p w:rsidR="00F626B3" w:rsidRDefault="00F626B3" w:rsidP="00004AF7">
      <w:pPr>
        <w:pStyle w:val="Textonotapie"/>
        <w:jc w:val="both"/>
      </w:pPr>
      <w:r>
        <w:rPr>
          <w:rStyle w:val="Refdenotaalpie"/>
        </w:rPr>
        <w:footnoteRef/>
      </w:r>
      <w:r>
        <w:t xml:space="preserve"> Cfr. </w:t>
      </w:r>
      <w:r w:rsidRPr="00004AF7">
        <w:rPr>
          <w:smallCaps/>
        </w:rPr>
        <w:t>L</w:t>
      </w:r>
      <w:r>
        <w:rPr>
          <w:smallCaps/>
        </w:rPr>
        <w:t xml:space="preserve">. </w:t>
      </w:r>
      <w:r w:rsidRPr="00004AF7">
        <w:rPr>
          <w:smallCaps/>
        </w:rPr>
        <w:t>Polo</w:t>
      </w:r>
      <w:r>
        <w:t xml:space="preserve">, </w:t>
      </w:r>
      <w:r w:rsidRPr="00BE1C02">
        <w:rPr>
          <w:i/>
        </w:rPr>
        <w:t>Lecciones de Psicología Clásica</w:t>
      </w:r>
      <w:r>
        <w:t xml:space="preserve">. Obras completas, 2ª </w:t>
      </w:r>
      <w:proofErr w:type="spellStart"/>
      <w:r>
        <w:t>ed</w:t>
      </w:r>
      <w:proofErr w:type="spellEnd"/>
      <w:r>
        <w:t xml:space="preserve">, Vol. XXII, </w:t>
      </w:r>
      <w:proofErr w:type="spellStart"/>
      <w:r>
        <w:t>Eunsa</w:t>
      </w:r>
      <w:proofErr w:type="spellEnd"/>
      <w:r>
        <w:t>, Pamplona, 285.</w:t>
      </w:r>
    </w:p>
  </w:footnote>
  <w:footnote w:id="52">
    <w:p w:rsidR="00F626B3" w:rsidRPr="005B02FC" w:rsidRDefault="00F626B3" w:rsidP="00F83AF6">
      <w:pPr>
        <w:pStyle w:val="Textonotapie"/>
        <w:jc w:val="both"/>
        <w:rPr>
          <w:rFonts w:ascii="Times New Roman" w:hAnsi="Times New Roman" w:cs="Times New Roman"/>
        </w:rPr>
      </w:pPr>
      <w:r w:rsidRPr="005B02FC">
        <w:rPr>
          <w:rStyle w:val="Refdenotaalpie"/>
          <w:rFonts w:ascii="Times New Roman" w:hAnsi="Times New Roman" w:cs="Times New Roman"/>
        </w:rPr>
        <w:footnoteRef/>
      </w:r>
      <w:r w:rsidRPr="005B02FC">
        <w:rPr>
          <w:rFonts w:ascii="Times New Roman" w:hAnsi="Times New Roman" w:cs="Times New Roman"/>
        </w:rPr>
        <w:t xml:space="preserve"> </w:t>
      </w:r>
      <w:r>
        <w:rPr>
          <w:rFonts w:ascii="Times New Roman" w:hAnsi="Times New Roman" w:cs="Times New Roman"/>
        </w:rPr>
        <w:t xml:space="preserve">Tomás de Aquino, </w:t>
      </w:r>
      <w:proofErr w:type="spellStart"/>
      <w:r w:rsidRPr="005B02FC">
        <w:rPr>
          <w:rFonts w:ascii="Times New Roman" w:hAnsi="Times New Roman" w:cs="Times New Roman"/>
          <w:i/>
        </w:rPr>
        <w:t>Summa</w:t>
      </w:r>
      <w:proofErr w:type="spellEnd"/>
      <w:r w:rsidRPr="005B02FC">
        <w:rPr>
          <w:rFonts w:ascii="Times New Roman" w:hAnsi="Times New Roman" w:cs="Times New Roman"/>
          <w:i/>
        </w:rPr>
        <w:t xml:space="preserve"> </w:t>
      </w:r>
      <w:proofErr w:type="spellStart"/>
      <w:r w:rsidRPr="005B02FC">
        <w:rPr>
          <w:rFonts w:ascii="Times New Roman" w:hAnsi="Times New Roman" w:cs="Times New Roman"/>
          <w:i/>
        </w:rPr>
        <w:t>Theol</w:t>
      </w:r>
      <w:proofErr w:type="spellEnd"/>
      <w:r w:rsidRPr="005B02FC">
        <w:rPr>
          <w:rFonts w:ascii="Times New Roman" w:hAnsi="Times New Roman" w:cs="Times New Roman"/>
        </w:rPr>
        <w:t xml:space="preserve">. 1-2, q. 63, a. 1. </w:t>
      </w:r>
    </w:p>
  </w:footnote>
  <w:footnote w:id="53">
    <w:p w:rsidR="00F626B3" w:rsidRDefault="00F626B3" w:rsidP="00DE328C">
      <w:pPr>
        <w:pStyle w:val="Textonotapie"/>
      </w:pPr>
      <w:r>
        <w:rPr>
          <w:rStyle w:val="Refdenotaalpie"/>
        </w:rPr>
        <w:footnoteRef/>
      </w:r>
      <w:r>
        <w:t xml:space="preserve"> Cfr. </w:t>
      </w:r>
      <w:r w:rsidRPr="00004AF7">
        <w:rPr>
          <w:smallCaps/>
        </w:rPr>
        <w:t>L</w:t>
      </w:r>
      <w:r>
        <w:rPr>
          <w:smallCaps/>
        </w:rPr>
        <w:t xml:space="preserve">. </w:t>
      </w:r>
      <w:r w:rsidRPr="00004AF7">
        <w:rPr>
          <w:smallCaps/>
        </w:rPr>
        <w:t>Polo</w:t>
      </w:r>
      <w:r>
        <w:t xml:space="preserve">, </w:t>
      </w:r>
      <w:r w:rsidRPr="00C44EBA">
        <w:rPr>
          <w:i/>
        </w:rPr>
        <w:t>Ética</w:t>
      </w:r>
      <w:r>
        <w:t>, 144.</w:t>
      </w:r>
    </w:p>
  </w:footnote>
  <w:footnote w:id="54">
    <w:p w:rsidR="00F626B3" w:rsidRDefault="00F626B3" w:rsidP="00062472">
      <w:pPr>
        <w:pStyle w:val="Textonotapie"/>
      </w:pPr>
      <w:r>
        <w:rPr>
          <w:rStyle w:val="Refdenotaalpie"/>
        </w:rPr>
        <w:footnoteRef/>
      </w:r>
      <w:r>
        <w:t xml:space="preserve"> Cfr. </w:t>
      </w:r>
      <w:r w:rsidRPr="00004AF7">
        <w:rPr>
          <w:smallCaps/>
        </w:rPr>
        <w:t>G</w:t>
      </w:r>
      <w:r>
        <w:rPr>
          <w:smallCaps/>
        </w:rPr>
        <w:t xml:space="preserve">. </w:t>
      </w:r>
      <w:r w:rsidRPr="00004AF7">
        <w:rPr>
          <w:smallCaps/>
        </w:rPr>
        <w:t>Castillo</w:t>
      </w:r>
      <w:r>
        <w:t xml:space="preserve">, </w:t>
      </w:r>
      <w:r w:rsidRPr="00904B7D">
        <w:rPr>
          <w:i/>
        </w:rPr>
        <w:t>Fundamentos teóricos de la educación en la virtud</w:t>
      </w:r>
      <w:r>
        <w:t xml:space="preserve">, 23. </w:t>
      </w:r>
    </w:p>
  </w:footnote>
  <w:footnote w:id="55">
    <w:p w:rsidR="00F626B3" w:rsidRDefault="00F626B3" w:rsidP="006D162A">
      <w:pPr>
        <w:pStyle w:val="Textonotapie"/>
        <w:jc w:val="both"/>
      </w:pPr>
      <w:r>
        <w:rPr>
          <w:rStyle w:val="Refdenotaalpie"/>
        </w:rPr>
        <w:footnoteRef/>
      </w:r>
      <w:r>
        <w:t xml:space="preserve"> Cfr. </w:t>
      </w:r>
      <w:r w:rsidRPr="00DE766F">
        <w:rPr>
          <w:smallCaps/>
        </w:rPr>
        <w:t>M</w:t>
      </w:r>
      <w:r>
        <w:rPr>
          <w:smallCaps/>
        </w:rPr>
        <w:t xml:space="preserve">. </w:t>
      </w:r>
      <w:r w:rsidRPr="00DE766F">
        <w:rPr>
          <w:smallCaps/>
        </w:rPr>
        <w:t xml:space="preserve">García </w:t>
      </w:r>
      <w:proofErr w:type="spellStart"/>
      <w:r w:rsidRPr="00DE766F">
        <w:rPr>
          <w:smallCaps/>
        </w:rPr>
        <w:t>Amilburu</w:t>
      </w:r>
      <w:proofErr w:type="spellEnd"/>
      <w:r>
        <w:t>, “</w:t>
      </w:r>
      <w:r w:rsidRPr="000461E5">
        <w:t>Claves y dimensiones del desarrollo de la persona</w:t>
      </w:r>
      <w:r>
        <w:t>”</w:t>
      </w:r>
      <w:r w:rsidRPr="000461E5">
        <w:t xml:space="preserve">. En </w:t>
      </w:r>
      <w:r w:rsidRPr="00DE766F">
        <w:rPr>
          <w:i/>
        </w:rPr>
        <w:t>Educación moral: aprender a ser, aprender a convivir</w:t>
      </w:r>
      <w:r>
        <w:t xml:space="preserve">. Ed. </w:t>
      </w:r>
      <w:r w:rsidRPr="00DE766F">
        <w:rPr>
          <w:smallCaps/>
        </w:rPr>
        <w:t>M</w:t>
      </w:r>
      <w:r>
        <w:rPr>
          <w:smallCaps/>
        </w:rPr>
        <w:t xml:space="preserve">. </w:t>
      </w:r>
      <w:r w:rsidRPr="00DE766F">
        <w:rPr>
          <w:smallCaps/>
        </w:rPr>
        <w:t>Ruiz Corbella</w:t>
      </w:r>
      <w:r>
        <w:t xml:space="preserve">, Ariel, Barcelona: 2003, </w:t>
      </w:r>
      <w:r w:rsidRPr="000461E5">
        <w:t>34.</w:t>
      </w:r>
    </w:p>
  </w:footnote>
  <w:footnote w:id="56">
    <w:p w:rsidR="00F626B3" w:rsidRDefault="00F626B3" w:rsidP="00DE766F">
      <w:pPr>
        <w:pStyle w:val="Textonotapie"/>
        <w:jc w:val="both"/>
      </w:pPr>
      <w:r>
        <w:rPr>
          <w:rStyle w:val="Refdenotaalpie"/>
        </w:rPr>
        <w:footnoteRef/>
      </w:r>
      <w:r>
        <w:t xml:space="preserve"> Cfr. </w:t>
      </w:r>
      <w:r w:rsidRPr="00DE766F">
        <w:rPr>
          <w:smallCaps/>
        </w:rPr>
        <w:t>D</w:t>
      </w:r>
      <w:r>
        <w:rPr>
          <w:smallCaps/>
        </w:rPr>
        <w:t xml:space="preserve">. </w:t>
      </w:r>
      <w:proofErr w:type="spellStart"/>
      <w:r w:rsidRPr="00DE766F">
        <w:rPr>
          <w:smallCaps/>
        </w:rPr>
        <w:t>Isaacs</w:t>
      </w:r>
      <w:proofErr w:type="spellEnd"/>
      <w:r w:rsidRPr="00C36736">
        <w:t xml:space="preserve">. </w:t>
      </w:r>
      <w:r w:rsidRPr="00DE766F">
        <w:rPr>
          <w:i/>
        </w:rPr>
        <w:t>La educación de las virtudes humanas</w:t>
      </w:r>
      <w:r w:rsidRPr="00C36736">
        <w:t>. 11</w:t>
      </w:r>
      <w:r>
        <w:t xml:space="preserve">ª ed. </w:t>
      </w:r>
      <w:proofErr w:type="spellStart"/>
      <w:r>
        <w:t>Eunsa</w:t>
      </w:r>
      <w:proofErr w:type="spellEnd"/>
      <w:r>
        <w:t xml:space="preserve">, Pamplona, 1994, 44. </w:t>
      </w:r>
    </w:p>
  </w:footnote>
  <w:footnote w:id="57">
    <w:p w:rsidR="00F626B3" w:rsidRDefault="00F626B3" w:rsidP="005019E4">
      <w:pPr>
        <w:pStyle w:val="Textonotapie"/>
      </w:pPr>
      <w:r>
        <w:rPr>
          <w:rStyle w:val="Refdenotaalpie"/>
        </w:rPr>
        <w:footnoteRef/>
      </w:r>
      <w:r>
        <w:t xml:space="preserve"> Cfr. </w:t>
      </w:r>
      <w:r w:rsidRPr="00CE406B">
        <w:rPr>
          <w:smallCaps/>
        </w:rPr>
        <w:t>L</w:t>
      </w:r>
      <w:r>
        <w:rPr>
          <w:smallCaps/>
        </w:rPr>
        <w:t xml:space="preserve">. </w:t>
      </w:r>
      <w:r w:rsidRPr="00CE406B">
        <w:rPr>
          <w:smallCaps/>
        </w:rPr>
        <w:t>Polo</w:t>
      </w:r>
      <w:r>
        <w:t xml:space="preserve">, </w:t>
      </w:r>
      <w:r w:rsidRPr="00706F0C">
        <w:rPr>
          <w:i/>
        </w:rPr>
        <w:t>Ética</w:t>
      </w:r>
      <w:r>
        <w:t xml:space="preserve">, p. 145. </w:t>
      </w:r>
    </w:p>
  </w:footnote>
  <w:footnote w:id="58">
    <w:p w:rsidR="00F626B3" w:rsidRDefault="00F626B3" w:rsidP="00554A98">
      <w:pPr>
        <w:pStyle w:val="Textonotapie"/>
        <w:jc w:val="both"/>
      </w:pPr>
      <w:r>
        <w:rPr>
          <w:rStyle w:val="Refdenotaalpie"/>
        </w:rPr>
        <w:footnoteRef/>
      </w:r>
      <w:r>
        <w:t xml:space="preserve"> Cfr. </w:t>
      </w:r>
      <w:r w:rsidRPr="001061CC">
        <w:rPr>
          <w:smallCaps/>
        </w:rPr>
        <w:t>L</w:t>
      </w:r>
      <w:r>
        <w:rPr>
          <w:smallCaps/>
        </w:rPr>
        <w:t xml:space="preserve">. </w:t>
      </w:r>
      <w:r w:rsidRPr="001061CC">
        <w:rPr>
          <w:smallCaps/>
        </w:rPr>
        <w:t>Polo</w:t>
      </w:r>
      <w:r>
        <w:t xml:space="preserve">, </w:t>
      </w:r>
      <w:r w:rsidRPr="008E5D56">
        <w:rPr>
          <w:i/>
        </w:rPr>
        <w:t>Lecciones de psicología</w:t>
      </w:r>
      <w:r>
        <w:t xml:space="preserve">, 310. </w:t>
      </w:r>
    </w:p>
  </w:footnote>
  <w:footnote w:id="59">
    <w:p w:rsidR="00F626B3" w:rsidRDefault="00F626B3" w:rsidP="00554A98">
      <w:pPr>
        <w:pStyle w:val="Textonotapie"/>
        <w:jc w:val="both"/>
      </w:pPr>
      <w:r>
        <w:rPr>
          <w:rStyle w:val="Refdenotaalpie"/>
        </w:rPr>
        <w:footnoteRef/>
      </w:r>
      <w:r>
        <w:t xml:space="preserve"> Cfr. </w:t>
      </w:r>
      <w:r w:rsidRPr="001061CC">
        <w:rPr>
          <w:smallCaps/>
        </w:rPr>
        <w:t>L</w:t>
      </w:r>
      <w:r>
        <w:rPr>
          <w:smallCaps/>
        </w:rPr>
        <w:t xml:space="preserve">. </w:t>
      </w:r>
      <w:r w:rsidRPr="001061CC">
        <w:rPr>
          <w:smallCaps/>
        </w:rPr>
        <w:t>Polo</w:t>
      </w:r>
      <w:r>
        <w:t xml:space="preserve">, </w:t>
      </w:r>
      <w:r w:rsidRPr="007D16B9">
        <w:rPr>
          <w:i/>
        </w:rPr>
        <w:t>La esencia del hombre</w:t>
      </w:r>
      <w:r>
        <w:t>, 314.</w:t>
      </w:r>
    </w:p>
  </w:footnote>
  <w:footnote w:id="60">
    <w:p w:rsidR="00F626B3" w:rsidRDefault="00F626B3" w:rsidP="00554A98">
      <w:pPr>
        <w:pStyle w:val="Textonotapie"/>
        <w:jc w:val="both"/>
      </w:pPr>
      <w:r>
        <w:rPr>
          <w:rStyle w:val="Refdenotaalpie"/>
        </w:rPr>
        <w:footnoteRef/>
      </w:r>
      <w:r>
        <w:t xml:space="preserve"> Cfr. </w:t>
      </w:r>
      <w:r w:rsidRPr="008F0AA3">
        <w:rPr>
          <w:smallCaps/>
        </w:rPr>
        <w:t>L</w:t>
      </w:r>
      <w:r>
        <w:rPr>
          <w:smallCaps/>
        </w:rPr>
        <w:t xml:space="preserve">. </w:t>
      </w:r>
      <w:r w:rsidRPr="008F0AA3">
        <w:rPr>
          <w:smallCaps/>
        </w:rPr>
        <w:t>Polo</w:t>
      </w:r>
      <w:r>
        <w:t xml:space="preserve">, </w:t>
      </w:r>
      <w:r w:rsidRPr="00DE7D5E">
        <w:rPr>
          <w:i/>
        </w:rPr>
        <w:t>Antropología trascendental</w:t>
      </w:r>
      <w:r>
        <w:rPr>
          <w:i/>
        </w:rPr>
        <w:t xml:space="preserve">, </w:t>
      </w:r>
      <w:r w:rsidRPr="001061CC">
        <w:t>I</w:t>
      </w:r>
      <w:r>
        <w:t xml:space="preserve">I, 177. </w:t>
      </w:r>
    </w:p>
  </w:footnote>
  <w:footnote w:id="61">
    <w:p w:rsidR="00F626B3" w:rsidRDefault="00F626B3" w:rsidP="00554A98">
      <w:pPr>
        <w:pStyle w:val="Textonotapie"/>
        <w:jc w:val="both"/>
      </w:pPr>
      <w:r>
        <w:rPr>
          <w:rStyle w:val="Refdenotaalpie"/>
        </w:rPr>
        <w:footnoteRef/>
      </w:r>
      <w:r>
        <w:t xml:space="preserve"> Cfr. </w:t>
      </w:r>
      <w:r w:rsidRPr="00D86B2F">
        <w:rPr>
          <w:smallCaps/>
        </w:rPr>
        <w:t>R</w:t>
      </w:r>
      <w:r>
        <w:rPr>
          <w:smallCaps/>
        </w:rPr>
        <w:t>.</w:t>
      </w:r>
      <w:r w:rsidRPr="00D86B2F">
        <w:rPr>
          <w:smallCaps/>
        </w:rPr>
        <w:t xml:space="preserve"> M</w:t>
      </w:r>
      <w:r>
        <w:rPr>
          <w:smallCaps/>
        </w:rPr>
        <w:t>ª</w:t>
      </w:r>
      <w:r w:rsidRPr="00D86B2F">
        <w:rPr>
          <w:smallCaps/>
        </w:rPr>
        <w:t xml:space="preserve">. </w:t>
      </w:r>
      <w:proofErr w:type="spellStart"/>
      <w:r w:rsidRPr="00D86B2F">
        <w:rPr>
          <w:smallCaps/>
        </w:rPr>
        <w:t>Buxarrais</w:t>
      </w:r>
      <w:proofErr w:type="spellEnd"/>
      <w:r>
        <w:t>, “</w:t>
      </w:r>
      <w:r w:rsidRPr="00891CE9">
        <w:t>Actitudes, valores y normas: aprendizaje y desarrollo moral</w:t>
      </w:r>
      <w:r>
        <w:t xml:space="preserve">” en </w:t>
      </w:r>
      <w:r w:rsidRPr="00891CE9">
        <w:rPr>
          <w:i/>
        </w:rPr>
        <w:t>Comunicación, lenguaje y sociedad</w:t>
      </w:r>
      <w:r w:rsidRPr="00891CE9">
        <w:t xml:space="preserve">. 15, </w:t>
      </w:r>
      <w:r>
        <w:t>1992, 28</w:t>
      </w:r>
      <w:r w:rsidRPr="00891CE9">
        <w:t>.</w:t>
      </w:r>
    </w:p>
  </w:footnote>
  <w:footnote w:id="62">
    <w:p w:rsidR="00F626B3" w:rsidRDefault="00F626B3" w:rsidP="00554A98">
      <w:pPr>
        <w:pStyle w:val="Textonotapie"/>
        <w:jc w:val="both"/>
      </w:pPr>
      <w:r>
        <w:rPr>
          <w:rStyle w:val="Refdenotaalpie"/>
        </w:rPr>
        <w:footnoteRef/>
      </w:r>
      <w:r>
        <w:t xml:space="preserve"> </w:t>
      </w:r>
      <w:r w:rsidRPr="002D6D3F">
        <w:t xml:space="preserve">Cfr. </w:t>
      </w:r>
      <w:r w:rsidRPr="001061CC">
        <w:rPr>
          <w:smallCaps/>
        </w:rPr>
        <w:t>F</w:t>
      </w:r>
      <w:r>
        <w:rPr>
          <w:smallCaps/>
        </w:rPr>
        <w:t xml:space="preserve">. </w:t>
      </w:r>
      <w:proofErr w:type="spellStart"/>
      <w:r w:rsidRPr="001061CC">
        <w:rPr>
          <w:smallCaps/>
        </w:rPr>
        <w:t>Altarejos</w:t>
      </w:r>
      <w:proofErr w:type="spellEnd"/>
      <w:r w:rsidRPr="001061CC">
        <w:rPr>
          <w:smallCaps/>
        </w:rPr>
        <w:t>, A</w:t>
      </w:r>
      <w:r>
        <w:rPr>
          <w:smallCaps/>
        </w:rPr>
        <w:t xml:space="preserve">. </w:t>
      </w:r>
      <w:r w:rsidRPr="001061CC">
        <w:rPr>
          <w:smallCaps/>
        </w:rPr>
        <w:t>Rodríguez</w:t>
      </w:r>
      <w:r>
        <w:rPr>
          <w:smallCaps/>
        </w:rPr>
        <w:t xml:space="preserve"> y</w:t>
      </w:r>
      <w:r w:rsidRPr="001061CC">
        <w:rPr>
          <w:smallCaps/>
        </w:rPr>
        <w:t xml:space="preserve"> A</w:t>
      </w:r>
      <w:r>
        <w:rPr>
          <w:smallCaps/>
        </w:rPr>
        <w:t xml:space="preserve">. </w:t>
      </w:r>
      <w:r w:rsidRPr="001061CC">
        <w:rPr>
          <w:smallCaps/>
        </w:rPr>
        <w:t>Bernal</w:t>
      </w:r>
      <w:r>
        <w:t xml:space="preserve">, </w:t>
      </w:r>
      <w:r w:rsidRPr="001061CC">
        <w:t>“La convivencia familiar: encuentro y desarrollo de la identidad personal”</w:t>
      </w:r>
      <w:r>
        <w:t xml:space="preserve">, 83. </w:t>
      </w:r>
    </w:p>
  </w:footnote>
  <w:footnote w:id="63">
    <w:p w:rsidR="00F626B3" w:rsidRDefault="00F626B3" w:rsidP="00554A98">
      <w:pPr>
        <w:pStyle w:val="Textonotapie"/>
        <w:jc w:val="both"/>
      </w:pPr>
      <w:r>
        <w:rPr>
          <w:rStyle w:val="Refdenotaalpie"/>
        </w:rPr>
        <w:footnoteRef/>
      </w:r>
      <w:r>
        <w:t xml:space="preserve"> Sobre esta cuestión puede consultarse </w:t>
      </w:r>
      <w:r w:rsidRPr="001061CC">
        <w:rPr>
          <w:smallCaps/>
        </w:rPr>
        <w:t>J</w:t>
      </w:r>
      <w:r>
        <w:rPr>
          <w:smallCaps/>
        </w:rPr>
        <w:t>.</w:t>
      </w:r>
      <w:r w:rsidRPr="001061CC">
        <w:rPr>
          <w:smallCaps/>
        </w:rPr>
        <w:t xml:space="preserve"> Ahedo</w:t>
      </w:r>
      <w:r>
        <w:t xml:space="preserve">. El conocimiento de la naturaleza humana desde la sindéresis. Estudio de la propuesta de Leonardo Polo. </w:t>
      </w:r>
      <w:r w:rsidRPr="003B3449">
        <w:rPr>
          <w:i/>
        </w:rPr>
        <w:t>Cuadernos de Anuario Filosófico</w:t>
      </w:r>
      <w:r>
        <w:t>, Serie Universitaria, nº 223, Servicio de Publicaciones de la Universidad de Navarra, Pamplona, 2010.</w:t>
      </w:r>
    </w:p>
  </w:footnote>
  <w:footnote w:id="64">
    <w:p w:rsidR="00F626B3" w:rsidRPr="00554A98" w:rsidRDefault="00F626B3" w:rsidP="00554A98">
      <w:pPr>
        <w:pStyle w:val="Textonotapie"/>
        <w:jc w:val="both"/>
      </w:pPr>
      <w:r w:rsidRPr="00554A98">
        <w:rPr>
          <w:rStyle w:val="Refdenotaalpie"/>
        </w:rPr>
        <w:footnoteRef/>
      </w:r>
      <w:r w:rsidRPr="00554A98">
        <w:t xml:space="preserve"> Cfr. </w:t>
      </w:r>
      <w:r w:rsidRPr="00554A98">
        <w:rPr>
          <w:smallCaps/>
        </w:rPr>
        <w:t xml:space="preserve">J. F. </w:t>
      </w:r>
      <w:proofErr w:type="spellStart"/>
      <w:r w:rsidRPr="00554A98">
        <w:rPr>
          <w:smallCaps/>
        </w:rPr>
        <w:t>Sellés</w:t>
      </w:r>
      <w:proofErr w:type="spellEnd"/>
      <w:r w:rsidRPr="00554A98">
        <w:t xml:space="preserve">, </w:t>
      </w:r>
      <w:r w:rsidRPr="00554A98">
        <w:rPr>
          <w:i/>
        </w:rPr>
        <w:t>La persona humana</w:t>
      </w:r>
      <w:r w:rsidRPr="00554A98">
        <w:t xml:space="preserve">, III. </w:t>
      </w:r>
      <w:r w:rsidRPr="00554A98">
        <w:rPr>
          <w:i/>
        </w:rPr>
        <w:t>Núcleo personal y manifestaciones,</w:t>
      </w:r>
      <w:r w:rsidRPr="00554A98">
        <w:t xml:space="preserve"> Colombia, Universidad de la Sabana, 1998, 71. </w:t>
      </w:r>
    </w:p>
  </w:footnote>
  <w:footnote w:id="65">
    <w:p w:rsidR="00F626B3" w:rsidRPr="008F0AA3" w:rsidRDefault="00F626B3">
      <w:pPr>
        <w:pStyle w:val="Textonotapie"/>
      </w:pPr>
      <w:r w:rsidRPr="00CA5E96">
        <w:rPr>
          <w:rStyle w:val="Refdenotaalpie"/>
          <w:rFonts w:ascii="Times New Roman" w:hAnsi="Times New Roman" w:cs="Times New Roman"/>
        </w:rPr>
        <w:footnoteRef/>
      </w:r>
      <w:r w:rsidRPr="00CA5E96">
        <w:rPr>
          <w:rFonts w:ascii="Times New Roman" w:hAnsi="Times New Roman" w:cs="Times New Roman"/>
        </w:rPr>
        <w:t xml:space="preserve"> Cfr. </w:t>
      </w:r>
      <w:r w:rsidRPr="008F0AA3">
        <w:rPr>
          <w:smallCaps/>
        </w:rPr>
        <w:t>L</w:t>
      </w:r>
      <w:r>
        <w:rPr>
          <w:smallCaps/>
        </w:rPr>
        <w:t xml:space="preserve">. </w:t>
      </w:r>
      <w:r w:rsidRPr="008F0AA3">
        <w:rPr>
          <w:smallCaps/>
        </w:rPr>
        <w:t>Polo</w:t>
      </w:r>
      <w:r>
        <w:t xml:space="preserve">, </w:t>
      </w:r>
      <w:r>
        <w:rPr>
          <w:i/>
        </w:rPr>
        <w:t xml:space="preserve">Antropología trascendental, </w:t>
      </w:r>
      <w:r w:rsidRPr="001061CC">
        <w:t>II</w:t>
      </w:r>
      <w:r>
        <w:t xml:space="preserve">, </w:t>
      </w:r>
      <w:r w:rsidRPr="00CA5E96">
        <w:rPr>
          <w:rFonts w:ascii="Times New Roman" w:hAnsi="Times New Roman" w:cs="Times New Roman"/>
        </w:rPr>
        <w:t>152.</w:t>
      </w:r>
    </w:p>
  </w:footnote>
  <w:footnote w:id="66">
    <w:p w:rsidR="00F626B3" w:rsidRPr="00CA5E96" w:rsidRDefault="00F626B3">
      <w:pPr>
        <w:pStyle w:val="Textonotapie"/>
        <w:rPr>
          <w:rFonts w:ascii="Times New Roman" w:hAnsi="Times New Roman" w:cs="Times New Roman"/>
        </w:rPr>
      </w:pPr>
      <w:r w:rsidRPr="00CA5E96">
        <w:rPr>
          <w:rStyle w:val="Refdenotaalpie"/>
          <w:rFonts w:ascii="Times New Roman" w:hAnsi="Times New Roman" w:cs="Times New Roman"/>
        </w:rPr>
        <w:footnoteRef/>
      </w:r>
      <w:r w:rsidRPr="00CA5E96">
        <w:rPr>
          <w:rFonts w:ascii="Times New Roman" w:hAnsi="Times New Roman" w:cs="Times New Roman"/>
        </w:rPr>
        <w:t xml:space="preserve"> Cfr. </w:t>
      </w:r>
      <w:r w:rsidRPr="008F0AA3">
        <w:rPr>
          <w:rFonts w:ascii="Times New Roman" w:hAnsi="Times New Roman" w:cs="Times New Roman"/>
          <w:i/>
        </w:rPr>
        <w:t>Ibídem,</w:t>
      </w:r>
      <w:r w:rsidRPr="00CA5E96">
        <w:rPr>
          <w:rFonts w:ascii="Times New Roman" w:hAnsi="Times New Roman" w:cs="Times New Roman"/>
        </w:rPr>
        <w:t xml:space="preserve"> 174.</w:t>
      </w:r>
    </w:p>
  </w:footnote>
  <w:footnote w:id="67">
    <w:p w:rsidR="00F626B3" w:rsidRPr="00CA5E96" w:rsidRDefault="00F626B3">
      <w:pPr>
        <w:pStyle w:val="Textonotapie"/>
        <w:rPr>
          <w:rFonts w:ascii="Times New Roman" w:hAnsi="Times New Roman" w:cs="Times New Roman"/>
        </w:rPr>
      </w:pPr>
      <w:r w:rsidRPr="00CA5E96">
        <w:rPr>
          <w:rStyle w:val="Refdenotaalpie"/>
          <w:rFonts w:ascii="Times New Roman" w:hAnsi="Times New Roman" w:cs="Times New Roman"/>
        </w:rPr>
        <w:footnoteRef/>
      </w:r>
      <w:r w:rsidRPr="00CA5E96">
        <w:rPr>
          <w:rFonts w:ascii="Times New Roman" w:hAnsi="Times New Roman" w:cs="Times New Roman"/>
        </w:rPr>
        <w:t xml:space="preserve"> Cfr. </w:t>
      </w:r>
      <w:r w:rsidRPr="008F0AA3">
        <w:rPr>
          <w:rFonts w:ascii="Times New Roman" w:hAnsi="Times New Roman" w:cs="Times New Roman"/>
          <w:smallCaps/>
        </w:rPr>
        <w:t>L</w:t>
      </w:r>
      <w:r>
        <w:rPr>
          <w:rFonts w:ascii="Times New Roman" w:hAnsi="Times New Roman" w:cs="Times New Roman"/>
          <w:smallCaps/>
        </w:rPr>
        <w:t xml:space="preserve">. </w:t>
      </w:r>
      <w:r w:rsidRPr="008F0AA3">
        <w:rPr>
          <w:rFonts w:ascii="Times New Roman" w:hAnsi="Times New Roman" w:cs="Times New Roman"/>
          <w:smallCaps/>
        </w:rPr>
        <w:t>Polo</w:t>
      </w:r>
      <w:r w:rsidRPr="00CA5E96">
        <w:rPr>
          <w:rFonts w:ascii="Times New Roman" w:hAnsi="Times New Roman" w:cs="Times New Roman"/>
        </w:rPr>
        <w:t>, “La coexistencia del hombre”, 44.</w:t>
      </w:r>
    </w:p>
  </w:footnote>
  <w:footnote w:id="68">
    <w:p w:rsidR="00F626B3" w:rsidRDefault="00F626B3" w:rsidP="00C651B2">
      <w:pPr>
        <w:pStyle w:val="Textonotapie"/>
      </w:pPr>
      <w:r>
        <w:rPr>
          <w:rStyle w:val="Refdenotaalpie"/>
        </w:rPr>
        <w:footnoteRef/>
      </w:r>
      <w:r>
        <w:t xml:space="preserve"> Cfr. </w:t>
      </w:r>
      <w:r w:rsidRPr="008F0AA3">
        <w:rPr>
          <w:smallCaps/>
        </w:rPr>
        <w:t>L</w:t>
      </w:r>
      <w:r>
        <w:rPr>
          <w:smallCaps/>
        </w:rPr>
        <w:t xml:space="preserve">. </w:t>
      </w:r>
      <w:r w:rsidRPr="008F0AA3">
        <w:rPr>
          <w:smallCaps/>
        </w:rPr>
        <w:t>Polo</w:t>
      </w:r>
      <w:r>
        <w:t xml:space="preserve">, </w:t>
      </w:r>
      <w:r w:rsidRPr="00DE7D5E">
        <w:rPr>
          <w:i/>
        </w:rPr>
        <w:t>Antropología trascendental</w:t>
      </w:r>
      <w:r>
        <w:rPr>
          <w:i/>
        </w:rPr>
        <w:t xml:space="preserve">, </w:t>
      </w:r>
      <w:r w:rsidRPr="001061CC">
        <w:t>II</w:t>
      </w:r>
      <w:r>
        <w:t xml:space="preserve">, 132. </w:t>
      </w:r>
    </w:p>
  </w:footnote>
  <w:footnote w:id="69">
    <w:p w:rsidR="00F626B3" w:rsidRDefault="00F626B3" w:rsidP="00C651B2">
      <w:pPr>
        <w:pStyle w:val="Textonotapie"/>
        <w:jc w:val="both"/>
      </w:pPr>
      <w:r>
        <w:rPr>
          <w:rStyle w:val="Refdenotaalpie"/>
        </w:rPr>
        <w:footnoteRef/>
      </w:r>
      <w:r>
        <w:t xml:space="preserve"> Cfr. </w:t>
      </w:r>
      <w:r w:rsidRPr="008F0AA3">
        <w:rPr>
          <w:smallCaps/>
        </w:rPr>
        <w:t>A</w:t>
      </w:r>
      <w:r>
        <w:rPr>
          <w:smallCaps/>
        </w:rPr>
        <w:t xml:space="preserve">. </w:t>
      </w:r>
      <w:r w:rsidRPr="008F0AA3">
        <w:rPr>
          <w:smallCaps/>
        </w:rPr>
        <w:t>Mª. González</w:t>
      </w:r>
      <w:r>
        <w:t xml:space="preserve">. “Persona y naturaleza en la ética de Leonardo Polo”, en </w:t>
      </w:r>
      <w:r w:rsidRPr="002952E1">
        <w:rPr>
          <w:i/>
        </w:rPr>
        <w:t>Anuario Filosófico</w:t>
      </w:r>
      <w:r>
        <w:t>, 1996 (29), 666.</w:t>
      </w:r>
    </w:p>
  </w:footnote>
  <w:footnote w:id="70">
    <w:p w:rsidR="00F626B3" w:rsidRDefault="00F626B3" w:rsidP="00C651B2">
      <w:pPr>
        <w:pStyle w:val="Textonotapie"/>
      </w:pPr>
      <w:r>
        <w:rPr>
          <w:rStyle w:val="Refdenotaalpie"/>
        </w:rPr>
        <w:footnoteRef/>
      </w:r>
      <w:r>
        <w:t xml:space="preserve"> Cfr. </w:t>
      </w:r>
      <w:r w:rsidRPr="008F0AA3">
        <w:rPr>
          <w:smallCaps/>
        </w:rPr>
        <w:t>L</w:t>
      </w:r>
      <w:r>
        <w:rPr>
          <w:smallCaps/>
        </w:rPr>
        <w:t xml:space="preserve">. </w:t>
      </w:r>
      <w:r w:rsidRPr="008F0AA3">
        <w:rPr>
          <w:smallCaps/>
        </w:rPr>
        <w:t>Polo</w:t>
      </w:r>
      <w:r>
        <w:t xml:space="preserve">, </w:t>
      </w:r>
      <w:r w:rsidRPr="00BF32E9">
        <w:rPr>
          <w:i/>
        </w:rPr>
        <w:t>Lecciones de ética</w:t>
      </w:r>
      <w:r>
        <w:t xml:space="preserve">. 76. </w:t>
      </w:r>
    </w:p>
  </w:footnote>
  <w:footnote w:id="71">
    <w:p w:rsidR="00F626B3" w:rsidRDefault="00F626B3" w:rsidP="00590075">
      <w:pPr>
        <w:pStyle w:val="Textonotapie"/>
      </w:pPr>
      <w:r>
        <w:rPr>
          <w:rStyle w:val="Refdenotaalpie"/>
        </w:rPr>
        <w:footnoteRef/>
      </w:r>
      <w:r>
        <w:t xml:space="preserve"> Cfr. </w:t>
      </w:r>
      <w:r w:rsidRPr="008F0AA3">
        <w:rPr>
          <w:smallCaps/>
        </w:rPr>
        <w:t>L</w:t>
      </w:r>
      <w:r>
        <w:rPr>
          <w:smallCaps/>
        </w:rPr>
        <w:t xml:space="preserve">. </w:t>
      </w:r>
      <w:r w:rsidRPr="008F0AA3">
        <w:rPr>
          <w:smallCaps/>
        </w:rPr>
        <w:t>Polo</w:t>
      </w:r>
      <w:r>
        <w:t xml:space="preserve">, </w:t>
      </w:r>
      <w:r w:rsidRPr="00796D88">
        <w:rPr>
          <w:i/>
        </w:rPr>
        <w:t>Lecciones de psicología</w:t>
      </w:r>
      <w:r>
        <w:t xml:space="preserve">, 294. </w:t>
      </w:r>
    </w:p>
  </w:footnote>
  <w:footnote w:id="72">
    <w:p w:rsidR="00F626B3" w:rsidRPr="00554A98" w:rsidRDefault="00F626B3" w:rsidP="00590075">
      <w:pPr>
        <w:pStyle w:val="Textonotapie"/>
      </w:pPr>
      <w:r w:rsidRPr="00554A98">
        <w:rPr>
          <w:rStyle w:val="Refdenotaalpie"/>
        </w:rPr>
        <w:footnoteRef/>
      </w:r>
      <w:r w:rsidRPr="00554A98">
        <w:t xml:space="preserve"> Cfr. </w:t>
      </w:r>
      <w:r w:rsidRPr="00554A98">
        <w:rPr>
          <w:smallCaps/>
        </w:rPr>
        <w:t xml:space="preserve">J. F. </w:t>
      </w:r>
      <w:proofErr w:type="spellStart"/>
      <w:r w:rsidRPr="00554A98">
        <w:rPr>
          <w:smallCaps/>
        </w:rPr>
        <w:t>Sellés</w:t>
      </w:r>
      <w:proofErr w:type="spellEnd"/>
      <w:r w:rsidRPr="00554A98">
        <w:t xml:space="preserve">. </w:t>
      </w:r>
      <w:r w:rsidRPr="00554A98">
        <w:rPr>
          <w:i/>
        </w:rPr>
        <w:t>Hábitos y virtudes</w:t>
      </w:r>
      <w:r w:rsidRPr="00554A98">
        <w:t>, 85.</w:t>
      </w:r>
    </w:p>
  </w:footnote>
  <w:footnote w:id="73">
    <w:p w:rsidR="00F626B3" w:rsidRDefault="00F626B3" w:rsidP="00590075">
      <w:pPr>
        <w:pStyle w:val="Textonotapie"/>
      </w:pPr>
      <w:r>
        <w:rPr>
          <w:rStyle w:val="Refdenotaalpie"/>
        </w:rPr>
        <w:footnoteRef/>
      </w:r>
      <w:r>
        <w:t xml:space="preserve"> Cfr. </w:t>
      </w:r>
      <w:r w:rsidRPr="008F0AA3">
        <w:rPr>
          <w:smallCaps/>
        </w:rPr>
        <w:t>L</w:t>
      </w:r>
      <w:r>
        <w:rPr>
          <w:smallCaps/>
        </w:rPr>
        <w:t xml:space="preserve">. </w:t>
      </w:r>
      <w:r w:rsidRPr="008F0AA3">
        <w:rPr>
          <w:smallCaps/>
        </w:rPr>
        <w:t>Polo</w:t>
      </w:r>
      <w:r>
        <w:t xml:space="preserve">, </w:t>
      </w:r>
      <w:r w:rsidRPr="006C08D1">
        <w:rPr>
          <w:i/>
        </w:rPr>
        <w:t>La esencia del hombre</w:t>
      </w:r>
      <w:r>
        <w:t xml:space="preserve">, 301. </w:t>
      </w:r>
    </w:p>
  </w:footnote>
  <w:footnote w:id="74">
    <w:p w:rsidR="00F626B3" w:rsidRPr="00E9312C" w:rsidRDefault="00F626B3" w:rsidP="008F0AA3">
      <w:pPr>
        <w:pStyle w:val="Textonotapie"/>
        <w:jc w:val="both"/>
      </w:pPr>
      <w:r>
        <w:rPr>
          <w:rStyle w:val="Refdenotaalpie"/>
        </w:rPr>
        <w:footnoteRef/>
      </w:r>
      <w:r>
        <w:t xml:space="preserve"> </w:t>
      </w:r>
      <w:r w:rsidRPr="00E9312C">
        <w:t xml:space="preserve">Cfr. </w:t>
      </w:r>
      <w:r w:rsidRPr="00E9312C">
        <w:rPr>
          <w:smallCaps/>
        </w:rPr>
        <w:t>I. Moscoso</w:t>
      </w:r>
      <w:r w:rsidRPr="00E9312C">
        <w:t xml:space="preserve">, “Una libertad creciente. La persona en la Antropología trascendental de L. Polo” en </w:t>
      </w:r>
      <w:r w:rsidRPr="00E9312C">
        <w:rPr>
          <w:i/>
        </w:rPr>
        <w:t>Cuadernos de pensamiento español</w:t>
      </w:r>
      <w:r w:rsidRPr="00E9312C">
        <w:t xml:space="preserve">, 2016, Universidad de Navarra, 97. </w:t>
      </w:r>
    </w:p>
  </w:footnote>
  <w:footnote w:id="75">
    <w:p w:rsidR="00F626B3" w:rsidRDefault="00F626B3" w:rsidP="00E9312C">
      <w:pPr>
        <w:pStyle w:val="Textonotapie"/>
        <w:jc w:val="both"/>
      </w:pPr>
      <w:r>
        <w:rPr>
          <w:rStyle w:val="Refdenotaalpie"/>
        </w:rPr>
        <w:footnoteRef/>
      </w:r>
      <w:r>
        <w:t xml:space="preserve"> Cfr. F. </w:t>
      </w:r>
      <w:proofErr w:type="spellStart"/>
      <w:r w:rsidRPr="00E9312C">
        <w:rPr>
          <w:smallCaps/>
        </w:rPr>
        <w:t>Altarejos</w:t>
      </w:r>
      <w:proofErr w:type="spellEnd"/>
      <w:r w:rsidRPr="00E9312C">
        <w:rPr>
          <w:smallCaps/>
        </w:rPr>
        <w:t>, A. Rodríguez, y A. Bernal</w:t>
      </w:r>
      <w:r>
        <w:t xml:space="preserve">, </w:t>
      </w:r>
      <w:r w:rsidRPr="00754F72">
        <w:rPr>
          <w:i/>
        </w:rPr>
        <w:t>La convivencia familiar: encuentro y desarrollo de la identidad personal</w:t>
      </w:r>
      <w:r>
        <w:t xml:space="preserve">. 77. </w:t>
      </w:r>
    </w:p>
  </w:footnote>
  <w:footnote w:id="76">
    <w:p w:rsidR="00F626B3" w:rsidRDefault="00F626B3" w:rsidP="00E9312C">
      <w:pPr>
        <w:pStyle w:val="Textonotapie"/>
        <w:jc w:val="both"/>
      </w:pPr>
      <w:r>
        <w:rPr>
          <w:rStyle w:val="Refdenotaalpie"/>
        </w:rPr>
        <w:footnoteRef/>
      </w:r>
      <w:r>
        <w:t xml:space="preserve"> Cfr. </w:t>
      </w:r>
      <w:r w:rsidRPr="00E9312C">
        <w:rPr>
          <w:smallCaps/>
        </w:rPr>
        <w:t>C. Naval</w:t>
      </w:r>
      <w:r>
        <w:t xml:space="preserve">, “En torno a la sociabilidad humana en el pensamiento de L. Polo” en </w:t>
      </w:r>
      <w:r w:rsidRPr="00C47E3D">
        <w:rPr>
          <w:i/>
        </w:rPr>
        <w:t>Anuario Filosófico</w:t>
      </w:r>
      <w:r>
        <w:t xml:space="preserve">, 1996, (29), 872. </w:t>
      </w:r>
    </w:p>
  </w:footnote>
  <w:footnote w:id="77">
    <w:p w:rsidR="00F626B3" w:rsidRDefault="00F626B3" w:rsidP="00E9312C">
      <w:pPr>
        <w:pStyle w:val="Textonotapie"/>
        <w:jc w:val="both"/>
      </w:pPr>
      <w:r>
        <w:rPr>
          <w:rStyle w:val="Refdenotaalpie"/>
        </w:rPr>
        <w:footnoteRef/>
      </w:r>
      <w:r>
        <w:t xml:space="preserve"> Cfr. </w:t>
      </w:r>
      <w:r w:rsidRPr="00E70520">
        <w:rPr>
          <w:smallCaps/>
        </w:rPr>
        <w:t xml:space="preserve">A. </w:t>
      </w:r>
      <w:proofErr w:type="spellStart"/>
      <w:r w:rsidRPr="00E70520">
        <w:rPr>
          <w:smallCaps/>
        </w:rPr>
        <w:t>MacIntyre</w:t>
      </w:r>
      <w:proofErr w:type="spellEnd"/>
      <w:r w:rsidRPr="006D1BBA">
        <w:t xml:space="preserve">, </w:t>
      </w:r>
      <w:r w:rsidRPr="006D1BBA">
        <w:rPr>
          <w:i/>
        </w:rPr>
        <w:t>Animales racionales y dependientes. Por qué los seres humanos necesitamos las virtudes</w:t>
      </w:r>
      <w:r>
        <w:t xml:space="preserve">, </w:t>
      </w:r>
      <w:r w:rsidRPr="006D1BBA">
        <w:t xml:space="preserve">Paidós básica, </w:t>
      </w:r>
      <w:r>
        <w:t xml:space="preserve">Barcelona, 2001, </w:t>
      </w:r>
      <w:r w:rsidRPr="006D1BBA">
        <w:t>11</w:t>
      </w:r>
      <w:r>
        <w:t>4</w:t>
      </w:r>
      <w:r w:rsidRPr="006D1BBA">
        <w:t>.</w:t>
      </w:r>
    </w:p>
  </w:footnote>
  <w:footnote w:id="78">
    <w:p w:rsidR="00F626B3" w:rsidRDefault="00F626B3" w:rsidP="00E9312C">
      <w:pPr>
        <w:pStyle w:val="Textonotapie"/>
        <w:jc w:val="both"/>
      </w:pPr>
      <w:r>
        <w:rPr>
          <w:rStyle w:val="Refdenotaalpie"/>
        </w:rPr>
        <w:footnoteRef/>
      </w:r>
      <w:r>
        <w:t xml:space="preserve"> Cfr. </w:t>
      </w:r>
      <w:r w:rsidRPr="00E70520">
        <w:rPr>
          <w:smallCaps/>
        </w:rPr>
        <w:t>L. Polo</w:t>
      </w:r>
      <w:r w:rsidRPr="00F8273A">
        <w:t xml:space="preserve">, </w:t>
      </w:r>
      <w:r>
        <w:t>“</w:t>
      </w:r>
      <w:r w:rsidRPr="00F8273A">
        <w:t>El hombre como hijo</w:t>
      </w:r>
      <w:r>
        <w:t>” e</w:t>
      </w:r>
      <w:r w:rsidRPr="00F8273A">
        <w:t xml:space="preserve">n </w:t>
      </w:r>
      <w:r w:rsidRPr="00E70520">
        <w:rPr>
          <w:i/>
        </w:rPr>
        <w:t>Metafísica de la familia</w:t>
      </w:r>
      <w:r w:rsidRPr="00F8273A">
        <w:t xml:space="preserve">, </w:t>
      </w:r>
      <w:r>
        <w:t xml:space="preserve">ed. </w:t>
      </w:r>
      <w:r w:rsidRPr="00E70520">
        <w:rPr>
          <w:smallCaps/>
        </w:rPr>
        <w:t>J</w:t>
      </w:r>
      <w:r>
        <w:rPr>
          <w:smallCaps/>
        </w:rPr>
        <w:t xml:space="preserve">. </w:t>
      </w:r>
      <w:r w:rsidRPr="00E70520">
        <w:rPr>
          <w:smallCaps/>
        </w:rPr>
        <w:t>Cruz</w:t>
      </w:r>
      <w:r>
        <w:t xml:space="preserve">, </w:t>
      </w:r>
      <w:proofErr w:type="spellStart"/>
      <w:r>
        <w:t>Eunsa</w:t>
      </w:r>
      <w:proofErr w:type="spellEnd"/>
      <w:r>
        <w:t xml:space="preserve">, </w:t>
      </w:r>
      <w:r w:rsidRPr="00F8273A">
        <w:t>Pamplona</w:t>
      </w:r>
      <w:r>
        <w:t>, 2010, 2ªed, 326</w:t>
      </w:r>
      <w:r w:rsidRPr="00F8273A">
        <w:t>.</w:t>
      </w:r>
    </w:p>
  </w:footnote>
  <w:footnote w:id="79">
    <w:p w:rsidR="00F626B3" w:rsidRDefault="00F626B3" w:rsidP="00E9312C">
      <w:pPr>
        <w:pStyle w:val="Textonotapie"/>
        <w:jc w:val="both"/>
      </w:pPr>
      <w:r>
        <w:rPr>
          <w:rStyle w:val="Refdenotaalpie"/>
        </w:rPr>
        <w:footnoteRef/>
      </w:r>
      <w:r>
        <w:t xml:space="preserve"> Cfr. </w:t>
      </w:r>
      <w:r w:rsidRPr="00E70520">
        <w:rPr>
          <w:smallCaps/>
        </w:rPr>
        <w:t>G. Castillo</w:t>
      </w:r>
      <w:r>
        <w:t xml:space="preserve">, </w:t>
      </w:r>
      <w:r w:rsidRPr="00D42D04">
        <w:rPr>
          <w:i/>
        </w:rPr>
        <w:t>Fundamentos teóricos de la educación en la virtud</w:t>
      </w:r>
      <w:r>
        <w:t xml:space="preserve">, 78. </w:t>
      </w:r>
    </w:p>
  </w:footnote>
  <w:footnote w:id="80">
    <w:p w:rsidR="00F626B3" w:rsidRDefault="00F626B3" w:rsidP="00E9312C">
      <w:pPr>
        <w:pStyle w:val="Textonotapie"/>
        <w:jc w:val="both"/>
      </w:pPr>
      <w:r>
        <w:rPr>
          <w:rStyle w:val="Refdenotaalpie"/>
        </w:rPr>
        <w:footnoteRef/>
      </w:r>
      <w:r>
        <w:t xml:space="preserve"> Cfr. </w:t>
      </w:r>
      <w:r w:rsidRPr="00E70520">
        <w:rPr>
          <w:smallCaps/>
        </w:rPr>
        <w:t xml:space="preserve">J. F. </w:t>
      </w:r>
      <w:proofErr w:type="spellStart"/>
      <w:r w:rsidRPr="00E70520">
        <w:rPr>
          <w:smallCaps/>
        </w:rPr>
        <w:t>Sellés</w:t>
      </w:r>
      <w:proofErr w:type="spellEnd"/>
      <w:r>
        <w:t xml:space="preserve">, </w:t>
      </w:r>
      <w:r w:rsidRPr="00F3395A">
        <w:rPr>
          <w:i/>
        </w:rPr>
        <w:t>Antropología para inconformes</w:t>
      </w:r>
      <w:r>
        <w:t xml:space="preserve">, </w:t>
      </w:r>
      <w:proofErr w:type="spellStart"/>
      <w:r>
        <w:t>Rialp</w:t>
      </w:r>
      <w:proofErr w:type="spellEnd"/>
      <w:r>
        <w:t xml:space="preserve">, Madrid, 2006, 227. </w:t>
      </w:r>
    </w:p>
  </w:footnote>
  <w:footnote w:id="81">
    <w:p w:rsidR="00F626B3" w:rsidRDefault="00F626B3" w:rsidP="00E9312C">
      <w:pPr>
        <w:pStyle w:val="Textonotapie"/>
        <w:jc w:val="both"/>
      </w:pPr>
      <w:r>
        <w:rPr>
          <w:rStyle w:val="Refdenotaalpie"/>
        </w:rPr>
        <w:footnoteRef/>
      </w:r>
      <w:r>
        <w:t xml:space="preserve"> Cfr. </w:t>
      </w:r>
      <w:r w:rsidRPr="00E70520">
        <w:rPr>
          <w:i/>
        </w:rPr>
        <w:t>Ibídem</w:t>
      </w:r>
      <w:r>
        <w:t xml:space="preserve">, 160. </w:t>
      </w:r>
    </w:p>
  </w:footnote>
  <w:footnote w:id="82">
    <w:p w:rsidR="00F626B3" w:rsidRDefault="00F626B3" w:rsidP="00E9312C">
      <w:pPr>
        <w:pStyle w:val="Textonotapie"/>
        <w:jc w:val="both"/>
      </w:pPr>
      <w:r>
        <w:rPr>
          <w:rStyle w:val="Refdenotaalpie"/>
        </w:rPr>
        <w:footnoteRef/>
      </w:r>
      <w:r>
        <w:t xml:space="preserve"> Cfr. </w:t>
      </w:r>
      <w:r w:rsidRPr="00DE766F">
        <w:rPr>
          <w:smallCaps/>
        </w:rPr>
        <w:t>D</w:t>
      </w:r>
      <w:r>
        <w:rPr>
          <w:smallCaps/>
        </w:rPr>
        <w:t xml:space="preserve">. </w:t>
      </w:r>
      <w:proofErr w:type="spellStart"/>
      <w:r w:rsidRPr="00DE766F">
        <w:rPr>
          <w:smallCaps/>
        </w:rPr>
        <w:t>Isaacs</w:t>
      </w:r>
      <w:proofErr w:type="spellEnd"/>
      <w:r>
        <w:t xml:space="preserve">. </w:t>
      </w:r>
      <w:r w:rsidRPr="000B794B">
        <w:rPr>
          <w:i/>
        </w:rPr>
        <w:t>La educación de las virtudes humanas</w:t>
      </w:r>
      <w:r>
        <w:t>, 27.</w:t>
      </w:r>
    </w:p>
  </w:footnote>
  <w:footnote w:id="83">
    <w:p w:rsidR="00F626B3" w:rsidRDefault="00F626B3" w:rsidP="00E9312C">
      <w:pPr>
        <w:pStyle w:val="Textonotapie"/>
        <w:jc w:val="both"/>
      </w:pPr>
      <w:r>
        <w:rPr>
          <w:rStyle w:val="Refdenotaalpie"/>
        </w:rPr>
        <w:footnoteRef/>
      </w:r>
      <w:r>
        <w:t xml:space="preserve"> Cfr. </w:t>
      </w:r>
      <w:r w:rsidRPr="005D1548">
        <w:rPr>
          <w:smallCaps/>
        </w:rPr>
        <w:t xml:space="preserve">R. </w:t>
      </w:r>
      <w:proofErr w:type="spellStart"/>
      <w:r w:rsidRPr="005D1548">
        <w:rPr>
          <w:smallCaps/>
        </w:rPr>
        <w:t>Álvira</w:t>
      </w:r>
      <w:proofErr w:type="spellEnd"/>
      <w:r>
        <w:t xml:space="preserve">, </w:t>
      </w:r>
      <w:r w:rsidRPr="0063564A">
        <w:rPr>
          <w:i/>
        </w:rPr>
        <w:t>El lugar al que se vuelve. Reflexiones sobre la familia</w:t>
      </w:r>
      <w:r>
        <w:t xml:space="preserve">, </w:t>
      </w:r>
      <w:proofErr w:type="spellStart"/>
      <w:r>
        <w:t>Eunsa</w:t>
      </w:r>
      <w:proofErr w:type="spellEnd"/>
      <w:r>
        <w:t>, Pamplona, 2004, 54.</w:t>
      </w:r>
    </w:p>
  </w:footnote>
  <w:footnote w:id="84">
    <w:p w:rsidR="00F626B3" w:rsidRDefault="00F626B3" w:rsidP="00E9312C">
      <w:pPr>
        <w:pStyle w:val="Textonotapie"/>
        <w:jc w:val="both"/>
      </w:pPr>
      <w:r>
        <w:rPr>
          <w:rStyle w:val="Refdenotaalpie"/>
        </w:rPr>
        <w:footnoteRef/>
      </w:r>
      <w:r>
        <w:t xml:space="preserve"> Cfr. F. </w:t>
      </w:r>
      <w:proofErr w:type="spellStart"/>
      <w:r w:rsidRPr="00E9312C">
        <w:rPr>
          <w:smallCaps/>
        </w:rPr>
        <w:t>Altarejos</w:t>
      </w:r>
      <w:proofErr w:type="spellEnd"/>
      <w:r w:rsidRPr="00E9312C">
        <w:rPr>
          <w:smallCaps/>
        </w:rPr>
        <w:t>, A. Rodríguez, y A. Bernal</w:t>
      </w:r>
      <w:r>
        <w:t xml:space="preserve">, </w:t>
      </w:r>
      <w:r w:rsidRPr="00754F72">
        <w:rPr>
          <w:i/>
        </w:rPr>
        <w:t>La convivencia familiar: encuentro y desarrollo de la identidad personal</w:t>
      </w:r>
      <w:r>
        <w:t>, 85.</w:t>
      </w:r>
    </w:p>
  </w:footnote>
  <w:footnote w:id="85">
    <w:p w:rsidR="00F626B3" w:rsidRDefault="00F626B3" w:rsidP="00E9312C">
      <w:pPr>
        <w:pStyle w:val="Textonotapie"/>
        <w:jc w:val="both"/>
      </w:pPr>
      <w:r>
        <w:rPr>
          <w:rStyle w:val="Refdenotaalpie"/>
        </w:rPr>
        <w:footnoteRef/>
      </w:r>
      <w:r>
        <w:t xml:space="preserve"> Cfr. </w:t>
      </w:r>
      <w:r w:rsidRPr="005D1548">
        <w:rPr>
          <w:smallCaps/>
        </w:rPr>
        <w:t>L. Polo</w:t>
      </w:r>
      <w:r>
        <w:t xml:space="preserve">, </w:t>
      </w:r>
      <w:r w:rsidRPr="00EE1A58">
        <w:rPr>
          <w:i/>
        </w:rPr>
        <w:t>Quién es el hombre</w:t>
      </w:r>
      <w:r w:rsidRPr="005D1548">
        <w:rPr>
          <w:i/>
        </w:rPr>
        <w:t>. Un espíritu en el tiempo</w:t>
      </w:r>
      <w:r>
        <w:t xml:space="preserve">, </w:t>
      </w:r>
      <w:proofErr w:type="spellStart"/>
      <w:r>
        <w:t>Rialp</w:t>
      </w:r>
      <w:proofErr w:type="spellEnd"/>
      <w:r>
        <w:t>, Madrid, 5ªed, 2003, 152.</w:t>
      </w:r>
    </w:p>
  </w:footnote>
  <w:footnote w:id="86">
    <w:p w:rsidR="00F626B3" w:rsidRDefault="00F626B3" w:rsidP="00E9312C">
      <w:pPr>
        <w:pStyle w:val="Textonotapie"/>
        <w:jc w:val="both"/>
      </w:pPr>
      <w:r>
        <w:rPr>
          <w:rStyle w:val="Refdenotaalpie"/>
        </w:rPr>
        <w:footnoteRef/>
      </w:r>
      <w:r>
        <w:t xml:space="preserve"> Cfr. </w:t>
      </w:r>
      <w:r w:rsidRPr="005D1548">
        <w:rPr>
          <w:smallCaps/>
        </w:rPr>
        <w:t>G. Castillo</w:t>
      </w:r>
      <w:r>
        <w:t>, “</w:t>
      </w:r>
      <w:r w:rsidRPr="005D1548">
        <w:t>Educación de la libertad y de la afectividad</w:t>
      </w:r>
      <w:r>
        <w:t>” e</w:t>
      </w:r>
      <w:r w:rsidRPr="00875D47">
        <w:t xml:space="preserve">n </w:t>
      </w:r>
      <w:r w:rsidRPr="00875D47">
        <w:rPr>
          <w:i/>
        </w:rPr>
        <w:t>La familia como ámbito educativo</w:t>
      </w:r>
      <w:r>
        <w:t xml:space="preserve">, ed. </w:t>
      </w:r>
      <w:r w:rsidRPr="005D1548">
        <w:rPr>
          <w:smallCaps/>
        </w:rPr>
        <w:t>A. Bernal</w:t>
      </w:r>
      <w:r>
        <w:t xml:space="preserve">, </w:t>
      </w:r>
      <w:r w:rsidRPr="00875D47">
        <w:t>Pamplona, Instituto de cien</w:t>
      </w:r>
      <w:r>
        <w:t>cias para la familia, 2009, 175.</w:t>
      </w:r>
    </w:p>
  </w:footnote>
  <w:footnote w:id="87">
    <w:p w:rsidR="00F626B3" w:rsidRDefault="00F626B3" w:rsidP="005D1548">
      <w:pPr>
        <w:pStyle w:val="Textonotapie"/>
        <w:jc w:val="both"/>
      </w:pPr>
      <w:r>
        <w:rPr>
          <w:rStyle w:val="Refdenotaalpie"/>
        </w:rPr>
        <w:footnoteRef/>
      </w:r>
      <w:r>
        <w:t xml:space="preserve"> Cfr. F. </w:t>
      </w:r>
      <w:proofErr w:type="spellStart"/>
      <w:r w:rsidRPr="00E9312C">
        <w:rPr>
          <w:smallCaps/>
        </w:rPr>
        <w:t>Altarejos</w:t>
      </w:r>
      <w:proofErr w:type="spellEnd"/>
      <w:r w:rsidRPr="00E9312C">
        <w:rPr>
          <w:smallCaps/>
        </w:rPr>
        <w:t>, A. Rodríguez, y A. Bernal</w:t>
      </w:r>
      <w:r>
        <w:t xml:space="preserve">, </w:t>
      </w:r>
      <w:r w:rsidRPr="00754F72">
        <w:rPr>
          <w:i/>
        </w:rPr>
        <w:t>La convivencia familiar: encuentro y desarrollo de la identidad personal</w:t>
      </w:r>
      <w:r>
        <w:t>, 63.</w:t>
      </w:r>
    </w:p>
  </w:footnote>
  <w:footnote w:id="88">
    <w:p w:rsidR="00F626B3" w:rsidRDefault="00F626B3" w:rsidP="005D1548">
      <w:pPr>
        <w:pStyle w:val="Textonotapie"/>
        <w:jc w:val="both"/>
      </w:pPr>
      <w:r>
        <w:rPr>
          <w:rStyle w:val="Refdenotaalpie"/>
        </w:rPr>
        <w:footnoteRef/>
      </w:r>
      <w:r>
        <w:t xml:space="preserve"> Cfr. M. </w:t>
      </w:r>
      <w:proofErr w:type="spellStart"/>
      <w:r>
        <w:t>Dassoy</w:t>
      </w:r>
      <w:proofErr w:type="spellEnd"/>
      <w:r>
        <w:t xml:space="preserve">, “Educación personalizada y hábito de sabiduría: de V. García Hoz y A. Millán </w:t>
      </w:r>
      <w:proofErr w:type="spellStart"/>
      <w:r>
        <w:t>Puelles</w:t>
      </w:r>
      <w:proofErr w:type="spellEnd"/>
      <w:r>
        <w:t xml:space="preserve"> a L. Polo” en </w:t>
      </w:r>
      <w:r w:rsidRPr="005D1548">
        <w:rPr>
          <w:i/>
        </w:rPr>
        <w:t>El hombre como solucionador de problemas</w:t>
      </w:r>
      <w:r>
        <w:t xml:space="preserve">, ed. </w:t>
      </w:r>
      <w:r w:rsidRPr="005D1548">
        <w:rPr>
          <w:smallCaps/>
        </w:rPr>
        <w:t xml:space="preserve">J. F. </w:t>
      </w:r>
      <w:proofErr w:type="spellStart"/>
      <w:r w:rsidRPr="005D1548">
        <w:rPr>
          <w:smallCaps/>
        </w:rPr>
        <w:t>Sellés</w:t>
      </w:r>
      <w:proofErr w:type="spellEnd"/>
      <w:r>
        <w:t xml:space="preserve">, </w:t>
      </w:r>
      <w:r w:rsidRPr="005D1548">
        <w:t>Cuadernos de Pensamiento Español</w:t>
      </w:r>
      <w:r>
        <w:t xml:space="preserve">, 2015, nº. 205, 179. </w:t>
      </w:r>
    </w:p>
  </w:footnote>
  <w:footnote w:id="89">
    <w:p w:rsidR="00F626B3" w:rsidRDefault="00F626B3" w:rsidP="005D1548">
      <w:pPr>
        <w:pStyle w:val="Textonotapie"/>
        <w:jc w:val="both"/>
      </w:pPr>
      <w:r>
        <w:rPr>
          <w:rStyle w:val="Refdenotaalpie"/>
        </w:rPr>
        <w:footnoteRef/>
      </w:r>
      <w:r>
        <w:t xml:space="preserve"> Cfr. </w:t>
      </w:r>
      <w:r w:rsidRPr="005D1548">
        <w:rPr>
          <w:smallCaps/>
        </w:rPr>
        <w:t xml:space="preserve">J. F. </w:t>
      </w:r>
      <w:proofErr w:type="spellStart"/>
      <w:r w:rsidRPr="005D1548">
        <w:rPr>
          <w:smallCaps/>
        </w:rPr>
        <w:t>Sellés</w:t>
      </w:r>
      <w:proofErr w:type="spellEnd"/>
      <w:r>
        <w:t xml:space="preserve">, </w:t>
      </w:r>
      <w:r w:rsidRPr="00CE167D">
        <w:rPr>
          <w:i/>
        </w:rPr>
        <w:t>Antropología para inconformes</w:t>
      </w:r>
      <w:r>
        <w:t xml:space="preserve">, 246. </w:t>
      </w:r>
    </w:p>
  </w:footnote>
  <w:footnote w:id="90">
    <w:p w:rsidR="00F626B3" w:rsidRDefault="00F626B3" w:rsidP="005D1548">
      <w:pPr>
        <w:pStyle w:val="Textonotapie"/>
        <w:jc w:val="both"/>
      </w:pPr>
      <w:r>
        <w:rPr>
          <w:rStyle w:val="Refdenotaalpie"/>
        </w:rPr>
        <w:footnoteRef/>
      </w:r>
      <w:r>
        <w:t xml:space="preserve"> Cfr. </w:t>
      </w:r>
      <w:r w:rsidRPr="005D1548">
        <w:rPr>
          <w:smallCaps/>
        </w:rPr>
        <w:t>S. Pía</w:t>
      </w:r>
      <w:r>
        <w:t xml:space="preserve">, </w:t>
      </w:r>
      <w:r w:rsidRPr="00244F21">
        <w:rPr>
          <w:i/>
        </w:rPr>
        <w:t>El hombre como ser dual</w:t>
      </w:r>
      <w:r>
        <w:t xml:space="preserve">, </w:t>
      </w:r>
      <w:r w:rsidRPr="00F619DE">
        <w:rPr>
          <w:i/>
        </w:rPr>
        <w:t>Estudio de las dualidades radicales según la Antropología trascendental de Leonardo Polo</w:t>
      </w:r>
      <w:r>
        <w:t xml:space="preserve">, </w:t>
      </w:r>
      <w:proofErr w:type="spellStart"/>
      <w:r>
        <w:t>Eunsa</w:t>
      </w:r>
      <w:proofErr w:type="spellEnd"/>
      <w:r>
        <w:t xml:space="preserve">, Pamplona, 2001, 429. </w:t>
      </w:r>
    </w:p>
  </w:footnote>
  <w:footnote w:id="91">
    <w:p w:rsidR="00F626B3" w:rsidRDefault="00F626B3" w:rsidP="005D1548">
      <w:pPr>
        <w:pStyle w:val="Textonotapie"/>
        <w:jc w:val="both"/>
      </w:pPr>
      <w:r>
        <w:rPr>
          <w:rStyle w:val="Refdenotaalpie"/>
        </w:rPr>
        <w:footnoteRef/>
      </w:r>
      <w:r>
        <w:t xml:space="preserve"> Cfr. F. </w:t>
      </w:r>
      <w:proofErr w:type="spellStart"/>
      <w:r w:rsidRPr="00E9312C">
        <w:rPr>
          <w:smallCaps/>
        </w:rPr>
        <w:t>Altarejos</w:t>
      </w:r>
      <w:proofErr w:type="spellEnd"/>
      <w:r w:rsidRPr="00E9312C">
        <w:rPr>
          <w:smallCaps/>
        </w:rPr>
        <w:t>, A. Rodríguez, y A. Bernal</w:t>
      </w:r>
      <w:r>
        <w:t xml:space="preserve">, </w:t>
      </w:r>
      <w:r w:rsidRPr="00754F72">
        <w:rPr>
          <w:i/>
        </w:rPr>
        <w:t>La convivencia familiar: encuentro y desarrollo de la identidad personal</w:t>
      </w:r>
      <w:r>
        <w:t>, 2009, 87.</w:t>
      </w:r>
    </w:p>
  </w:footnote>
  <w:footnote w:id="92">
    <w:p w:rsidR="00F626B3" w:rsidRDefault="00F626B3" w:rsidP="005D1548">
      <w:pPr>
        <w:pStyle w:val="Textonotapie"/>
        <w:jc w:val="both"/>
      </w:pPr>
      <w:r>
        <w:rPr>
          <w:rStyle w:val="Refdenotaalpie"/>
        </w:rPr>
        <w:footnoteRef/>
      </w:r>
      <w:r>
        <w:t xml:space="preserve"> </w:t>
      </w:r>
      <w:r w:rsidRPr="005D1548">
        <w:rPr>
          <w:smallCaps/>
        </w:rPr>
        <w:t>L. Polo</w:t>
      </w:r>
      <w:r w:rsidRPr="0098221F">
        <w:t xml:space="preserve">, </w:t>
      </w:r>
      <w:r w:rsidRPr="0098221F">
        <w:rPr>
          <w:i/>
        </w:rPr>
        <w:t xml:space="preserve">Antropología trascendental. </w:t>
      </w:r>
      <w:r w:rsidRPr="005D1548">
        <w:t>Tomo I.</w:t>
      </w:r>
      <w:r>
        <w:rPr>
          <w:i/>
        </w:rPr>
        <w:t xml:space="preserve"> </w:t>
      </w:r>
      <w:r w:rsidRPr="0098221F">
        <w:rPr>
          <w:i/>
        </w:rPr>
        <w:t>La persona humana</w:t>
      </w:r>
      <w:r w:rsidRPr="0098221F">
        <w:t xml:space="preserve">, </w:t>
      </w:r>
      <w:proofErr w:type="spellStart"/>
      <w:r>
        <w:t>Eunsa</w:t>
      </w:r>
      <w:proofErr w:type="spellEnd"/>
      <w:r>
        <w:t xml:space="preserve">, Pamplona, 2ª ed., 2003, </w:t>
      </w:r>
      <w:r w:rsidRPr="0098221F">
        <w:t>212.</w:t>
      </w:r>
    </w:p>
  </w:footnote>
  <w:footnote w:id="93">
    <w:p w:rsidR="00F626B3" w:rsidRDefault="00F626B3" w:rsidP="005D1548">
      <w:pPr>
        <w:pStyle w:val="Textonotapie"/>
        <w:jc w:val="both"/>
      </w:pPr>
      <w:r>
        <w:rPr>
          <w:rStyle w:val="Refdenotaalpie"/>
        </w:rPr>
        <w:footnoteRef/>
      </w:r>
      <w:r>
        <w:t xml:space="preserve"> Cfr. </w:t>
      </w:r>
      <w:r w:rsidRPr="00491D0D">
        <w:rPr>
          <w:smallCaps/>
        </w:rPr>
        <w:t>L. Polo</w:t>
      </w:r>
      <w:r>
        <w:t xml:space="preserve">, </w:t>
      </w:r>
      <w:r w:rsidRPr="0098221F">
        <w:rPr>
          <w:i/>
        </w:rPr>
        <w:t>Antropología de la acción directiva</w:t>
      </w:r>
      <w:r>
        <w:t>.</w:t>
      </w:r>
      <w:r w:rsidRPr="0098221F">
        <w:t xml:space="preserve"> </w:t>
      </w:r>
      <w:r>
        <w:t>Aedos-</w:t>
      </w:r>
      <w:r w:rsidRPr="0098221F">
        <w:t>Unión editorial, Madrid, 1997</w:t>
      </w:r>
      <w:r>
        <w:t xml:space="preserve">, Coautor: </w:t>
      </w:r>
      <w:r w:rsidRPr="00491D0D">
        <w:rPr>
          <w:smallCaps/>
        </w:rPr>
        <w:t>Carlos Llano</w:t>
      </w:r>
      <w:r>
        <w:t>, 192.</w:t>
      </w:r>
    </w:p>
  </w:footnote>
  <w:footnote w:id="94">
    <w:p w:rsidR="00F626B3" w:rsidRDefault="00F626B3" w:rsidP="005D1548">
      <w:pPr>
        <w:pStyle w:val="Textonotapie"/>
        <w:jc w:val="both"/>
      </w:pPr>
      <w:r>
        <w:rPr>
          <w:rStyle w:val="Refdenotaalpie"/>
        </w:rPr>
        <w:footnoteRef/>
      </w:r>
      <w:r>
        <w:t xml:space="preserve"> Cfr. </w:t>
      </w:r>
      <w:r w:rsidRPr="00491D0D">
        <w:rPr>
          <w:smallCaps/>
        </w:rPr>
        <w:t xml:space="preserve">J. F. </w:t>
      </w:r>
      <w:proofErr w:type="spellStart"/>
      <w:r w:rsidRPr="00491D0D">
        <w:rPr>
          <w:smallCaps/>
        </w:rPr>
        <w:t>Sellés</w:t>
      </w:r>
      <w:proofErr w:type="spellEnd"/>
      <w:r>
        <w:t xml:space="preserve">, </w:t>
      </w:r>
      <w:r w:rsidRPr="00CE167D">
        <w:rPr>
          <w:i/>
        </w:rPr>
        <w:t>Antropología para inconformes</w:t>
      </w:r>
      <w:r>
        <w:t xml:space="preserve">, 249. </w:t>
      </w:r>
    </w:p>
  </w:footnote>
  <w:footnote w:id="95">
    <w:p w:rsidR="00F626B3" w:rsidRDefault="00F626B3" w:rsidP="005D1548">
      <w:pPr>
        <w:pStyle w:val="Textonotapie"/>
        <w:jc w:val="both"/>
      </w:pPr>
      <w:r>
        <w:rPr>
          <w:rStyle w:val="Refdenotaalpie"/>
        </w:rPr>
        <w:footnoteRef/>
      </w:r>
      <w:r>
        <w:t xml:space="preserve"> </w:t>
      </w:r>
      <w:r w:rsidRPr="00491D0D">
        <w:rPr>
          <w:smallCaps/>
        </w:rPr>
        <w:t>A. Rodríguez, y A. Vargas</w:t>
      </w:r>
      <w:r w:rsidRPr="00BF6784">
        <w:t xml:space="preserve">, </w:t>
      </w:r>
      <w:r>
        <w:t>“</w:t>
      </w:r>
      <w:r w:rsidRPr="00BF6784">
        <w:t>La familia a la luz del carácter personal</w:t>
      </w:r>
      <w:r>
        <w:t>” en</w:t>
      </w:r>
      <w:r w:rsidRPr="00BF6784">
        <w:t xml:space="preserve"> </w:t>
      </w:r>
      <w:r w:rsidRPr="00491D0D">
        <w:rPr>
          <w:i/>
        </w:rPr>
        <w:t>Estudios sobre Educación</w:t>
      </w:r>
      <w:r>
        <w:t xml:space="preserve">, 2013, nº 25, 55. </w:t>
      </w:r>
    </w:p>
  </w:footnote>
  <w:footnote w:id="96">
    <w:p w:rsidR="00F626B3" w:rsidRDefault="00F626B3" w:rsidP="005D1548">
      <w:pPr>
        <w:pStyle w:val="Textonotapie"/>
        <w:jc w:val="both"/>
      </w:pPr>
      <w:r>
        <w:rPr>
          <w:rStyle w:val="Refdenotaalpie"/>
        </w:rPr>
        <w:footnoteRef/>
      </w:r>
      <w:r>
        <w:t xml:space="preserve"> Cfr. </w:t>
      </w:r>
      <w:r w:rsidRPr="00491D0D">
        <w:rPr>
          <w:smallCaps/>
        </w:rPr>
        <w:t>G. Castillo</w:t>
      </w:r>
      <w:r>
        <w:t xml:space="preserve">, </w:t>
      </w:r>
      <w:r w:rsidRPr="00875D47">
        <w:rPr>
          <w:i/>
        </w:rPr>
        <w:t>Educación de la libertad y de la afectividad</w:t>
      </w:r>
      <w:r>
        <w:t>, 175.</w:t>
      </w:r>
    </w:p>
  </w:footnote>
  <w:footnote w:id="97">
    <w:p w:rsidR="00F626B3" w:rsidRDefault="00F626B3" w:rsidP="005D1548">
      <w:pPr>
        <w:pStyle w:val="Textonotapie"/>
        <w:jc w:val="both"/>
      </w:pPr>
      <w:r>
        <w:rPr>
          <w:rStyle w:val="Refdenotaalpie"/>
        </w:rPr>
        <w:footnoteRef/>
      </w:r>
      <w:r>
        <w:t xml:space="preserve"> Cfr. J</w:t>
      </w:r>
      <w:r w:rsidRPr="00491D0D">
        <w:rPr>
          <w:smallCaps/>
        </w:rPr>
        <w:t>. A. Ibáñez-Martín</w:t>
      </w:r>
      <w:r>
        <w:t>, “</w:t>
      </w:r>
      <w:r w:rsidRPr="00B625C7">
        <w:rPr>
          <w:i/>
        </w:rPr>
        <w:t>Libertad y autoridad en la familia</w:t>
      </w:r>
      <w:r>
        <w:rPr>
          <w:i/>
        </w:rPr>
        <w:t>”</w:t>
      </w:r>
      <w:r w:rsidRPr="00491D0D">
        <w:t xml:space="preserve"> e</w:t>
      </w:r>
      <w:r>
        <w:t xml:space="preserve">n </w:t>
      </w:r>
      <w:r w:rsidRPr="00B625C7">
        <w:rPr>
          <w:i/>
        </w:rPr>
        <w:t xml:space="preserve">Educación familiar. Nuevas relaciones humanas y </w:t>
      </w:r>
      <w:proofErr w:type="spellStart"/>
      <w:r w:rsidRPr="00B625C7">
        <w:rPr>
          <w:i/>
        </w:rPr>
        <w:t>humanizadoras</w:t>
      </w:r>
      <w:proofErr w:type="spellEnd"/>
      <w:r>
        <w:t xml:space="preserve">, ed. </w:t>
      </w:r>
      <w:r w:rsidRPr="00491D0D">
        <w:rPr>
          <w:smallCaps/>
        </w:rPr>
        <w:t xml:space="preserve">E. </w:t>
      </w:r>
      <w:proofErr w:type="spellStart"/>
      <w:r w:rsidRPr="00491D0D">
        <w:rPr>
          <w:smallCaps/>
        </w:rPr>
        <w:t>Gervilla</w:t>
      </w:r>
      <w:proofErr w:type="spellEnd"/>
      <w:r>
        <w:t xml:space="preserve">, 2003, Narcea, Madrid, 91. </w:t>
      </w:r>
    </w:p>
  </w:footnote>
  <w:footnote w:id="98">
    <w:p w:rsidR="00F626B3" w:rsidRDefault="00F626B3" w:rsidP="005D1548">
      <w:pPr>
        <w:pStyle w:val="Textonotapie"/>
        <w:jc w:val="both"/>
      </w:pPr>
      <w:r>
        <w:rPr>
          <w:rStyle w:val="Refdenotaalpie"/>
        </w:rPr>
        <w:footnoteRef/>
      </w:r>
      <w:r>
        <w:t xml:space="preserve"> Cfr. </w:t>
      </w:r>
      <w:r w:rsidRPr="00491D0D">
        <w:rPr>
          <w:smallCaps/>
        </w:rPr>
        <w:t>A. Bernal</w:t>
      </w:r>
      <w:r>
        <w:t>, “</w:t>
      </w:r>
      <w:r w:rsidRPr="00C40F88">
        <w:rPr>
          <w:i/>
        </w:rPr>
        <w:t>Entramado educativo de relaciones personales</w:t>
      </w:r>
      <w:r>
        <w:rPr>
          <w:i/>
        </w:rPr>
        <w:t>”</w:t>
      </w:r>
      <w:r w:rsidRPr="00491D0D">
        <w:t xml:space="preserve"> en</w:t>
      </w:r>
      <w:r w:rsidRPr="002D6D3F">
        <w:t xml:space="preserve"> </w:t>
      </w:r>
      <w:r w:rsidRPr="00C40F88">
        <w:rPr>
          <w:i/>
        </w:rPr>
        <w:t>La familia como ámbito educativo</w:t>
      </w:r>
      <w:r>
        <w:t xml:space="preserve">, ed. </w:t>
      </w:r>
      <w:r w:rsidRPr="00491D0D">
        <w:rPr>
          <w:smallCaps/>
        </w:rPr>
        <w:t>A. Bernal</w:t>
      </w:r>
      <w:r>
        <w:t xml:space="preserve">, </w:t>
      </w:r>
      <w:r w:rsidRPr="002D6D3F">
        <w:t>Pamplona, Instituto de cie</w:t>
      </w:r>
      <w:r>
        <w:t xml:space="preserve">ncias para la familia, 2009, 136. </w:t>
      </w:r>
    </w:p>
  </w:footnote>
  <w:footnote w:id="99">
    <w:p w:rsidR="00F626B3" w:rsidRDefault="00F626B3" w:rsidP="00F3261E">
      <w:pPr>
        <w:pStyle w:val="Textonotapie"/>
        <w:jc w:val="both"/>
      </w:pPr>
      <w:r>
        <w:rPr>
          <w:rStyle w:val="Refdenotaalpie"/>
        </w:rPr>
        <w:footnoteRef/>
      </w:r>
      <w:r>
        <w:t xml:space="preserve"> Cfr. </w:t>
      </w:r>
      <w:r w:rsidRPr="00F626B3">
        <w:rPr>
          <w:smallCaps/>
        </w:rPr>
        <w:t xml:space="preserve">A. M. Novela, y M. </w:t>
      </w:r>
      <w:proofErr w:type="spellStart"/>
      <w:r w:rsidRPr="00F626B3">
        <w:rPr>
          <w:smallCaps/>
        </w:rPr>
        <w:t>Payá</w:t>
      </w:r>
      <w:proofErr w:type="spellEnd"/>
      <w:r>
        <w:t>, “</w:t>
      </w:r>
      <w:r w:rsidRPr="007B269B">
        <w:rPr>
          <w:i/>
        </w:rPr>
        <w:t>Familia: algunas claves para fomentar la responsabilidad y la autonomía</w:t>
      </w:r>
      <w:r>
        <w:rPr>
          <w:i/>
        </w:rPr>
        <w:t xml:space="preserve">” </w:t>
      </w:r>
      <w:r w:rsidRPr="00F626B3">
        <w:t>e</w:t>
      </w:r>
      <w:r>
        <w:t xml:space="preserve">n </w:t>
      </w:r>
      <w:r w:rsidRPr="007B269B">
        <w:rPr>
          <w:i/>
        </w:rPr>
        <w:t>Retos educativos para el siglo XXI: autonomía, responsabilidad, neurociencia y aprendizaje</w:t>
      </w:r>
      <w:r>
        <w:t xml:space="preserve">, ed. R. Mª. </w:t>
      </w:r>
      <w:proofErr w:type="spellStart"/>
      <w:r w:rsidRPr="00F626B3">
        <w:t>Buxarrais</w:t>
      </w:r>
      <w:proofErr w:type="spellEnd"/>
      <w:r w:rsidRPr="00F626B3">
        <w:t xml:space="preserve">, </w:t>
      </w:r>
      <w:r>
        <w:t xml:space="preserve">y M. </w:t>
      </w:r>
      <w:r w:rsidRPr="00F626B3">
        <w:t xml:space="preserve">Martínez, </w:t>
      </w:r>
      <w:r>
        <w:t>Octaedro, Barcelona, 2015, 58.</w:t>
      </w:r>
    </w:p>
  </w:footnote>
  <w:footnote w:id="100">
    <w:p w:rsidR="00F626B3" w:rsidRDefault="00F626B3">
      <w:pPr>
        <w:pStyle w:val="Textonotapie"/>
      </w:pPr>
      <w:r>
        <w:rPr>
          <w:rStyle w:val="Refdenotaalpie"/>
        </w:rPr>
        <w:footnoteRef/>
      </w:r>
      <w:r>
        <w:t xml:space="preserve"> Cfr. </w:t>
      </w:r>
      <w:r w:rsidRPr="00F626B3">
        <w:rPr>
          <w:smallCaps/>
        </w:rPr>
        <w:t>L González-</w:t>
      </w:r>
      <w:proofErr w:type="spellStart"/>
      <w:r w:rsidRPr="00F626B3">
        <w:rPr>
          <w:smallCaps/>
        </w:rPr>
        <w:t>Umeres</w:t>
      </w:r>
      <w:proofErr w:type="spellEnd"/>
      <w:r>
        <w:t xml:space="preserve">, “Ayudar a crecer. Notas sobre la educación en el pensamiento de Leonardo Polo” en </w:t>
      </w:r>
      <w:r w:rsidRPr="008455CE">
        <w:rPr>
          <w:i/>
        </w:rPr>
        <w:t>Anuario Filosófico</w:t>
      </w:r>
      <w:r>
        <w:t xml:space="preserve">, 1996, (29), 706. </w:t>
      </w:r>
    </w:p>
  </w:footnote>
  <w:footnote w:id="101">
    <w:p w:rsidR="00F626B3" w:rsidRDefault="00F626B3" w:rsidP="00F626B3">
      <w:pPr>
        <w:pStyle w:val="Textonotapie"/>
        <w:jc w:val="both"/>
      </w:pPr>
      <w:r>
        <w:rPr>
          <w:rStyle w:val="Refdenotaalpie"/>
        </w:rPr>
        <w:footnoteRef/>
      </w:r>
      <w:r>
        <w:t xml:space="preserve"> Cfr. </w:t>
      </w:r>
      <w:r w:rsidRPr="00F626B3">
        <w:rPr>
          <w:smallCaps/>
        </w:rPr>
        <w:t xml:space="preserve">F. </w:t>
      </w:r>
      <w:proofErr w:type="spellStart"/>
      <w:r w:rsidRPr="00F626B3">
        <w:rPr>
          <w:smallCaps/>
        </w:rPr>
        <w:t>Altarejos</w:t>
      </w:r>
      <w:proofErr w:type="spellEnd"/>
      <w:r>
        <w:t xml:space="preserve">, </w:t>
      </w:r>
      <w:r w:rsidRPr="00F626B3">
        <w:t>“Cambios y expectativas en la familia</w:t>
      </w:r>
      <w:r>
        <w:t xml:space="preserve">” en </w:t>
      </w:r>
      <w:r w:rsidRPr="00337499">
        <w:rPr>
          <w:i/>
        </w:rPr>
        <w:t>La familia como ámbito educativo</w:t>
      </w:r>
      <w:r>
        <w:rPr>
          <w:i/>
        </w:rPr>
        <w:t xml:space="preserve">, </w:t>
      </w:r>
      <w:r w:rsidRPr="00F626B3">
        <w:t>ed. A</w:t>
      </w:r>
      <w:r w:rsidRPr="00F626B3">
        <w:rPr>
          <w:smallCaps/>
        </w:rPr>
        <w:t>. Bernal</w:t>
      </w:r>
      <w:r w:rsidRPr="00F626B3">
        <w:t xml:space="preserve">, </w:t>
      </w:r>
      <w:proofErr w:type="spellStart"/>
      <w:r w:rsidRPr="00F626B3">
        <w:t>Rialp</w:t>
      </w:r>
      <w:proofErr w:type="spellEnd"/>
      <w:r w:rsidRPr="00F626B3">
        <w:t>, 2009</w:t>
      </w:r>
      <w:r>
        <w:t>, 2ª ed. 54-55.</w:t>
      </w:r>
    </w:p>
  </w:footnote>
  <w:footnote w:id="102">
    <w:p w:rsidR="00F626B3" w:rsidRDefault="00F626B3" w:rsidP="00F626B3">
      <w:pPr>
        <w:pStyle w:val="Textonotapie"/>
        <w:jc w:val="both"/>
      </w:pPr>
      <w:r>
        <w:rPr>
          <w:rStyle w:val="Refdenotaalpie"/>
        </w:rPr>
        <w:footnoteRef/>
      </w:r>
      <w:r>
        <w:t xml:space="preserve"> Cfr. </w:t>
      </w:r>
      <w:r w:rsidRPr="00F626B3">
        <w:rPr>
          <w:smallCaps/>
        </w:rPr>
        <w:t>L González-</w:t>
      </w:r>
      <w:proofErr w:type="spellStart"/>
      <w:r w:rsidRPr="00F626B3">
        <w:rPr>
          <w:smallCaps/>
        </w:rPr>
        <w:t>Umeres</w:t>
      </w:r>
      <w:proofErr w:type="spellEnd"/>
      <w:r>
        <w:t>, “Ayudar a crecer. Notas sobre la educación en el pensamiento de Leonardo Polo”, 698.</w:t>
      </w:r>
    </w:p>
  </w:footnote>
  <w:footnote w:id="103">
    <w:p w:rsidR="00F626B3" w:rsidRDefault="00F626B3" w:rsidP="00983466">
      <w:pPr>
        <w:pStyle w:val="Textonotapie"/>
      </w:pPr>
      <w:r>
        <w:rPr>
          <w:rStyle w:val="Refdenotaalpie"/>
        </w:rPr>
        <w:footnoteRef/>
      </w:r>
      <w:r>
        <w:t xml:space="preserve"> Cfr. </w:t>
      </w:r>
      <w:r w:rsidRPr="00F626B3">
        <w:rPr>
          <w:i/>
        </w:rPr>
        <w:t>ibídem</w:t>
      </w:r>
      <w:r>
        <w:t xml:space="preserve">, 700. </w:t>
      </w:r>
    </w:p>
  </w:footnote>
  <w:footnote w:id="104">
    <w:p w:rsidR="00F626B3" w:rsidRDefault="00F626B3" w:rsidP="00580354">
      <w:pPr>
        <w:pStyle w:val="Textonotapie"/>
        <w:jc w:val="both"/>
      </w:pPr>
      <w:r>
        <w:rPr>
          <w:rStyle w:val="Refdenotaalpie"/>
        </w:rPr>
        <w:footnoteRef/>
      </w:r>
      <w:r>
        <w:t xml:space="preserve"> </w:t>
      </w:r>
      <w:r w:rsidRPr="00491D0D">
        <w:rPr>
          <w:smallCaps/>
        </w:rPr>
        <w:t>A. Rodríguez, y A. Vargas</w:t>
      </w:r>
      <w:r w:rsidRPr="00BF6784">
        <w:t xml:space="preserve">, </w:t>
      </w:r>
      <w:r>
        <w:t>“</w:t>
      </w:r>
      <w:r w:rsidRPr="00BF6784">
        <w:t>La familia a la luz del carácter personal</w:t>
      </w:r>
      <w:r>
        <w:t xml:space="preserve">”, 54. </w:t>
      </w:r>
    </w:p>
  </w:footnote>
  <w:footnote w:id="105">
    <w:p w:rsidR="00F626B3" w:rsidRDefault="00F626B3" w:rsidP="00262EED">
      <w:pPr>
        <w:pStyle w:val="Textonotapie"/>
      </w:pPr>
      <w:r>
        <w:rPr>
          <w:rStyle w:val="Refdenotaalpie"/>
        </w:rPr>
        <w:footnoteRef/>
      </w:r>
      <w:r>
        <w:t xml:space="preserve"> Cfr. </w:t>
      </w:r>
      <w:r w:rsidRPr="00F626B3">
        <w:rPr>
          <w:smallCaps/>
        </w:rPr>
        <w:t xml:space="preserve">J. F. </w:t>
      </w:r>
      <w:proofErr w:type="spellStart"/>
      <w:r w:rsidRPr="00F626B3">
        <w:rPr>
          <w:smallCaps/>
        </w:rPr>
        <w:t>Sellés</w:t>
      </w:r>
      <w:proofErr w:type="spellEnd"/>
      <w:r>
        <w:t xml:space="preserve">, </w:t>
      </w:r>
      <w:r w:rsidRPr="00F63D9A">
        <w:rPr>
          <w:i/>
        </w:rPr>
        <w:t>Antropología para inconformes</w:t>
      </w:r>
      <w:r>
        <w:t>, 232</w:t>
      </w:r>
      <w:r w:rsidRPr="0070395F">
        <w:t>.</w:t>
      </w:r>
    </w:p>
  </w:footnote>
  <w:footnote w:id="106">
    <w:p w:rsidR="00F626B3" w:rsidRDefault="00F626B3" w:rsidP="00D14DB2">
      <w:pPr>
        <w:pStyle w:val="Textonotapie"/>
        <w:jc w:val="both"/>
      </w:pPr>
      <w:r>
        <w:rPr>
          <w:rStyle w:val="Refdenotaalpie"/>
        </w:rPr>
        <w:footnoteRef/>
      </w:r>
      <w:r>
        <w:t xml:space="preserve"> Aristóteles en la </w:t>
      </w:r>
      <w:r w:rsidRPr="00D14DB2">
        <w:rPr>
          <w:i/>
        </w:rPr>
        <w:t>Ética a Nicómaco</w:t>
      </w:r>
      <w:r>
        <w:t xml:space="preserve"> distingue tres tipos de amistades, aunque solo la amistad perfecta está basada en ayudar al amigo por quién es y no tanto por lo que es.</w:t>
      </w:r>
    </w:p>
  </w:footnote>
  <w:footnote w:id="107">
    <w:p w:rsidR="00F626B3" w:rsidRDefault="00F626B3" w:rsidP="00FC764A">
      <w:pPr>
        <w:pStyle w:val="Textonotapie"/>
        <w:jc w:val="both"/>
      </w:pPr>
      <w:r>
        <w:rPr>
          <w:rStyle w:val="Refdenotaalpie"/>
        </w:rPr>
        <w:footnoteRef/>
      </w:r>
      <w:r>
        <w:t xml:space="preserve"> Cfr. </w:t>
      </w:r>
      <w:r w:rsidR="002439DE" w:rsidRPr="002439DE">
        <w:rPr>
          <w:smallCaps/>
        </w:rPr>
        <w:t xml:space="preserve">L. </w:t>
      </w:r>
      <w:r w:rsidRPr="002439DE">
        <w:rPr>
          <w:smallCaps/>
        </w:rPr>
        <w:t>Polo</w:t>
      </w:r>
      <w:r>
        <w:t>,</w:t>
      </w:r>
      <w:r w:rsidR="002439DE">
        <w:t xml:space="preserve"> “</w:t>
      </w:r>
      <w:r>
        <w:t>La amistad en Aristóteles</w:t>
      </w:r>
      <w:r w:rsidR="002439DE">
        <w:t xml:space="preserve">” en </w:t>
      </w:r>
      <w:r w:rsidRPr="005826B5">
        <w:rPr>
          <w:i/>
        </w:rPr>
        <w:t>Anuario Filosófico</w:t>
      </w:r>
      <w:r>
        <w:t>, 1999</w:t>
      </w:r>
      <w:r w:rsidR="002439DE">
        <w:t>,</w:t>
      </w:r>
      <w:r>
        <w:t xml:space="preserve"> (32), 477. </w:t>
      </w:r>
    </w:p>
  </w:footnote>
  <w:footnote w:id="108">
    <w:p w:rsidR="00F626B3" w:rsidRDefault="00F626B3" w:rsidP="00835504">
      <w:pPr>
        <w:pStyle w:val="Textonotapie"/>
      </w:pPr>
      <w:r>
        <w:rPr>
          <w:rStyle w:val="Refdenotaalpie"/>
        </w:rPr>
        <w:footnoteRef/>
      </w:r>
      <w:r>
        <w:t xml:space="preserve"> Cfr. </w:t>
      </w:r>
      <w:r w:rsidRPr="00F626B3">
        <w:rPr>
          <w:smallCaps/>
        </w:rPr>
        <w:t xml:space="preserve">R. </w:t>
      </w:r>
      <w:proofErr w:type="spellStart"/>
      <w:r w:rsidRPr="00F626B3">
        <w:rPr>
          <w:smallCaps/>
        </w:rPr>
        <w:t>Spaemann</w:t>
      </w:r>
      <w:proofErr w:type="spellEnd"/>
      <w:r>
        <w:t xml:space="preserve">, Persona. </w:t>
      </w:r>
      <w:r w:rsidRPr="00F626B3">
        <w:rPr>
          <w:i/>
        </w:rPr>
        <w:t>Acerca de la distinción entre algo y alguien</w:t>
      </w:r>
      <w:r>
        <w:t xml:space="preserve">, </w:t>
      </w:r>
      <w:proofErr w:type="spellStart"/>
      <w:r>
        <w:t>Eunsa</w:t>
      </w:r>
      <w:proofErr w:type="spellEnd"/>
      <w:r>
        <w:t xml:space="preserve">, Pamplona, 2000, 89. </w:t>
      </w:r>
    </w:p>
  </w:footnote>
  <w:footnote w:id="109">
    <w:p w:rsidR="00F626B3" w:rsidRDefault="00F626B3" w:rsidP="00F626B3">
      <w:pPr>
        <w:pStyle w:val="Textonotapie"/>
        <w:jc w:val="both"/>
      </w:pPr>
      <w:r>
        <w:rPr>
          <w:rStyle w:val="Refdenotaalpie"/>
        </w:rPr>
        <w:footnoteRef/>
      </w:r>
      <w:r>
        <w:t xml:space="preserve"> Cfr. </w:t>
      </w:r>
      <w:r w:rsidRPr="00F626B3">
        <w:rPr>
          <w:smallCaps/>
        </w:rPr>
        <w:t>L González-</w:t>
      </w:r>
      <w:proofErr w:type="spellStart"/>
      <w:r w:rsidRPr="00F626B3">
        <w:rPr>
          <w:smallCaps/>
        </w:rPr>
        <w:t>Umeres</w:t>
      </w:r>
      <w:proofErr w:type="spellEnd"/>
      <w:r>
        <w:t xml:space="preserve">, “Ayudar a crecer. Notas sobre la educación en el pensamiento de Leonardo Polo”, 704. </w:t>
      </w:r>
    </w:p>
  </w:footnote>
  <w:footnote w:id="110">
    <w:p w:rsidR="00F626B3" w:rsidRDefault="00F626B3">
      <w:pPr>
        <w:pStyle w:val="Textonotapie"/>
      </w:pPr>
      <w:r>
        <w:rPr>
          <w:rStyle w:val="Refdenotaalpie"/>
        </w:rPr>
        <w:footnoteRef/>
      </w:r>
      <w:r>
        <w:t xml:space="preserve"> Cfr. </w:t>
      </w:r>
      <w:r w:rsidRPr="00F626B3">
        <w:rPr>
          <w:i/>
        </w:rPr>
        <w:t>Ibídem</w:t>
      </w:r>
      <w:r>
        <w:t>, 706.</w:t>
      </w:r>
    </w:p>
  </w:footnote>
  <w:footnote w:id="111">
    <w:p w:rsidR="00F626B3" w:rsidRDefault="00F626B3" w:rsidP="00624E2E">
      <w:pPr>
        <w:pStyle w:val="Textonotapie"/>
      </w:pPr>
      <w:r>
        <w:rPr>
          <w:rStyle w:val="Refdenotaalpie"/>
        </w:rPr>
        <w:footnoteRef/>
      </w:r>
      <w:r>
        <w:t xml:space="preserve"> Cfr. </w:t>
      </w:r>
      <w:r w:rsidRPr="00F626B3">
        <w:rPr>
          <w:smallCaps/>
        </w:rPr>
        <w:t>C. Naval</w:t>
      </w:r>
      <w:r>
        <w:t xml:space="preserve">, </w:t>
      </w:r>
      <w:r w:rsidRPr="002439DE">
        <w:rPr>
          <w:i/>
        </w:rPr>
        <w:t>En torno a la sociabilidad</w:t>
      </w:r>
      <w:r>
        <w:t>, 874.</w:t>
      </w:r>
    </w:p>
  </w:footnote>
  <w:footnote w:id="112">
    <w:p w:rsidR="00F626B3" w:rsidRDefault="00F626B3" w:rsidP="005C6AF0">
      <w:pPr>
        <w:pStyle w:val="Textonotapie"/>
      </w:pPr>
      <w:r>
        <w:rPr>
          <w:rStyle w:val="Refdenotaalpie"/>
        </w:rPr>
        <w:footnoteRef/>
      </w:r>
      <w:r>
        <w:t xml:space="preserve"> </w:t>
      </w:r>
      <w:r w:rsidRPr="00F626B3">
        <w:rPr>
          <w:smallCaps/>
        </w:rPr>
        <w:t>L. Polo</w:t>
      </w:r>
      <w:r>
        <w:t xml:space="preserve">, </w:t>
      </w:r>
      <w:r w:rsidRPr="0022623A">
        <w:rPr>
          <w:i/>
        </w:rPr>
        <w:t>Lecciones de ética</w:t>
      </w:r>
      <w:r>
        <w:t xml:space="preserve">, 93. </w:t>
      </w:r>
    </w:p>
  </w:footnote>
  <w:footnote w:id="113">
    <w:p w:rsidR="00F626B3" w:rsidRDefault="00F626B3" w:rsidP="00F626B3">
      <w:pPr>
        <w:pStyle w:val="Textonotapie"/>
        <w:jc w:val="both"/>
      </w:pPr>
      <w:r>
        <w:rPr>
          <w:rStyle w:val="Refdenotaalpie"/>
        </w:rPr>
        <w:footnoteRef/>
      </w:r>
      <w:r>
        <w:t xml:space="preserve"> Cfr. </w:t>
      </w:r>
      <w:r w:rsidRPr="00F626B3">
        <w:rPr>
          <w:smallCaps/>
        </w:rPr>
        <w:t>L González-</w:t>
      </w:r>
      <w:proofErr w:type="spellStart"/>
      <w:r w:rsidRPr="00F626B3">
        <w:rPr>
          <w:smallCaps/>
        </w:rPr>
        <w:t>Umeres</w:t>
      </w:r>
      <w:proofErr w:type="spellEnd"/>
      <w:r>
        <w:t>, “Ayudar a crecer. Notas sobre la educación en el pensamiento de Leonardo Polo”, 704.</w:t>
      </w:r>
    </w:p>
  </w:footnote>
  <w:footnote w:id="114">
    <w:p w:rsidR="00F626B3" w:rsidRDefault="00F626B3" w:rsidP="008C53BB">
      <w:pPr>
        <w:pStyle w:val="Textonotapie"/>
      </w:pPr>
      <w:r>
        <w:rPr>
          <w:rStyle w:val="Refdenotaalpie"/>
        </w:rPr>
        <w:footnoteRef/>
      </w:r>
      <w:r>
        <w:t xml:space="preserve"> Cfr. </w:t>
      </w:r>
      <w:r w:rsidR="002439DE" w:rsidRPr="002439DE">
        <w:rPr>
          <w:smallCaps/>
        </w:rPr>
        <w:t>L. Polo</w:t>
      </w:r>
      <w:r w:rsidR="002439DE">
        <w:t>,</w:t>
      </w:r>
      <w:r>
        <w:t xml:space="preserve"> </w:t>
      </w:r>
      <w:r w:rsidRPr="00E12695">
        <w:rPr>
          <w:i/>
        </w:rPr>
        <w:t>Lecciones de psicología</w:t>
      </w:r>
      <w:r>
        <w:t xml:space="preserve">, 293. </w:t>
      </w:r>
    </w:p>
  </w:footnote>
  <w:footnote w:id="115">
    <w:p w:rsidR="00F626B3" w:rsidRDefault="00F626B3" w:rsidP="004E2D07">
      <w:pPr>
        <w:pStyle w:val="Textonotapie"/>
        <w:jc w:val="both"/>
      </w:pPr>
      <w:r>
        <w:rPr>
          <w:rStyle w:val="Refdenotaalpie"/>
        </w:rPr>
        <w:footnoteRef/>
      </w:r>
      <w:r>
        <w:t xml:space="preserve"> Cfr. </w:t>
      </w:r>
      <w:r w:rsidR="002439DE">
        <w:t xml:space="preserve">C. </w:t>
      </w:r>
      <w:r>
        <w:t xml:space="preserve">Naval, </w:t>
      </w:r>
      <w:r w:rsidR="002439DE">
        <w:t>“</w:t>
      </w:r>
      <w:r w:rsidRPr="002439DE">
        <w:t>Ámbito familiar: confianza y respeto</w:t>
      </w:r>
      <w:r w:rsidR="002439DE">
        <w:t>” e</w:t>
      </w:r>
      <w:r w:rsidRPr="00EF7C56">
        <w:t xml:space="preserve">n </w:t>
      </w:r>
      <w:r w:rsidRPr="00EF7C56">
        <w:rPr>
          <w:i/>
        </w:rPr>
        <w:t>La familia como ámbito educativo</w:t>
      </w:r>
      <w:r w:rsidR="002439DE" w:rsidRPr="002439DE">
        <w:t xml:space="preserve">, </w:t>
      </w:r>
      <w:r w:rsidR="002439DE">
        <w:t xml:space="preserve">ed. </w:t>
      </w:r>
      <w:r w:rsidR="002439DE" w:rsidRPr="002439DE">
        <w:rPr>
          <w:smallCaps/>
        </w:rPr>
        <w:t>A. Bernal</w:t>
      </w:r>
      <w:r w:rsidR="002439DE">
        <w:t xml:space="preserve">, </w:t>
      </w:r>
      <w:r w:rsidRPr="00EF7C56">
        <w:t>Instituto de cie</w:t>
      </w:r>
      <w:r>
        <w:t xml:space="preserve">ncias para la familia, </w:t>
      </w:r>
      <w:r w:rsidR="002439DE">
        <w:t xml:space="preserve">Pamplona, </w:t>
      </w:r>
      <w:r>
        <w:t xml:space="preserve">2009, 164. </w:t>
      </w:r>
    </w:p>
  </w:footnote>
  <w:footnote w:id="116">
    <w:p w:rsidR="00F626B3" w:rsidRDefault="00F626B3">
      <w:pPr>
        <w:pStyle w:val="Textonotapie"/>
      </w:pPr>
      <w:r>
        <w:rPr>
          <w:rStyle w:val="Refdenotaalpie"/>
        </w:rPr>
        <w:footnoteRef/>
      </w:r>
      <w:r>
        <w:t xml:space="preserve"> </w:t>
      </w:r>
      <w:r w:rsidR="002439DE">
        <w:t xml:space="preserve">Cfr. </w:t>
      </w:r>
      <w:r w:rsidR="002439DE" w:rsidRPr="002439DE">
        <w:rPr>
          <w:smallCaps/>
        </w:rPr>
        <w:t xml:space="preserve">L. </w:t>
      </w:r>
      <w:r w:rsidRPr="002439DE">
        <w:rPr>
          <w:smallCaps/>
        </w:rPr>
        <w:t>Polo</w:t>
      </w:r>
      <w:r>
        <w:t xml:space="preserve">, </w:t>
      </w:r>
      <w:r w:rsidRPr="00B06CB7">
        <w:rPr>
          <w:i/>
        </w:rPr>
        <w:t>Lecciones de ética</w:t>
      </w:r>
      <w:r>
        <w:t xml:space="preserve">, 109. </w:t>
      </w:r>
    </w:p>
  </w:footnote>
  <w:footnote w:id="117">
    <w:p w:rsidR="00F626B3" w:rsidRDefault="00F626B3" w:rsidP="00EA064F">
      <w:pPr>
        <w:pStyle w:val="Textonotapie"/>
      </w:pPr>
      <w:r>
        <w:rPr>
          <w:rStyle w:val="Refdenotaalpie"/>
        </w:rPr>
        <w:footnoteRef/>
      </w:r>
      <w:r>
        <w:t xml:space="preserve"> </w:t>
      </w:r>
      <w:r w:rsidR="002439DE" w:rsidRPr="002439DE">
        <w:rPr>
          <w:smallCaps/>
        </w:rPr>
        <w:t xml:space="preserve">L. </w:t>
      </w:r>
      <w:r w:rsidRPr="002439DE">
        <w:rPr>
          <w:smallCaps/>
        </w:rPr>
        <w:t>Polo</w:t>
      </w:r>
      <w:r w:rsidR="002439DE">
        <w:t xml:space="preserve">, </w:t>
      </w:r>
      <w:r w:rsidRPr="0068414D">
        <w:rPr>
          <w:i/>
        </w:rPr>
        <w:t>La amistad en Aristóteles</w:t>
      </w:r>
      <w:r>
        <w:t>, 9.</w:t>
      </w:r>
    </w:p>
  </w:footnote>
  <w:footnote w:id="118">
    <w:p w:rsidR="00F626B3" w:rsidRDefault="00F626B3" w:rsidP="00437B4F">
      <w:pPr>
        <w:pStyle w:val="Textonotapie"/>
      </w:pPr>
      <w:r>
        <w:rPr>
          <w:rStyle w:val="Refdenotaalpie"/>
        </w:rPr>
        <w:footnoteRef/>
      </w:r>
      <w:r>
        <w:t xml:space="preserve"> Cfr. </w:t>
      </w:r>
      <w:r w:rsidR="002439DE" w:rsidRPr="002439DE">
        <w:rPr>
          <w:smallCaps/>
        </w:rPr>
        <w:t>L. Polo</w:t>
      </w:r>
      <w:r w:rsidR="002439DE">
        <w:t xml:space="preserve">, </w:t>
      </w:r>
      <w:r>
        <w:rPr>
          <w:i/>
        </w:rPr>
        <w:t xml:space="preserve">La introducción </w:t>
      </w:r>
      <w:r w:rsidRPr="00B22164">
        <w:rPr>
          <w:i/>
        </w:rPr>
        <w:t>a la filosofía</w:t>
      </w:r>
      <w:r>
        <w:t xml:space="preserve">, 163.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42721"/>
    <w:multiLevelType w:val="hybridMultilevel"/>
    <w:tmpl w:val="14600AD2"/>
    <w:lvl w:ilvl="0" w:tplc="AEEC27B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12F97E1F"/>
    <w:multiLevelType w:val="hybridMultilevel"/>
    <w:tmpl w:val="01BE52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4AE4406"/>
    <w:multiLevelType w:val="hybridMultilevel"/>
    <w:tmpl w:val="505C4D6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3CF5343B"/>
    <w:multiLevelType w:val="hybridMultilevel"/>
    <w:tmpl w:val="567439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13964E6"/>
    <w:multiLevelType w:val="hybridMultilevel"/>
    <w:tmpl w:val="495E00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EBC54F5"/>
    <w:multiLevelType w:val="hybridMultilevel"/>
    <w:tmpl w:val="F454F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F662DD2"/>
    <w:multiLevelType w:val="hybridMultilevel"/>
    <w:tmpl w:val="996C7044"/>
    <w:lvl w:ilvl="0" w:tplc="32DCA3F6">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35"/>
    <w:rsid w:val="00004AF7"/>
    <w:rsid w:val="000055A0"/>
    <w:rsid w:val="00005FDA"/>
    <w:rsid w:val="00013266"/>
    <w:rsid w:val="00035EA5"/>
    <w:rsid w:val="00042725"/>
    <w:rsid w:val="000461E5"/>
    <w:rsid w:val="00053F4A"/>
    <w:rsid w:val="00061B86"/>
    <w:rsid w:val="00062472"/>
    <w:rsid w:val="00067EBB"/>
    <w:rsid w:val="000724EC"/>
    <w:rsid w:val="00082510"/>
    <w:rsid w:val="00083781"/>
    <w:rsid w:val="000967A9"/>
    <w:rsid w:val="000A5B99"/>
    <w:rsid w:val="000B66E6"/>
    <w:rsid w:val="000B794B"/>
    <w:rsid w:val="000C2BBF"/>
    <w:rsid w:val="000D14B3"/>
    <w:rsid w:val="000D5C75"/>
    <w:rsid w:val="000E1D1B"/>
    <w:rsid w:val="001007C8"/>
    <w:rsid w:val="001008AA"/>
    <w:rsid w:val="00102D51"/>
    <w:rsid w:val="00104F27"/>
    <w:rsid w:val="001061CC"/>
    <w:rsid w:val="00122B18"/>
    <w:rsid w:val="0012344F"/>
    <w:rsid w:val="00124BDE"/>
    <w:rsid w:val="00144C33"/>
    <w:rsid w:val="00145D71"/>
    <w:rsid w:val="001465D3"/>
    <w:rsid w:val="0015422F"/>
    <w:rsid w:val="001570F2"/>
    <w:rsid w:val="00163D9D"/>
    <w:rsid w:val="0016687C"/>
    <w:rsid w:val="00167F89"/>
    <w:rsid w:val="00175809"/>
    <w:rsid w:val="0018113A"/>
    <w:rsid w:val="00183631"/>
    <w:rsid w:val="00185396"/>
    <w:rsid w:val="00191D65"/>
    <w:rsid w:val="0019516B"/>
    <w:rsid w:val="001A0A5A"/>
    <w:rsid w:val="001A1F4F"/>
    <w:rsid w:val="001A4477"/>
    <w:rsid w:val="001C057E"/>
    <w:rsid w:val="001D0651"/>
    <w:rsid w:val="001D352A"/>
    <w:rsid w:val="001F135A"/>
    <w:rsid w:val="001F405A"/>
    <w:rsid w:val="001F4EC7"/>
    <w:rsid w:val="001F6B85"/>
    <w:rsid w:val="001F7CBC"/>
    <w:rsid w:val="00207A43"/>
    <w:rsid w:val="0022623A"/>
    <w:rsid w:val="0023350E"/>
    <w:rsid w:val="002439DE"/>
    <w:rsid w:val="00244F21"/>
    <w:rsid w:val="00250C87"/>
    <w:rsid w:val="00255DF0"/>
    <w:rsid w:val="00262EED"/>
    <w:rsid w:val="002660C4"/>
    <w:rsid w:val="00274A96"/>
    <w:rsid w:val="002801D2"/>
    <w:rsid w:val="00282E81"/>
    <w:rsid w:val="00285A73"/>
    <w:rsid w:val="00287FDF"/>
    <w:rsid w:val="002952E1"/>
    <w:rsid w:val="002956A9"/>
    <w:rsid w:val="002A2EF1"/>
    <w:rsid w:val="002A3697"/>
    <w:rsid w:val="002B4910"/>
    <w:rsid w:val="002B4DD9"/>
    <w:rsid w:val="002B74D8"/>
    <w:rsid w:val="002C374F"/>
    <w:rsid w:val="002D3FE3"/>
    <w:rsid w:val="002D6506"/>
    <w:rsid w:val="002D6D3F"/>
    <w:rsid w:val="002E30B9"/>
    <w:rsid w:val="002F3AA5"/>
    <w:rsid w:val="002F5C91"/>
    <w:rsid w:val="003017DE"/>
    <w:rsid w:val="00305E4A"/>
    <w:rsid w:val="00310012"/>
    <w:rsid w:val="00311E38"/>
    <w:rsid w:val="00320A22"/>
    <w:rsid w:val="003211E0"/>
    <w:rsid w:val="00330B67"/>
    <w:rsid w:val="003337A9"/>
    <w:rsid w:val="00336EEF"/>
    <w:rsid w:val="00337499"/>
    <w:rsid w:val="003400F6"/>
    <w:rsid w:val="003506A1"/>
    <w:rsid w:val="003526D9"/>
    <w:rsid w:val="0036213F"/>
    <w:rsid w:val="00367286"/>
    <w:rsid w:val="00380EB0"/>
    <w:rsid w:val="00381361"/>
    <w:rsid w:val="003B3449"/>
    <w:rsid w:val="003B5802"/>
    <w:rsid w:val="003C5B98"/>
    <w:rsid w:val="003D4CB0"/>
    <w:rsid w:val="003E0960"/>
    <w:rsid w:val="003E2C8F"/>
    <w:rsid w:val="003E3AF5"/>
    <w:rsid w:val="003E6440"/>
    <w:rsid w:val="003F23DF"/>
    <w:rsid w:val="003F6236"/>
    <w:rsid w:val="00407E89"/>
    <w:rsid w:val="00411CFC"/>
    <w:rsid w:val="00424F39"/>
    <w:rsid w:val="00426740"/>
    <w:rsid w:val="00434436"/>
    <w:rsid w:val="00435407"/>
    <w:rsid w:val="00435C4D"/>
    <w:rsid w:val="0043653A"/>
    <w:rsid w:val="00437B4F"/>
    <w:rsid w:val="00440E16"/>
    <w:rsid w:val="00441AF7"/>
    <w:rsid w:val="00441D66"/>
    <w:rsid w:val="004423D8"/>
    <w:rsid w:val="00452430"/>
    <w:rsid w:val="00453A7C"/>
    <w:rsid w:val="0046350C"/>
    <w:rsid w:val="004652F9"/>
    <w:rsid w:val="00466B32"/>
    <w:rsid w:val="00474994"/>
    <w:rsid w:val="004768C7"/>
    <w:rsid w:val="004779DF"/>
    <w:rsid w:val="00481E56"/>
    <w:rsid w:val="0048221A"/>
    <w:rsid w:val="00482E75"/>
    <w:rsid w:val="004912D9"/>
    <w:rsid w:val="00491D0D"/>
    <w:rsid w:val="00492836"/>
    <w:rsid w:val="00494701"/>
    <w:rsid w:val="00497BA8"/>
    <w:rsid w:val="004B7B8B"/>
    <w:rsid w:val="004C7C75"/>
    <w:rsid w:val="004D21FB"/>
    <w:rsid w:val="004D293C"/>
    <w:rsid w:val="004E2D07"/>
    <w:rsid w:val="004E6202"/>
    <w:rsid w:val="004F0ACC"/>
    <w:rsid w:val="004F2E3A"/>
    <w:rsid w:val="004F6DB8"/>
    <w:rsid w:val="004F78BE"/>
    <w:rsid w:val="005019E4"/>
    <w:rsid w:val="00506549"/>
    <w:rsid w:val="00514AED"/>
    <w:rsid w:val="00534768"/>
    <w:rsid w:val="0053500F"/>
    <w:rsid w:val="00550358"/>
    <w:rsid w:val="00554A98"/>
    <w:rsid w:val="00555769"/>
    <w:rsid w:val="00557D54"/>
    <w:rsid w:val="00567441"/>
    <w:rsid w:val="005772B4"/>
    <w:rsid w:val="0057740D"/>
    <w:rsid w:val="00580354"/>
    <w:rsid w:val="00581AEC"/>
    <w:rsid w:val="005826B5"/>
    <w:rsid w:val="005830D7"/>
    <w:rsid w:val="00590075"/>
    <w:rsid w:val="0059188C"/>
    <w:rsid w:val="005932CA"/>
    <w:rsid w:val="00595956"/>
    <w:rsid w:val="00597F54"/>
    <w:rsid w:val="005A1F71"/>
    <w:rsid w:val="005B02FC"/>
    <w:rsid w:val="005B797B"/>
    <w:rsid w:val="005C03B1"/>
    <w:rsid w:val="005C4B68"/>
    <w:rsid w:val="005C6AF0"/>
    <w:rsid w:val="005D1548"/>
    <w:rsid w:val="005D1A3A"/>
    <w:rsid w:val="005D25EE"/>
    <w:rsid w:val="005D2E7C"/>
    <w:rsid w:val="005D4C7A"/>
    <w:rsid w:val="005D5EA0"/>
    <w:rsid w:val="005E0B26"/>
    <w:rsid w:val="005E1EC9"/>
    <w:rsid w:val="005E200F"/>
    <w:rsid w:val="005E34E5"/>
    <w:rsid w:val="005E5CD8"/>
    <w:rsid w:val="005F1B8B"/>
    <w:rsid w:val="005F324A"/>
    <w:rsid w:val="005F6F7B"/>
    <w:rsid w:val="00604A73"/>
    <w:rsid w:val="006067DF"/>
    <w:rsid w:val="0062415D"/>
    <w:rsid w:val="00624E2E"/>
    <w:rsid w:val="00624F4C"/>
    <w:rsid w:val="00626434"/>
    <w:rsid w:val="006316B8"/>
    <w:rsid w:val="0063564A"/>
    <w:rsid w:val="00652A51"/>
    <w:rsid w:val="00663E85"/>
    <w:rsid w:val="00677AD0"/>
    <w:rsid w:val="0068414D"/>
    <w:rsid w:val="0069734E"/>
    <w:rsid w:val="006A089E"/>
    <w:rsid w:val="006A57EF"/>
    <w:rsid w:val="006A65C3"/>
    <w:rsid w:val="006B1DD8"/>
    <w:rsid w:val="006B79EE"/>
    <w:rsid w:val="006B7EF4"/>
    <w:rsid w:val="006C08D1"/>
    <w:rsid w:val="006D057B"/>
    <w:rsid w:val="006D0D2E"/>
    <w:rsid w:val="006D162A"/>
    <w:rsid w:val="006D1BBA"/>
    <w:rsid w:val="006E2E76"/>
    <w:rsid w:val="006E3DBA"/>
    <w:rsid w:val="006E4AB3"/>
    <w:rsid w:val="006F3374"/>
    <w:rsid w:val="00702CB4"/>
    <w:rsid w:val="0070395F"/>
    <w:rsid w:val="00706F0C"/>
    <w:rsid w:val="007134D3"/>
    <w:rsid w:val="00721E35"/>
    <w:rsid w:val="007230F0"/>
    <w:rsid w:val="007404A5"/>
    <w:rsid w:val="007504DA"/>
    <w:rsid w:val="00754F72"/>
    <w:rsid w:val="00756E7F"/>
    <w:rsid w:val="00763903"/>
    <w:rsid w:val="00764937"/>
    <w:rsid w:val="00764DCA"/>
    <w:rsid w:val="007664A8"/>
    <w:rsid w:val="0077752C"/>
    <w:rsid w:val="00777E43"/>
    <w:rsid w:val="0078225B"/>
    <w:rsid w:val="00783C03"/>
    <w:rsid w:val="00787CFF"/>
    <w:rsid w:val="00791A49"/>
    <w:rsid w:val="007968B2"/>
    <w:rsid w:val="00796D88"/>
    <w:rsid w:val="007A0C96"/>
    <w:rsid w:val="007A6D3D"/>
    <w:rsid w:val="007B269B"/>
    <w:rsid w:val="007B31E0"/>
    <w:rsid w:val="007C7A90"/>
    <w:rsid w:val="007D16B9"/>
    <w:rsid w:val="007D3757"/>
    <w:rsid w:val="007D57C5"/>
    <w:rsid w:val="007D7B73"/>
    <w:rsid w:val="007E53DC"/>
    <w:rsid w:val="007E5ACC"/>
    <w:rsid w:val="007F47DE"/>
    <w:rsid w:val="007F716F"/>
    <w:rsid w:val="00810C1D"/>
    <w:rsid w:val="00811672"/>
    <w:rsid w:val="008122B2"/>
    <w:rsid w:val="00816CD5"/>
    <w:rsid w:val="00833D24"/>
    <w:rsid w:val="0083495A"/>
    <w:rsid w:val="00835504"/>
    <w:rsid w:val="0084086B"/>
    <w:rsid w:val="00842560"/>
    <w:rsid w:val="008448B1"/>
    <w:rsid w:val="008455CE"/>
    <w:rsid w:val="0086618F"/>
    <w:rsid w:val="0087503E"/>
    <w:rsid w:val="00875D47"/>
    <w:rsid w:val="00877857"/>
    <w:rsid w:val="00891CE9"/>
    <w:rsid w:val="00891F62"/>
    <w:rsid w:val="008A3C70"/>
    <w:rsid w:val="008B00ED"/>
    <w:rsid w:val="008B4670"/>
    <w:rsid w:val="008C53BB"/>
    <w:rsid w:val="008E5713"/>
    <w:rsid w:val="008E5D56"/>
    <w:rsid w:val="008E7706"/>
    <w:rsid w:val="008F0AA3"/>
    <w:rsid w:val="008F6BC7"/>
    <w:rsid w:val="00900E8F"/>
    <w:rsid w:val="00903FD6"/>
    <w:rsid w:val="00904B7D"/>
    <w:rsid w:val="00905EA2"/>
    <w:rsid w:val="00931C24"/>
    <w:rsid w:val="009353BD"/>
    <w:rsid w:val="00940A24"/>
    <w:rsid w:val="00941A27"/>
    <w:rsid w:val="00941E9B"/>
    <w:rsid w:val="00944218"/>
    <w:rsid w:val="00955709"/>
    <w:rsid w:val="0095788E"/>
    <w:rsid w:val="00961522"/>
    <w:rsid w:val="00962325"/>
    <w:rsid w:val="00970D28"/>
    <w:rsid w:val="009729E4"/>
    <w:rsid w:val="00973AA1"/>
    <w:rsid w:val="00976FFD"/>
    <w:rsid w:val="00977490"/>
    <w:rsid w:val="0098010F"/>
    <w:rsid w:val="0098221F"/>
    <w:rsid w:val="00983466"/>
    <w:rsid w:val="00986C10"/>
    <w:rsid w:val="009912BF"/>
    <w:rsid w:val="009934DC"/>
    <w:rsid w:val="009952D8"/>
    <w:rsid w:val="009A1CDA"/>
    <w:rsid w:val="009A1E44"/>
    <w:rsid w:val="009C3300"/>
    <w:rsid w:val="009E3599"/>
    <w:rsid w:val="009E6288"/>
    <w:rsid w:val="009E74FE"/>
    <w:rsid w:val="009F506D"/>
    <w:rsid w:val="009F599A"/>
    <w:rsid w:val="00A07D19"/>
    <w:rsid w:val="00A10347"/>
    <w:rsid w:val="00A11A5C"/>
    <w:rsid w:val="00A12E01"/>
    <w:rsid w:val="00A1621C"/>
    <w:rsid w:val="00A163FC"/>
    <w:rsid w:val="00A20C77"/>
    <w:rsid w:val="00A30874"/>
    <w:rsid w:val="00A469D9"/>
    <w:rsid w:val="00A47B24"/>
    <w:rsid w:val="00A51908"/>
    <w:rsid w:val="00A52099"/>
    <w:rsid w:val="00A52C1F"/>
    <w:rsid w:val="00A607A7"/>
    <w:rsid w:val="00A60E52"/>
    <w:rsid w:val="00A63037"/>
    <w:rsid w:val="00A75473"/>
    <w:rsid w:val="00A80ED1"/>
    <w:rsid w:val="00A83680"/>
    <w:rsid w:val="00A90ACF"/>
    <w:rsid w:val="00A944E3"/>
    <w:rsid w:val="00A95A07"/>
    <w:rsid w:val="00AA709D"/>
    <w:rsid w:val="00AC017B"/>
    <w:rsid w:val="00AC2E7E"/>
    <w:rsid w:val="00AD1805"/>
    <w:rsid w:val="00AD20DF"/>
    <w:rsid w:val="00AE3D59"/>
    <w:rsid w:val="00AF0044"/>
    <w:rsid w:val="00AF783C"/>
    <w:rsid w:val="00B05D03"/>
    <w:rsid w:val="00B06CB7"/>
    <w:rsid w:val="00B1162D"/>
    <w:rsid w:val="00B17B7A"/>
    <w:rsid w:val="00B22164"/>
    <w:rsid w:val="00B36880"/>
    <w:rsid w:val="00B41F96"/>
    <w:rsid w:val="00B4654F"/>
    <w:rsid w:val="00B46D3F"/>
    <w:rsid w:val="00B5360C"/>
    <w:rsid w:val="00B55CA5"/>
    <w:rsid w:val="00B617EC"/>
    <w:rsid w:val="00B625C7"/>
    <w:rsid w:val="00B6350B"/>
    <w:rsid w:val="00B709A8"/>
    <w:rsid w:val="00B71A5D"/>
    <w:rsid w:val="00B72F65"/>
    <w:rsid w:val="00B77E16"/>
    <w:rsid w:val="00B90123"/>
    <w:rsid w:val="00BA1048"/>
    <w:rsid w:val="00BB5A48"/>
    <w:rsid w:val="00BC65CE"/>
    <w:rsid w:val="00BD3A6F"/>
    <w:rsid w:val="00BD5214"/>
    <w:rsid w:val="00BD5A82"/>
    <w:rsid w:val="00BE1C02"/>
    <w:rsid w:val="00BE256A"/>
    <w:rsid w:val="00BE4C1E"/>
    <w:rsid w:val="00BF32E9"/>
    <w:rsid w:val="00BF4C39"/>
    <w:rsid w:val="00BF6784"/>
    <w:rsid w:val="00C10CD1"/>
    <w:rsid w:val="00C160D7"/>
    <w:rsid w:val="00C252AE"/>
    <w:rsid w:val="00C36736"/>
    <w:rsid w:val="00C37E33"/>
    <w:rsid w:val="00C40F88"/>
    <w:rsid w:val="00C43703"/>
    <w:rsid w:val="00C44EBA"/>
    <w:rsid w:val="00C47E3D"/>
    <w:rsid w:val="00C5219B"/>
    <w:rsid w:val="00C53B62"/>
    <w:rsid w:val="00C56BA3"/>
    <w:rsid w:val="00C57802"/>
    <w:rsid w:val="00C651B2"/>
    <w:rsid w:val="00C73EB5"/>
    <w:rsid w:val="00C87552"/>
    <w:rsid w:val="00C933C6"/>
    <w:rsid w:val="00CA5E96"/>
    <w:rsid w:val="00CC3AB5"/>
    <w:rsid w:val="00CC6BA4"/>
    <w:rsid w:val="00CE0072"/>
    <w:rsid w:val="00CE167D"/>
    <w:rsid w:val="00CE406B"/>
    <w:rsid w:val="00CE7A00"/>
    <w:rsid w:val="00CE7AC6"/>
    <w:rsid w:val="00CF7A10"/>
    <w:rsid w:val="00CF7F6C"/>
    <w:rsid w:val="00D041E6"/>
    <w:rsid w:val="00D045D3"/>
    <w:rsid w:val="00D072DE"/>
    <w:rsid w:val="00D1132F"/>
    <w:rsid w:val="00D14DB2"/>
    <w:rsid w:val="00D20628"/>
    <w:rsid w:val="00D211CA"/>
    <w:rsid w:val="00D2442C"/>
    <w:rsid w:val="00D35369"/>
    <w:rsid w:val="00D35D11"/>
    <w:rsid w:val="00D37CEB"/>
    <w:rsid w:val="00D41CEA"/>
    <w:rsid w:val="00D42D04"/>
    <w:rsid w:val="00D50253"/>
    <w:rsid w:val="00D81C71"/>
    <w:rsid w:val="00D84919"/>
    <w:rsid w:val="00D86B2F"/>
    <w:rsid w:val="00D96C00"/>
    <w:rsid w:val="00DC4520"/>
    <w:rsid w:val="00DC5EBC"/>
    <w:rsid w:val="00DC6855"/>
    <w:rsid w:val="00DD2587"/>
    <w:rsid w:val="00DE328C"/>
    <w:rsid w:val="00DE4692"/>
    <w:rsid w:val="00DE4E1D"/>
    <w:rsid w:val="00DE766F"/>
    <w:rsid w:val="00DE7D5E"/>
    <w:rsid w:val="00DF4007"/>
    <w:rsid w:val="00E01B8B"/>
    <w:rsid w:val="00E03ECF"/>
    <w:rsid w:val="00E10103"/>
    <w:rsid w:val="00E12695"/>
    <w:rsid w:val="00E14C5D"/>
    <w:rsid w:val="00E17D00"/>
    <w:rsid w:val="00E23B7E"/>
    <w:rsid w:val="00E250FD"/>
    <w:rsid w:val="00E25DF2"/>
    <w:rsid w:val="00E3036F"/>
    <w:rsid w:val="00E32A39"/>
    <w:rsid w:val="00E401EE"/>
    <w:rsid w:val="00E5519E"/>
    <w:rsid w:val="00E664C9"/>
    <w:rsid w:val="00E70520"/>
    <w:rsid w:val="00E76BCE"/>
    <w:rsid w:val="00E8219F"/>
    <w:rsid w:val="00E86260"/>
    <w:rsid w:val="00E9312C"/>
    <w:rsid w:val="00E9661C"/>
    <w:rsid w:val="00EA064F"/>
    <w:rsid w:val="00EA2662"/>
    <w:rsid w:val="00EA425D"/>
    <w:rsid w:val="00EA46B9"/>
    <w:rsid w:val="00EA63F3"/>
    <w:rsid w:val="00EB5B37"/>
    <w:rsid w:val="00ED468D"/>
    <w:rsid w:val="00ED63F5"/>
    <w:rsid w:val="00EE1A58"/>
    <w:rsid w:val="00EE4B6D"/>
    <w:rsid w:val="00EE795B"/>
    <w:rsid w:val="00EF0D38"/>
    <w:rsid w:val="00EF7C56"/>
    <w:rsid w:val="00F12704"/>
    <w:rsid w:val="00F201B5"/>
    <w:rsid w:val="00F21D93"/>
    <w:rsid w:val="00F227B3"/>
    <w:rsid w:val="00F276E4"/>
    <w:rsid w:val="00F27B9C"/>
    <w:rsid w:val="00F3261E"/>
    <w:rsid w:val="00F3395A"/>
    <w:rsid w:val="00F37CEE"/>
    <w:rsid w:val="00F45CF1"/>
    <w:rsid w:val="00F61954"/>
    <w:rsid w:val="00F619DE"/>
    <w:rsid w:val="00F626B3"/>
    <w:rsid w:val="00F63D9A"/>
    <w:rsid w:val="00F66EAF"/>
    <w:rsid w:val="00F7073F"/>
    <w:rsid w:val="00F70F6F"/>
    <w:rsid w:val="00F72D9C"/>
    <w:rsid w:val="00F8273A"/>
    <w:rsid w:val="00F83AF6"/>
    <w:rsid w:val="00F84B11"/>
    <w:rsid w:val="00F8576D"/>
    <w:rsid w:val="00F90706"/>
    <w:rsid w:val="00FA0936"/>
    <w:rsid w:val="00FA4733"/>
    <w:rsid w:val="00FA7816"/>
    <w:rsid w:val="00FB4830"/>
    <w:rsid w:val="00FC04A5"/>
    <w:rsid w:val="00FC764A"/>
    <w:rsid w:val="00FC7FB6"/>
    <w:rsid w:val="00FD1522"/>
    <w:rsid w:val="00FD568C"/>
    <w:rsid w:val="00FE0382"/>
    <w:rsid w:val="00FF0A65"/>
    <w:rsid w:val="00FF1346"/>
    <w:rsid w:val="00FF1F9E"/>
    <w:rsid w:val="00FF48DF"/>
    <w:rsid w:val="00FF59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9932D-F2B7-4A31-A295-14BF8A88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2A51"/>
    <w:pPr>
      <w:ind w:left="720"/>
      <w:contextualSpacing/>
    </w:pPr>
  </w:style>
  <w:style w:type="character" w:styleId="Hipervnculo">
    <w:name w:val="Hyperlink"/>
    <w:basedOn w:val="Fuentedeprrafopredeter"/>
    <w:uiPriority w:val="99"/>
    <w:unhideWhenUsed/>
    <w:rsid w:val="008E5713"/>
    <w:rPr>
      <w:color w:val="0563C1" w:themeColor="hyperlink"/>
      <w:u w:val="single"/>
    </w:rPr>
  </w:style>
  <w:style w:type="paragraph" w:styleId="Textonotapie">
    <w:name w:val="footnote text"/>
    <w:basedOn w:val="Normal"/>
    <w:link w:val="TextonotapieCar"/>
    <w:uiPriority w:val="99"/>
    <w:unhideWhenUsed/>
    <w:rsid w:val="00C53B62"/>
    <w:pPr>
      <w:spacing w:after="0" w:line="240" w:lineRule="auto"/>
    </w:pPr>
    <w:rPr>
      <w:sz w:val="20"/>
      <w:szCs w:val="20"/>
    </w:rPr>
  </w:style>
  <w:style w:type="character" w:customStyle="1" w:styleId="TextonotapieCar">
    <w:name w:val="Texto nota pie Car"/>
    <w:basedOn w:val="Fuentedeprrafopredeter"/>
    <w:link w:val="Textonotapie"/>
    <w:uiPriority w:val="99"/>
    <w:rsid w:val="00C53B62"/>
    <w:rPr>
      <w:sz w:val="20"/>
      <w:szCs w:val="20"/>
    </w:rPr>
  </w:style>
  <w:style w:type="character" w:styleId="Refdenotaalpie">
    <w:name w:val="footnote reference"/>
    <w:basedOn w:val="Fuentedeprrafopredeter"/>
    <w:uiPriority w:val="99"/>
    <w:semiHidden/>
    <w:unhideWhenUsed/>
    <w:rsid w:val="00C53B62"/>
    <w:rPr>
      <w:vertAlign w:val="superscript"/>
    </w:rPr>
  </w:style>
  <w:style w:type="table" w:styleId="Tablaconcuadrcula">
    <w:name w:val="Table Grid"/>
    <w:basedOn w:val="Tablanormal"/>
    <w:uiPriority w:val="39"/>
    <w:rsid w:val="00866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92836"/>
    <w:rPr>
      <w:sz w:val="16"/>
      <w:szCs w:val="16"/>
    </w:rPr>
  </w:style>
  <w:style w:type="paragraph" w:styleId="Textocomentario">
    <w:name w:val="annotation text"/>
    <w:basedOn w:val="Normal"/>
    <w:link w:val="TextocomentarioCar"/>
    <w:uiPriority w:val="99"/>
    <w:semiHidden/>
    <w:unhideWhenUsed/>
    <w:rsid w:val="004928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92836"/>
    <w:rPr>
      <w:sz w:val="20"/>
      <w:szCs w:val="20"/>
    </w:rPr>
  </w:style>
  <w:style w:type="paragraph" w:styleId="Asuntodelcomentario">
    <w:name w:val="annotation subject"/>
    <w:basedOn w:val="Textocomentario"/>
    <w:next w:val="Textocomentario"/>
    <w:link w:val="AsuntodelcomentarioCar"/>
    <w:uiPriority w:val="99"/>
    <w:semiHidden/>
    <w:unhideWhenUsed/>
    <w:rsid w:val="00492836"/>
    <w:rPr>
      <w:b/>
      <w:bCs/>
    </w:rPr>
  </w:style>
  <w:style w:type="character" w:customStyle="1" w:styleId="AsuntodelcomentarioCar">
    <w:name w:val="Asunto del comentario Car"/>
    <w:basedOn w:val="TextocomentarioCar"/>
    <w:link w:val="Asuntodelcomentario"/>
    <w:uiPriority w:val="99"/>
    <w:semiHidden/>
    <w:rsid w:val="00492836"/>
    <w:rPr>
      <w:b/>
      <w:bCs/>
      <w:sz w:val="20"/>
      <w:szCs w:val="20"/>
    </w:rPr>
  </w:style>
  <w:style w:type="paragraph" w:styleId="Textodeglobo">
    <w:name w:val="Balloon Text"/>
    <w:basedOn w:val="Normal"/>
    <w:link w:val="TextodegloboCar"/>
    <w:uiPriority w:val="99"/>
    <w:semiHidden/>
    <w:unhideWhenUsed/>
    <w:rsid w:val="00492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2836"/>
    <w:rPr>
      <w:rFonts w:ascii="Segoe UI" w:hAnsi="Segoe UI" w:cs="Segoe UI"/>
      <w:sz w:val="18"/>
      <w:szCs w:val="18"/>
    </w:rPr>
  </w:style>
  <w:style w:type="paragraph" w:styleId="Textonotaalfinal">
    <w:name w:val="endnote text"/>
    <w:basedOn w:val="Normal"/>
    <w:link w:val="TextonotaalfinalCar"/>
    <w:uiPriority w:val="99"/>
    <w:semiHidden/>
    <w:unhideWhenUsed/>
    <w:rsid w:val="006C08D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C08D1"/>
    <w:rPr>
      <w:sz w:val="20"/>
      <w:szCs w:val="20"/>
    </w:rPr>
  </w:style>
  <w:style w:type="character" w:styleId="Refdenotaalfinal">
    <w:name w:val="endnote reference"/>
    <w:basedOn w:val="Fuentedeprrafopredeter"/>
    <w:uiPriority w:val="99"/>
    <w:semiHidden/>
    <w:unhideWhenUsed/>
    <w:rsid w:val="006C08D1"/>
    <w:rPr>
      <w:vertAlign w:val="superscript"/>
    </w:rPr>
  </w:style>
  <w:style w:type="paragraph" w:styleId="Encabezado">
    <w:name w:val="header"/>
    <w:basedOn w:val="Normal"/>
    <w:link w:val="EncabezadoCar"/>
    <w:uiPriority w:val="99"/>
    <w:unhideWhenUsed/>
    <w:rsid w:val="004D21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D21FB"/>
  </w:style>
  <w:style w:type="paragraph" w:styleId="Piedepgina">
    <w:name w:val="footer"/>
    <w:basedOn w:val="Normal"/>
    <w:link w:val="PiedepginaCar"/>
    <w:uiPriority w:val="99"/>
    <w:unhideWhenUsed/>
    <w:rsid w:val="004D21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2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44B49-3E37-4A79-AB8A-80A8C3CE6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5577</TotalTime>
  <Pages>14</Pages>
  <Words>6552</Words>
  <Characters>36042</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La Rioja</Company>
  <LinksUpToDate>false</LinksUpToDate>
  <CharactersWithSpaces>42509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Josu Ahedo</dc:creator>
  <cp:keywords/>
  <dc:description/>
  <cp:lastModifiedBy>Josu Ahedo</cp:lastModifiedBy>
  <cp:revision>349</cp:revision>
  <dcterms:created xsi:type="dcterms:W3CDTF">2017-05-26T09:05:00Z</dcterms:created>
  <dcterms:modified xsi:type="dcterms:W3CDTF">2017-07-03T15:03:00Z</dcterms:modified>
</cp:coreProperties>
</file>